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  <w:r>
        <w:t xml:space="preserve">- Removes the tumor - Does not remove lymph nodes - Best suited for: - Small adenocarcinoma - GI Stromal Tumors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2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02"/>
        </w:numPr>
      </w:pPr>
      <w:r>
        <w:t xml:space="preserve">Suitable for small tumors or GIST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  <w:r>
        <w:t xml:space="preserve">- Removes bottom 2/3 of stomach - Removes nearby lymph nodes - Reconstruction with small intestine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  <w:r>
        <w:t xml:space="preserve">- Located near the top of the stomach - Challenging area for surgery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  <w:r>
        <w:t xml:space="preserve">- Removes all of the stomach - Reconstruction with small intestine - Needed for those with CDH1 mutations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dual-tract-gastrectomy"/>
    <w:p>
      <w:pPr>
        <w:pStyle w:val="Heading2"/>
      </w:pPr>
      <w:r>
        <w:t xml:space="preserve">13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3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-1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risks-of-surgery"/>
    <w:p>
      <w:pPr>
        <w:pStyle w:val="Heading2"/>
      </w:pPr>
      <w:r>
        <w:t xml:space="preserve">15 Risks of Surgery</w:t>
      </w:r>
    </w:p>
    <w:p>
      <w:pPr>
        <w:pStyle w:val="Compact"/>
        <w:numPr>
          <w:ilvl w:val="0"/>
          <w:numId w:val="100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0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04"/>
        </w:numPr>
      </w:pPr>
      <w:r>
        <w:t xml:space="preserve">Delayed stomach function</w:t>
      </w:r>
    </w:p>
    <w:p>
      <w:pPr>
        <w:pStyle w:val="Compact"/>
        <w:numPr>
          <w:ilvl w:val="0"/>
          <w:numId w:val="1004"/>
        </w:numPr>
      </w:pPr>
      <w:r>
        <w:t xml:space="preserve">Infection in the abdomen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05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6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6"/>
        </w:numPr>
      </w:pPr>
      <w:r>
        <w:t xml:space="preserve">Biopsies can be performed.</w:t>
      </w:r>
    </w:p>
    <w:bookmarkEnd w:id="36"/>
    <w:bookmarkStart w:id="39" w:name="other-presentations"/>
    <w:p>
      <w:pPr>
        <w:pStyle w:val="Heading2"/>
      </w:pPr>
      <w:r>
        <w:t xml:space="preserve">18 Other Presentations</w:t>
      </w:r>
    </w:p>
    <w:p>
      <w:pPr>
        <w:pStyle w:val="FirstParagraph"/>
      </w:pPr>
      <w:hyperlink r:id="rId37">
        <w:r>
          <w:rPr>
            <w:rStyle w:val="Hyperlink"/>
          </w:rPr>
          <w:t xml:space="preserve">Nutrition Slideshow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Gastrectomy Slideshow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lci_gsurgery.htm" TargetMode="External" /><Relationship Type="http://schemas.openxmlformats.org/officeDocument/2006/relationships/hyperlink" Id="rId37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lci_gsurgery.htm" TargetMode="External" /><Relationship Type="http://schemas.openxmlformats.org/officeDocument/2006/relationships/hyperlink" Id="rId37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2025-01-06T00:31:19Z</dcterms:created>
  <dcterms:modified xsi:type="dcterms:W3CDTF">2025-01-06T00:31:19Z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