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FirstParagraph"/>
      </w:pP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stomach"/>
    <w:p>
      <w:pPr>
        <w:pStyle w:val="Heading2"/>
      </w:pPr>
      <w:r>
        <w:t xml:space="preserve">4 Layers of the Wall of the Stomach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Compact"/>
        <w:numPr>
          <w:ilvl w:val="0"/>
          <w:numId w:val="1005"/>
        </w:numPr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05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p>
      <w:pPr>
        <w:pStyle w:val="Compact"/>
        <w:numPr>
          <w:ilvl w:val="0"/>
          <w:numId w:val="1010"/>
        </w:numPr>
      </w:pPr>
      <w:r>
        <w:t xml:space="preserve">ECF (less commonly used)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9" w:name="chemotherapy"/>
    <w:p>
      <w:pPr>
        <w:pStyle w:val="Heading2"/>
      </w:pPr>
      <w:r>
        <w:t xml:space="preserve">19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4"/>
        </w:numPr>
      </w:pPr>
      <w:r>
        <w:t xml:space="preserve">Peripheral IVs in the hand</w:t>
      </w:r>
    </w:p>
    <w:p>
      <w:pPr>
        <w:pStyle w:val="Compact"/>
        <w:numPr>
          <w:ilvl w:val="0"/>
          <w:numId w:val="1014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39"/>
    <w:bookmarkStart w:id="40" w:name="restaging"/>
    <w:p>
      <w:pPr>
        <w:pStyle w:val="Heading2"/>
      </w:pPr>
      <w:r>
        <w:t xml:space="preserve">20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5"/>
        </w:numPr>
      </w:pPr>
      <w:r>
        <w:t xml:space="preserve">Timing depends upon recovery from therapy</w:t>
      </w:r>
    </w:p>
    <w:bookmarkEnd w:id="40"/>
    <w:bookmarkStart w:id="43" w:name="additional-slides"/>
    <w:p>
      <w:pPr>
        <w:pStyle w:val="Heading2"/>
      </w:pPr>
      <w:r>
        <w:t xml:space="preserve">21 Additional Slides</w:t>
      </w:r>
    </w:p>
    <w:p>
      <w:pPr>
        <w:pStyle w:val="FirstParagraph"/>
      </w:pPr>
      <w:hyperlink r:id="rId41">
        <w:r>
          <w:rPr>
            <w:rStyle w:val="Hyperlink"/>
          </w:rPr>
          <w:t xml:space="preserve">Nutrition Slideshow</w:t>
        </w:r>
      </w:hyperlink>
      <w:r>
        <w:br/>
      </w:r>
      <w:hyperlink r:id="rId42">
        <w:r>
          <w:rPr>
            <w:rStyle w:val="Hyperlink"/>
          </w:rPr>
          <w:t xml:space="preserve">Gastrectomy Slideshow</w:t>
        </w:r>
      </w:hyperlink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2025-01-04T18:31:46Z</dcterms:created>
  <dcterms:modified xsi:type="dcterms:W3CDTF">2025-01-04T18:31:46Z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