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  <w:r>
        <w:t xml:space="preserve"> </w:t>
      </w:r>
      <w:r>
        <w:t xml:space="preserve">- Cancer</w:t>
      </w:r>
      <w:r>
        <w:t xml:space="preserve"> </w:t>
      </w:r>
      <w:r>
        <w:t xml:space="preserve">- Inflammation or infection</w:t>
      </w:r>
      <w:r>
        <w:t xml:space="preserve"> </w:t>
      </w:r>
      <w:r>
        <w:t xml:space="preserve">- Normal organs (heart)</w:t>
      </w:r>
    </w:p>
    <w:p>
      <w:pPr>
        <w:pStyle w:val="BodyText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5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5"/>
        </w:numPr>
      </w:pPr>
      <w:r>
        <w:t xml:space="preserve">Ultrasound in scope</w:t>
      </w:r>
    </w:p>
    <w:p>
      <w:pPr>
        <w:pStyle w:val="Compact"/>
        <w:numPr>
          <w:ilvl w:val="0"/>
          <w:numId w:val="1005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6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6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6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General anesthetic</w:t>
      </w:r>
    </w:p>
    <w:p>
      <w:pPr>
        <w:pStyle w:val="Compact"/>
        <w:numPr>
          <w:ilvl w:val="0"/>
          <w:numId w:val="1007"/>
        </w:numPr>
      </w:pPr>
      <w:r>
        <w:t xml:space="preserve">Several 1/4” incisions</w:t>
      </w:r>
    </w:p>
    <w:p>
      <w:pPr>
        <w:pStyle w:val="Compact"/>
        <w:numPr>
          <w:ilvl w:val="0"/>
          <w:numId w:val="1007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7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8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8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8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8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09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5"/>
    <w:bookmarkStart w:id="36" w:name="X8933909d5c7fd60dbdc66cf7bb0fb17ff9c132d"/>
    <w:p>
      <w:pPr>
        <w:pStyle w:val="Heading2"/>
      </w:pPr>
      <w:r>
        <w:t xml:space="preserve">17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OK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6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7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7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6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8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29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29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29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29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0"/>
        </w:numPr>
      </w:pPr>
      <w:r>
        <w:t xml:space="preserve">Remove the tumor</w:t>
      </w:r>
    </w:p>
    <w:p>
      <w:pPr>
        <w:pStyle w:val="Compact"/>
        <w:numPr>
          <w:ilvl w:val="0"/>
          <w:numId w:val="1030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0"/>
        </w:numPr>
      </w:pPr>
      <w:r>
        <w:t xml:space="preserve">Preserve stomach function</w:t>
      </w:r>
    </w:p>
    <w:p>
      <w:pPr>
        <w:pStyle w:val="Compact"/>
        <w:numPr>
          <w:ilvl w:val="0"/>
          <w:numId w:val="1030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1"/>
        </w:numPr>
      </w:pPr>
      <w:r>
        <w:t xml:space="preserve">Removes the tumor</w:t>
      </w:r>
    </w:p>
    <w:p>
      <w:pPr>
        <w:pStyle w:val="Compact"/>
        <w:numPr>
          <w:ilvl w:val="0"/>
          <w:numId w:val="1031"/>
        </w:numPr>
      </w:pPr>
      <w:r>
        <w:t xml:space="preserve">Lymph nodes not removed</w:t>
      </w:r>
    </w:p>
    <w:p>
      <w:pPr>
        <w:pStyle w:val="Compact"/>
        <w:numPr>
          <w:ilvl w:val="0"/>
          <w:numId w:val="1031"/>
        </w:numPr>
      </w:pPr>
      <w:r>
        <w:t xml:space="preserve">Best suited for:</w:t>
      </w:r>
    </w:p>
    <w:p>
      <w:pPr>
        <w:pStyle w:val="Compact"/>
        <w:numPr>
          <w:ilvl w:val="1"/>
          <w:numId w:val="1032"/>
        </w:numPr>
      </w:pPr>
      <w:r>
        <w:t xml:space="preserve">Small adenocarcinoma</w:t>
      </w:r>
    </w:p>
    <w:p>
      <w:pPr>
        <w:pStyle w:val="Compact"/>
        <w:numPr>
          <w:ilvl w:val="1"/>
          <w:numId w:val="1032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3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3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4"/>
        </w:numPr>
      </w:pPr>
      <w:r>
        <w:t xml:space="preserve">Removes lymph nodes</w:t>
      </w:r>
    </w:p>
    <w:p>
      <w:pPr>
        <w:pStyle w:val="Compact"/>
        <w:numPr>
          <w:ilvl w:val="0"/>
          <w:numId w:val="1034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5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Compact"/>
        <w:numPr>
          <w:ilvl w:val="0"/>
          <w:numId w:val="1036"/>
        </w:numPr>
      </w:pPr>
      <w:r>
        <w:t xml:space="preserve">Removes all of the stomach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6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Compact"/>
        <w:numPr>
          <w:ilvl w:val="0"/>
          <w:numId w:val="1037"/>
        </w:numPr>
      </w:pPr>
      <w:r>
        <w:t xml:space="preserve">Removes top part of stomach</w:t>
      </w:r>
    </w:p>
    <w:p>
      <w:pPr>
        <w:pStyle w:val="Compact"/>
        <w:numPr>
          <w:ilvl w:val="0"/>
          <w:numId w:val="103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0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1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1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1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2"/>
        </w:numPr>
      </w:pPr>
      <w:r>
        <w:t xml:space="preserve">General anesthetic</w:t>
      </w:r>
    </w:p>
    <w:p>
      <w:pPr>
        <w:pStyle w:val="Compact"/>
        <w:numPr>
          <w:ilvl w:val="0"/>
          <w:numId w:val="1042"/>
        </w:numPr>
      </w:pPr>
      <w:r>
        <w:t xml:space="preserve">Several 1/4” incisions</w:t>
      </w:r>
    </w:p>
    <w:p>
      <w:pPr>
        <w:pStyle w:val="Compact"/>
        <w:numPr>
          <w:ilvl w:val="0"/>
          <w:numId w:val="1042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2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3"/>
        </w:numPr>
      </w:pPr>
      <w:r>
        <w:t xml:space="preserve">Delayed stomach function</w:t>
      </w:r>
    </w:p>
    <w:p>
      <w:pPr>
        <w:pStyle w:val="Compact"/>
        <w:numPr>
          <w:ilvl w:val="0"/>
          <w:numId w:val="1043"/>
        </w:numPr>
      </w:pPr>
      <w:r>
        <w:t xml:space="preserve">Infection in the abdomen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2025-04-28T00:44:13Z</dcterms:created>
  <dcterms:modified xsi:type="dcterms:W3CDTF">2025-04-28T00:44:13Z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