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durvalumab-immunotherapy"/>
    <w:p>
      <w:pPr>
        <w:pStyle w:val="Heading2"/>
      </w:pPr>
      <w:r>
        <w:t xml:space="preserve">18 Durvalumab Immunotherapy</w:t>
      </w:r>
    </w:p>
    <w:p>
      <w:pPr>
        <w:pStyle w:val="FirstParagraph"/>
      </w:pPr>
      <w:r>
        <w:t xml:space="preserve">Cancer cells can turn off immune cells using a protein PD-L1</w:t>
      </w:r>
    </w:p>
    <w:p>
      <w:pPr>
        <w:pStyle w:val="BodyText"/>
      </w:pPr>
      <w:r>
        <w:t xml:space="preserve">Darvalumab turns on immune cells by counteracting PD-L1</w:t>
      </w:r>
    </w:p>
    <w:p>
      <w:pPr>
        <w:pStyle w:val="BodyText"/>
      </w:pPr>
      <w:r>
        <w:t xml:space="preserve">Durvalumab strengthens the immmune system to fight cancer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</w:t>
      </w:r>
    </w:p>
    <w:p>
      <w:pPr>
        <w:pStyle w:val="BodyText"/>
      </w:pPr>
      <w:r>
        <w:t xml:space="preserve">FLOT + Durvalumab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FLOT + Durvalumab</w:t>
      </w:r>
    </w:p>
    <w:p>
      <w:pPr>
        <w:pStyle w:val="BodyText"/>
      </w:pPr>
      <w:r>
        <w:t xml:space="preserve">Better survival with addition of durvalumab to FLOT</w:t>
      </w:r>
    </w:p>
    <w:p>
      <w:pPr>
        <w:pStyle w:val="BodyText"/>
      </w:pPr>
      <w:r>
        <w:rPr>
          <w:b/>
          <w:bCs/>
        </w:rPr>
        <w:t xml:space="preserve">Treatment with durvalumab depends upon approval from insurance company</w:t>
      </w:r>
    </w:p>
    <w:bookmarkEnd w:id="38"/>
    <w:bookmarkStart w:id="39" w:name="flot-chemo-durvalumab"/>
    <w:p>
      <w:pPr>
        <w:pStyle w:val="Heading2"/>
      </w:pPr>
      <w:r>
        <w:t xml:space="preserve">20 FLOT Chemo ± Durvalumab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(8 weeks)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+ Durvalumab (8 wks)</w:t>
      </w:r>
    </w:p>
    <w:p>
      <w:pPr>
        <w:pStyle w:val="Compact"/>
        <w:numPr>
          <w:ilvl w:val="0"/>
          <w:numId w:val="1016"/>
        </w:numPr>
      </w:pPr>
      <w:r>
        <w:t xml:space="preserve">Durvalumab monthly x10</w:t>
      </w:r>
    </w:p>
    <w:bookmarkEnd w:id="39"/>
    <w:bookmarkStart w:id="40" w:name="X8933909d5c7fd60dbdc66cf7bb0fb17ff9c132d"/>
    <w:p>
      <w:pPr>
        <w:pStyle w:val="Heading2"/>
      </w:pPr>
      <w:r>
        <w:t xml:space="preserve">21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7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7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7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0"/>
    <w:bookmarkStart w:id="41" w:name="chemotherapy-administration"/>
    <w:p>
      <w:pPr>
        <w:pStyle w:val="Heading2"/>
      </w:pPr>
      <w:r>
        <w:t xml:space="preserve">22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41"/>
    <w:bookmarkStart w:id="42" w:name="X24de4000c031f200c5dfe01452aa364022c5d0d"/>
    <w:p>
      <w:pPr>
        <w:pStyle w:val="Heading2"/>
      </w:pPr>
      <w:r>
        <w:t xml:space="preserve">23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2"/>
    <w:bookmarkStart w:id="43" w:name="picc-lines"/>
    <w:p>
      <w:pPr>
        <w:pStyle w:val="Heading2"/>
      </w:pPr>
      <w:r>
        <w:t xml:space="preserve">24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3"/>
    <w:bookmarkStart w:id="44" w:name="central-venous-port"/>
    <w:p>
      <w:pPr>
        <w:pStyle w:val="Heading2"/>
      </w:pPr>
      <w:r>
        <w:t xml:space="preserve">25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OK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4"/>
    <w:bookmarkStart w:id="45" w:name="central-venous-port-1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5"/>
    <w:bookmarkStart w:id="46" w:name="central-venous-port-2"/>
    <w:p>
      <w:pPr>
        <w:pStyle w:val="Heading2"/>
      </w:pPr>
      <w:r>
        <w:t xml:space="preserve">27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6"/>
    <w:bookmarkStart w:id="47" w:name="restaging"/>
    <w:p>
      <w:pPr>
        <w:pStyle w:val="Heading2"/>
      </w:pPr>
      <w:r>
        <w:t xml:space="preserve">28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47"/>
    <w:bookmarkStart w:id="48" w:name="primary-care-practitioner-pcp"/>
    <w:p>
      <w:pPr>
        <w:pStyle w:val="Heading2"/>
      </w:pPr>
      <w:r>
        <w:t xml:space="preserve">29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8"/>
    <w:bookmarkStart w:id="49" w:name="my-atrium-patient-portal"/>
    <w:p>
      <w:pPr>
        <w:pStyle w:val="Heading2"/>
      </w:pPr>
      <w:r>
        <w:t xml:space="preserve">30 My Atrium Patient Portal</w:t>
      </w:r>
    </w:p>
    <w:p>
      <w:pPr>
        <w:pStyle w:val="Compact"/>
        <w:numPr>
          <w:ilvl w:val="0"/>
          <w:numId w:val="102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4"/>
        </w:numPr>
      </w:pPr>
      <w:r>
        <w:t xml:space="preserve">Sign up at my.atriumhealth.org</w:t>
      </w:r>
    </w:p>
    <w:bookmarkEnd w:id="49"/>
    <w:bookmarkStart w:id="50" w:name="exercise"/>
    <w:p>
      <w:pPr>
        <w:pStyle w:val="Heading2"/>
      </w:pPr>
      <w:r>
        <w:t xml:space="preserve">31 Exercise</w:t>
      </w:r>
    </w:p>
    <w:p>
      <w:pPr>
        <w:pStyle w:val="Compact"/>
        <w:numPr>
          <w:ilvl w:val="0"/>
          <w:numId w:val="102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5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6"/>
        </w:numPr>
      </w:pPr>
      <w:r>
        <w:t xml:space="preserve">Start slowly and build up</w:t>
      </w:r>
    </w:p>
    <w:p>
      <w:pPr>
        <w:pStyle w:val="Compact"/>
        <w:numPr>
          <w:ilvl w:val="1"/>
          <w:numId w:val="1026"/>
        </w:numPr>
      </w:pPr>
      <w:r>
        <w:t xml:space="preserve">Every day counts! (Aim for daily activity)</w:t>
      </w:r>
    </w:p>
    <w:bookmarkEnd w:id="50"/>
    <w:bookmarkStart w:id="51" w:name="smoking-cessation"/>
    <w:p>
      <w:pPr>
        <w:pStyle w:val="Heading2"/>
      </w:pPr>
      <w:r>
        <w:t xml:space="preserve">32 Smoking Cessation</w:t>
      </w:r>
    </w:p>
    <w:p>
      <w:pPr>
        <w:pStyle w:val="Compact"/>
        <w:numPr>
          <w:ilvl w:val="0"/>
          <w:numId w:val="102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9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9"/>
        </w:numPr>
      </w:pPr>
      <w:r>
        <w:t xml:space="preserve">Smoking Cessation Counseling (Metro Charlotte)</w:t>
      </w:r>
    </w:p>
    <w:bookmarkEnd w:id="51"/>
    <w:bookmarkStart w:id="52" w:name="protein-needs"/>
    <w:p>
      <w:pPr>
        <w:pStyle w:val="Heading2"/>
      </w:pPr>
      <w:r>
        <w:t xml:space="preserve">33 Protein Needs</w:t>
      </w:r>
    </w:p>
    <w:bookmarkEnd w:id="52"/>
    <w:bookmarkStart w:id="53" w:name="jejunostomy-tube"/>
    <w:p>
      <w:pPr>
        <w:pStyle w:val="Heading2"/>
      </w:pPr>
      <w:r>
        <w:t xml:space="preserve">34 Jejunostomy Tube</w:t>
      </w:r>
    </w:p>
    <w:bookmarkEnd w:id="53"/>
    <w:bookmarkStart w:id="54" w:name="jejunostomy-typical-regimen"/>
    <w:p>
      <w:pPr>
        <w:pStyle w:val="Heading2"/>
      </w:pPr>
      <w:r>
        <w:t xml:space="preserve">35 Jejunostomy Typical Regimen</w:t>
      </w:r>
    </w:p>
    <w:p>
      <w:pPr>
        <w:pStyle w:val="Compact"/>
        <w:numPr>
          <w:ilvl w:val="0"/>
          <w:numId w:val="1030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1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1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0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4"/>
    <w:bookmarkStart w:id="55" w:name="jejunostomy-feeds-with-diabetes"/>
    <w:p>
      <w:pPr>
        <w:pStyle w:val="Heading2"/>
      </w:pPr>
      <w:r>
        <w:t xml:space="preserve">36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2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3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3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3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3"/>
        </w:numPr>
      </w:pPr>
      <w:r>
        <w:t xml:space="preserve">No insulin if tube feedings are not run</w:t>
      </w:r>
    </w:p>
    <w:bookmarkEnd w:id="55"/>
    <w:bookmarkStart w:id="56" w:name="jejunostomy-video"/>
    <w:p>
      <w:pPr>
        <w:pStyle w:val="Heading2"/>
      </w:pPr>
      <w:r>
        <w:t xml:space="preserve">37 Jejunostomy Video</w:t>
      </w:r>
    </w:p>
    <w:bookmarkEnd w:id="56"/>
    <w:bookmarkStart w:id="57" w:name="stomach-cancer-surgery-goals"/>
    <w:p>
      <w:pPr>
        <w:pStyle w:val="Heading2"/>
      </w:pPr>
      <w:r>
        <w:t xml:space="preserve">38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4"/>
        </w:numPr>
      </w:pPr>
      <w:r>
        <w:t xml:space="preserve">Remove the tumor</w:t>
      </w:r>
    </w:p>
    <w:p>
      <w:pPr>
        <w:pStyle w:val="Compact"/>
        <w:numPr>
          <w:ilvl w:val="0"/>
          <w:numId w:val="1034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4"/>
        </w:numPr>
      </w:pPr>
      <w:r>
        <w:t xml:space="preserve">Preserve stomach function</w:t>
      </w:r>
    </w:p>
    <w:p>
      <w:pPr>
        <w:pStyle w:val="Compact"/>
        <w:numPr>
          <w:ilvl w:val="0"/>
          <w:numId w:val="1034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7"/>
    <w:bookmarkStart w:id="58" w:name="distal-cancers"/>
    <w:p>
      <w:pPr>
        <w:pStyle w:val="Heading2"/>
      </w:pPr>
      <w:r>
        <w:t xml:space="preserve">39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8"/>
    <w:bookmarkStart w:id="59" w:name="partial-gastrectomy"/>
    <w:p>
      <w:pPr>
        <w:pStyle w:val="Heading2"/>
      </w:pPr>
      <w:r>
        <w:t xml:space="preserve">40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the tumor</w:t>
      </w:r>
    </w:p>
    <w:p>
      <w:pPr>
        <w:pStyle w:val="Compact"/>
        <w:numPr>
          <w:ilvl w:val="0"/>
          <w:numId w:val="1035"/>
        </w:numPr>
      </w:pPr>
      <w:r>
        <w:t xml:space="preserve">Lymph nodes not removed</w:t>
      </w:r>
    </w:p>
    <w:p>
      <w:pPr>
        <w:pStyle w:val="Compact"/>
        <w:numPr>
          <w:ilvl w:val="0"/>
          <w:numId w:val="1035"/>
        </w:numPr>
      </w:pPr>
      <w:r>
        <w:t xml:space="preserve">Best suited for:</w:t>
      </w:r>
    </w:p>
    <w:p>
      <w:pPr>
        <w:pStyle w:val="Compact"/>
        <w:numPr>
          <w:ilvl w:val="1"/>
          <w:numId w:val="1036"/>
        </w:numPr>
      </w:pPr>
      <w:r>
        <w:t xml:space="preserve">Small adenocarcinoma</w:t>
      </w:r>
    </w:p>
    <w:p>
      <w:pPr>
        <w:pStyle w:val="Compact"/>
        <w:numPr>
          <w:ilvl w:val="1"/>
          <w:numId w:val="1036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9"/>
    <w:bookmarkStart w:id="60" w:name="partial-gastrectomy-1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distal-gastrectomy"/>
    <w:p>
      <w:pPr>
        <w:pStyle w:val="Heading2"/>
      </w:pPr>
      <w:r>
        <w:t xml:space="preserve">42 Distal Gastrectomy</w:t>
      </w:r>
    </w:p>
    <w:p>
      <w:pPr>
        <w:pStyle w:val="Compact"/>
        <w:numPr>
          <w:ilvl w:val="0"/>
          <w:numId w:val="1037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7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-1"/>
    <w:p>
      <w:pPr>
        <w:pStyle w:val="Heading2"/>
      </w:pPr>
      <w:r>
        <w:t xml:space="preserve">43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body-cancers"/>
    <w:p>
      <w:pPr>
        <w:pStyle w:val="Heading2"/>
      </w:pPr>
      <w:r>
        <w:t xml:space="preserve">44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3"/>
    <w:bookmarkStart w:id="64" w:name="subtotal-gastrectomy"/>
    <w:p>
      <w:pPr>
        <w:pStyle w:val="Heading2"/>
      </w:pPr>
      <w:r>
        <w:t xml:space="preserve">45 Subtotal Gastrectomy</w:t>
      </w:r>
    </w:p>
    <w:p>
      <w:pPr>
        <w:pStyle w:val="Compact"/>
        <w:numPr>
          <w:ilvl w:val="0"/>
          <w:numId w:val="1038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8"/>
        </w:numPr>
      </w:pPr>
      <w:r>
        <w:t xml:space="preserve">Removes lymph nodes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4"/>
    <w:bookmarkStart w:id="65" w:name="subtotal-gastrectomy-1"/>
    <w:p>
      <w:pPr>
        <w:pStyle w:val="Heading2"/>
      </w:pPr>
      <w:r>
        <w:t xml:space="preserve">46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proximal-tumors"/>
    <w:p>
      <w:pPr>
        <w:pStyle w:val="Heading2"/>
      </w:pPr>
      <w:r>
        <w:t xml:space="preserve">47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total-gastrectomy"/>
    <w:p>
      <w:pPr>
        <w:pStyle w:val="Heading2"/>
      </w:pPr>
      <w:r>
        <w:t xml:space="preserve">48 Total Gastrectomy</w:t>
      </w:r>
    </w:p>
    <w:p>
      <w:pPr>
        <w:pStyle w:val="Compact"/>
        <w:numPr>
          <w:ilvl w:val="0"/>
          <w:numId w:val="1040"/>
        </w:numPr>
      </w:pPr>
      <w:r>
        <w:t xml:space="preserve">Removes all of the stomach</w:t>
      </w:r>
    </w:p>
    <w:p>
      <w:pPr>
        <w:pStyle w:val="Compact"/>
        <w:numPr>
          <w:ilvl w:val="0"/>
          <w:numId w:val="1040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0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-1"/>
    <w:p>
      <w:pPr>
        <w:pStyle w:val="Heading2"/>
      </w:pPr>
      <w:r>
        <w:t xml:space="preserve">49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esophagogastrectomy"/>
    <w:p>
      <w:pPr>
        <w:pStyle w:val="Heading2"/>
      </w:pPr>
      <w:r>
        <w:t xml:space="preserve">50 Esophagogastrectomy</w:t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-1"/>
    <w:p>
      <w:pPr>
        <w:pStyle w:val="Heading2"/>
      </w:pPr>
      <w:r>
        <w:t xml:space="preserve">51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2"/>
        </w:numPr>
      </w:pPr>
      <w:r>
        <w:t xml:space="preserve">Removes top part of stomach</w:t>
      </w:r>
    </w:p>
    <w:p>
      <w:pPr>
        <w:pStyle w:val="Compact"/>
        <w:numPr>
          <w:ilvl w:val="0"/>
          <w:numId w:val="1042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2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2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dual-tract-gastrectomy"/>
    <w:p>
      <w:pPr>
        <w:pStyle w:val="Heading2"/>
      </w:pPr>
      <w:r>
        <w:t xml:space="preserve">53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4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-1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laparoscopy-2"/>
    <w:p>
      <w:pPr>
        <w:pStyle w:val="Heading2"/>
      </w:pPr>
      <w:r>
        <w:t xml:space="preserve">55 Laparoscopy</w:t>
      </w:r>
    </w:p>
    <w:p>
      <w:pPr>
        <w:pStyle w:val="Compact"/>
        <w:numPr>
          <w:ilvl w:val="0"/>
          <w:numId w:val="104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4"/>
    <w:bookmarkStart w:id="75" w:name="laparoscopy-3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6"/>
        </w:numPr>
      </w:pPr>
      <w:r>
        <w:t xml:space="preserve">General anesthetic</w:t>
      </w:r>
    </w:p>
    <w:p>
      <w:pPr>
        <w:pStyle w:val="Compact"/>
        <w:numPr>
          <w:ilvl w:val="0"/>
          <w:numId w:val="1046"/>
        </w:numPr>
      </w:pPr>
      <w:r>
        <w:t xml:space="preserve">Several 1/4” incisions</w:t>
      </w:r>
    </w:p>
    <w:p>
      <w:pPr>
        <w:pStyle w:val="Compact"/>
        <w:numPr>
          <w:ilvl w:val="0"/>
          <w:numId w:val="1046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6"/>
        </w:numPr>
      </w:pPr>
      <w:r>
        <w:t xml:space="preserve">Biopsies can be performed.</w:t>
      </w:r>
    </w:p>
    <w:bookmarkEnd w:id="75"/>
    <w:bookmarkStart w:id="76" w:name="risks-of-surgery"/>
    <w:p>
      <w:pPr>
        <w:pStyle w:val="Heading2"/>
      </w:pPr>
      <w:r>
        <w:t xml:space="preserve">57 Risks of Surgery</w:t>
      </w:r>
    </w:p>
    <w:p>
      <w:pPr>
        <w:pStyle w:val="Compact"/>
        <w:numPr>
          <w:ilvl w:val="0"/>
          <w:numId w:val="1047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7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7"/>
        </w:numPr>
      </w:pPr>
      <w:r>
        <w:t xml:space="preserve">Delayed stomach function</w:t>
      </w:r>
    </w:p>
    <w:p>
      <w:pPr>
        <w:pStyle w:val="Compact"/>
        <w:numPr>
          <w:ilvl w:val="0"/>
          <w:numId w:val="1047"/>
        </w:numPr>
      </w:pPr>
      <w:r>
        <w:t xml:space="preserve">Infection in the abdomen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2025-09-10T17:09:17Z</dcterms:created>
  <dcterms:modified xsi:type="dcterms:W3CDTF">2025-09-10T17:09:17Z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