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PET scan is 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the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Does not remove lymph nodes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nearby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4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41"/>
        </w:numPr>
      </w:pPr>
      <w:r>
        <w:t xml:space="preserve">General anesthetic</w:t>
      </w:r>
    </w:p>
    <w:p>
      <w:pPr>
        <w:pStyle w:val="Compact"/>
        <w:numPr>
          <w:ilvl w:val="0"/>
          <w:numId w:val="104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4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1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2"/>
        </w:numPr>
      </w:pPr>
      <w:r>
        <w:t xml:space="preserve">Delayed stomach function</w:t>
      </w:r>
    </w:p>
    <w:p>
      <w:pPr>
        <w:pStyle w:val="Compact"/>
        <w:numPr>
          <w:ilvl w:val="0"/>
          <w:numId w:val="1042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2025-01-31T22:32:38Z</dcterms:created>
  <dcterms:modified xsi:type="dcterms:W3CDTF">2025-01-31T22:32:38Z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