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performed</w:t>
      </w:r>
    </w:p>
    <w:p>
      <w:pPr>
        <w:pStyle w:val="Compact"/>
        <w:numPr>
          <w:ilvl w:val="0"/>
          <w:numId w:val="1006"/>
        </w:numPr>
      </w:pPr>
      <w:r>
        <w:t xml:space="preserve">Fluid sampled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9"/>
        </w:numPr>
      </w:pPr>
      <w:r>
        <w:t xml:space="preserve">Laura Swift</w:t>
      </w:r>
    </w:p>
    <w:p>
      <w:pPr>
        <w:pStyle w:val="Compact"/>
        <w:numPr>
          <w:ilvl w:val="0"/>
          <w:numId w:val="10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2026-06-25T01:23:57Z</dcterms:created>
  <dcterms:modified xsi:type="dcterms:W3CDTF">2026-06-25T01:23:57Z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