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Surgery of the Stomach</w:t>
      </w:r>
    </w:p>
    <w:bookmarkStart w:id="9" w:name="stomach-cancer-surgery-goals"/>
    <w:p>
      <w:pPr>
        <w:pStyle w:val="Heading2"/>
      </w:pPr>
      <w:r>
        <w:t xml:space="preserve">1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Remove the tumor</w:t>
      </w:r>
    </w:p>
    <w:p>
      <w:pPr>
        <w:pStyle w:val="Compact"/>
        <w:numPr>
          <w:ilvl w:val="0"/>
          <w:numId w:val="1001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01"/>
        </w:numPr>
      </w:pPr>
      <w:r>
        <w:t xml:space="preserve">Preserve stomach function</w:t>
      </w:r>
    </w:p>
    <w:p>
      <w:pPr>
        <w:pStyle w:val="Compact"/>
        <w:numPr>
          <w:ilvl w:val="0"/>
          <w:numId w:val="1001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9"/>
    <w:bookmarkStart w:id="10" w:name="distal-cancers"/>
    <w:p>
      <w:pPr>
        <w:pStyle w:val="Heading2"/>
      </w:pPr>
      <w:r>
        <w:t xml:space="preserve">2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10"/>
    <w:bookmarkStart w:id="11" w:name="partial-gastrectomy"/>
    <w:p>
      <w:pPr>
        <w:pStyle w:val="Heading2"/>
      </w:pPr>
      <w:r>
        <w:t xml:space="preserve">3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2"/>
        </w:numPr>
      </w:pPr>
      <w:r>
        <w:t xml:space="preserve">Removes the tumor</w:t>
      </w:r>
    </w:p>
    <w:p>
      <w:pPr>
        <w:pStyle w:val="Compact"/>
        <w:numPr>
          <w:ilvl w:val="0"/>
          <w:numId w:val="1002"/>
        </w:numPr>
      </w:pPr>
      <w:r>
        <w:t xml:space="preserve">Lymph nodes not removed</w:t>
      </w:r>
    </w:p>
    <w:p>
      <w:pPr>
        <w:pStyle w:val="Compact"/>
        <w:numPr>
          <w:ilvl w:val="0"/>
          <w:numId w:val="1002"/>
        </w:numPr>
      </w:pPr>
      <w:r>
        <w:t xml:space="preserve">Best suited for:</w:t>
      </w:r>
    </w:p>
    <w:p>
      <w:pPr>
        <w:pStyle w:val="Compact"/>
        <w:numPr>
          <w:ilvl w:val="1"/>
          <w:numId w:val="1003"/>
        </w:numPr>
      </w:pPr>
      <w:r>
        <w:t xml:space="preserve">Small adenocarcinoma</w:t>
      </w:r>
    </w:p>
    <w:p>
      <w:pPr>
        <w:pStyle w:val="Compact"/>
        <w:numPr>
          <w:ilvl w:val="1"/>
          <w:numId w:val="1003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1"/>
    <w:bookmarkStart w:id="12" w:name="partial-gastrectomy-1"/>
    <w:p>
      <w:pPr>
        <w:pStyle w:val="Heading2"/>
      </w:pPr>
      <w:r>
        <w:t xml:space="preserve">4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2"/>
    <w:bookmarkStart w:id="13" w:name="distal-gastrectomy"/>
    <w:p>
      <w:pPr>
        <w:pStyle w:val="Heading2"/>
      </w:pPr>
      <w:r>
        <w:t xml:space="preserve">5 Distal Gastrectomy</w:t>
      </w:r>
    </w:p>
    <w:p>
      <w:pPr>
        <w:pStyle w:val="Compact"/>
        <w:numPr>
          <w:ilvl w:val="0"/>
          <w:numId w:val="1004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04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3"/>
    <w:bookmarkStart w:id="14" w:name="distal-gastrectomy-1"/>
    <w:p>
      <w:pPr>
        <w:pStyle w:val="Heading2"/>
      </w:pPr>
      <w:r>
        <w:t xml:space="preserve">6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4"/>
    <w:bookmarkStart w:id="15" w:name="body-cancers"/>
    <w:p>
      <w:pPr>
        <w:pStyle w:val="Heading2"/>
      </w:pPr>
      <w:r>
        <w:t xml:space="preserve">7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15"/>
    <w:bookmarkStart w:id="16" w:name="subtotal-gastrectomy"/>
    <w:p>
      <w:pPr>
        <w:pStyle w:val="Heading2"/>
      </w:pPr>
      <w:r>
        <w:t xml:space="preserve">8 Subtotal Gastrectomy</w:t>
      </w:r>
    </w:p>
    <w:p>
      <w:pPr>
        <w:pStyle w:val="Compact"/>
        <w:numPr>
          <w:ilvl w:val="0"/>
          <w:numId w:val="1005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05"/>
        </w:numPr>
      </w:pPr>
      <w:r>
        <w:t xml:space="preserve">Removes lymph nodes</w:t>
      </w:r>
    </w:p>
    <w:p>
      <w:pPr>
        <w:pStyle w:val="Compact"/>
        <w:numPr>
          <w:ilvl w:val="0"/>
          <w:numId w:val="1005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6"/>
    <w:bookmarkStart w:id="17" w:name="subtotal-gastrectomy-1"/>
    <w:p>
      <w:pPr>
        <w:pStyle w:val="Heading2"/>
      </w:pPr>
      <w:r>
        <w:t xml:space="preserve">9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7"/>
    <w:bookmarkStart w:id="18" w:name="proximal-tumors"/>
    <w:p>
      <w:pPr>
        <w:pStyle w:val="Heading2"/>
      </w:pPr>
      <w:r>
        <w:t xml:space="preserve">10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6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06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18"/>
    <w:bookmarkStart w:id="19" w:name="total-gastrectomy"/>
    <w:p>
      <w:pPr>
        <w:pStyle w:val="Heading2"/>
      </w:pPr>
      <w:r>
        <w:t xml:space="preserve">11 Total Gastrectomy</w:t>
      </w:r>
    </w:p>
    <w:p>
      <w:pPr>
        <w:pStyle w:val="Compact"/>
        <w:numPr>
          <w:ilvl w:val="0"/>
          <w:numId w:val="1007"/>
        </w:numPr>
      </w:pPr>
      <w:r>
        <w:t xml:space="preserve">Removes all of the stomach</w:t>
      </w:r>
    </w:p>
    <w:p>
      <w:pPr>
        <w:pStyle w:val="Compact"/>
        <w:numPr>
          <w:ilvl w:val="0"/>
          <w:numId w:val="1007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07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19"/>
    <w:bookmarkStart w:id="20" w:name="total-gastrectomy-1"/>
    <w:p>
      <w:pPr>
        <w:pStyle w:val="Heading2"/>
      </w:pPr>
      <w:r>
        <w:t xml:space="preserve">12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0"/>
    <w:bookmarkStart w:id="21" w:name="esophagogastrectomy"/>
    <w:p>
      <w:pPr>
        <w:pStyle w:val="Heading2"/>
      </w:pPr>
      <w:r>
        <w:t xml:space="preserve">13 Esophagogastrectomy</w:t>
      </w:r>
    </w:p>
    <w:p>
      <w:pPr>
        <w:pStyle w:val="Compact"/>
        <w:numPr>
          <w:ilvl w:val="0"/>
          <w:numId w:val="1008"/>
        </w:numPr>
      </w:pPr>
      <w:r>
        <w:t xml:space="preserve">Removes top part of stomach</w:t>
      </w:r>
    </w:p>
    <w:p>
      <w:pPr>
        <w:pStyle w:val="Compact"/>
        <w:numPr>
          <w:ilvl w:val="0"/>
          <w:numId w:val="1008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08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1"/>
    <w:bookmarkStart w:id="22" w:name="esophagogastrectomy-1"/>
    <w:p>
      <w:pPr>
        <w:pStyle w:val="Heading2"/>
      </w:pPr>
      <w:r>
        <w:t xml:space="preserve">14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9"/>
        </w:numPr>
      </w:pPr>
      <w:r>
        <w:t xml:space="preserve">Removes top part of stomach</w:t>
      </w:r>
    </w:p>
    <w:p>
      <w:pPr>
        <w:pStyle w:val="Compact"/>
        <w:numPr>
          <w:ilvl w:val="0"/>
          <w:numId w:val="1009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09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2"/>
    <w:bookmarkStart w:id="23" w:name="esophagogastrectomy-2"/>
    <w:p>
      <w:pPr>
        <w:pStyle w:val="Heading2"/>
      </w:pPr>
      <w:r>
        <w:t xml:space="preserve">15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0"/>
        </w:numPr>
      </w:pPr>
      <w:r>
        <w:t xml:space="preserve">Removes top part of stomach</w:t>
      </w:r>
    </w:p>
    <w:p>
      <w:pPr>
        <w:pStyle w:val="Compact"/>
        <w:numPr>
          <w:ilvl w:val="0"/>
          <w:numId w:val="1010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0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3"/>
    <w:bookmarkStart w:id="24" w:name="dual-tract-gastrectomy"/>
    <w:p>
      <w:pPr>
        <w:pStyle w:val="Heading2"/>
      </w:pPr>
      <w:r>
        <w:t xml:space="preserve">16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11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4"/>
    <w:bookmarkStart w:id="25" w:name="dual-tract-gastrectomy-1"/>
    <w:p>
      <w:pPr>
        <w:pStyle w:val="Heading2"/>
      </w:pPr>
      <w:r>
        <w:t xml:space="preserve">17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5"/>
    <w:bookmarkStart w:id="26" w:name="laparoscopy"/>
    <w:p>
      <w:pPr>
        <w:pStyle w:val="Heading2"/>
      </w:pPr>
      <w:r>
        <w:t xml:space="preserve">18 Laparoscopy</w:t>
      </w:r>
    </w:p>
    <w:p>
      <w:pPr>
        <w:pStyle w:val="Compact"/>
        <w:numPr>
          <w:ilvl w:val="0"/>
          <w:numId w:val="1012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2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2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6"/>
    <w:bookmarkStart w:id="27" w:name="laparoscopy-1"/>
    <w:p>
      <w:pPr>
        <w:pStyle w:val="Heading2"/>
      </w:pPr>
      <w:r>
        <w:t xml:space="preserve">19 Laparoscopy</w:t>
      </w:r>
    </w:p>
    <w:p>
      <w:pPr>
        <w:pStyle w:val="Compact"/>
        <w:numPr>
          <w:ilvl w:val="0"/>
          <w:numId w:val="1013"/>
        </w:numPr>
      </w:pPr>
      <w:r>
        <w:t xml:space="preserve">General anesthetic</w:t>
      </w:r>
    </w:p>
    <w:p>
      <w:pPr>
        <w:pStyle w:val="Compact"/>
        <w:numPr>
          <w:ilvl w:val="0"/>
          <w:numId w:val="1013"/>
        </w:numPr>
      </w:pPr>
      <w:r>
        <w:t xml:space="preserve">1/4” incisions</w:t>
      </w:r>
    </w:p>
    <w:p>
      <w:pPr>
        <w:pStyle w:val="Compact"/>
        <w:numPr>
          <w:ilvl w:val="0"/>
          <w:numId w:val="1013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3"/>
        </w:numPr>
      </w:pPr>
      <w:r>
        <w:t xml:space="preserve">Biopsies performed</w:t>
      </w:r>
    </w:p>
    <w:p>
      <w:pPr>
        <w:pStyle w:val="Compact"/>
        <w:numPr>
          <w:ilvl w:val="0"/>
          <w:numId w:val="1013"/>
        </w:numPr>
      </w:pPr>
      <w:r>
        <w:t xml:space="preserve">Fluid sampled</w:t>
      </w:r>
    </w:p>
    <w:bookmarkEnd w:id="27"/>
    <w:bookmarkStart w:id="28" w:name="risks-of-surgery"/>
    <w:p>
      <w:pPr>
        <w:pStyle w:val="Heading2"/>
      </w:pPr>
      <w:r>
        <w:t xml:space="preserve">20 Risks of Surgery</w:t>
      </w:r>
    </w:p>
    <w:p>
      <w:pPr>
        <w:pStyle w:val="Compact"/>
        <w:numPr>
          <w:ilvl w:val="0"/>
          <w:numId w:val="1014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14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14"/>
        </w:numPr>
      </w:pPr>
      <w:r>
        <w:t xml:space="preserve">Delayed stomach function</w:t>
      </w:r>
    </w:p>
    <w:p>
      <w:pPr>
        <w:pStyle w:val="Compact"/>
        <w:numPr>
          <w:ilvl w:val="0"/>
          <w:numId w:val="1014"/>
        </w:numPr>
      </w:pPr>
      <w:r>
        <w:t xml:space="preserve">Infection in the abdomen</w:t>
      </w:r>
    </w:p>
    <w:bookmarkEnd w:id="28"/>
    <w:bookmarkStart w:id="29" w:name="primary-care-practitioner-pcp"/>
    <w:p>
      <w:pPr>
        <w:pStyle w:val="Heading2"/>
      </w:pPr>
      <w:r>
        <w:t xml:space="preserve">21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29"/>
    <w:bookmarkStart w:id="30" w:name="my-atrium-patient-portal"/>
    <w:p>
      <w:pPr>
        <w:pStyle w:val="Heading2"/>
      </w:pPr>
      <w:r>
        <w:t xml:space="preserve">22 My Atrium Patient Portal</w:t>
      </w:r>
    </w:p>
    <w:p>
      <w:pPr>
        <w:pStyle w:val="Compact"/>
        <w:numPr>
          <w:ilvl w:val="0"/>
          <w:numId w:val="1015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15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15"/>
        </w:numPr>
      </w:pPr>
      <w:r>
        <w:t xml:space="preserve">Sign up at my.atriumhealth.org</w:t>
      </w:r>
    </w:p>
    <w:bookmarkEnd w:id="30"/>
    <w:bookmarkStart w:id="31" w:name="exercise"/>
    <w:p>
      <w:pPr>
        <w:pStyle w:val="Heading2"/>
      </w:pPr>
      <w:r>
        <w:t xml:space="preserve">23 Exercise</w:t>
      </w:r>
    </w:p>
    <w:p>
      <w:pPr>
        <w:pStyle w:val="Compact"/>
        <w:numPr>
          <w:ilvl w:val="0"/>
          <w:numId w:val="1016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16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17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17"/>
        </w:numPr>
      </w:pPr>
      <w:r>
        <w:t xml:space="preserve">Start slowly and build up</w:t>
      </w:r>
    </w:p>
    <w:p>
      <w:pPr>
        <w:pStyle w:val="Compact"/>
        <w:numPr>
          <w:ilvl w:val="1"/>
          <w:numId w:val="1017"/>
        </w:numPr>
      </w:pPr>
      <w:r>
        <w:t xml:space="preserve">Every day counts! (Aim for daily activity)</w:t>
      </w:r>
    </w:p>
    <w:bookmarkEnd w:id="31"/>
    <w:bookmarkStart w:id="32" w:name="smoking-cessation"/>
    <w:p>
      <w:pPr>
        <w:pStyle w:val="Heading2"/>
      </w:pPr>
      <w:r>
        <w:t xml:space="preserve">24 Smoking Cessation</w:t>
      </w:r>
    </w:p>
    <w:p>
      <w:pPr>
        <w:pStyle w:val="Compact"/>
        <w:numPr>
          <w:ilvl w:val="0"/>
          <w:numId w:val="1018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19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18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0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0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0"/>
        </w:numPr>
      </w:pPr>
      <w:r>
        <w:t xml:space="preserve">Smoking Cessation Counseling (Metro Charlotte)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Surgery of the Stomach</dc:title>
  <dc:creator/>
  <cp:keywords/>
  <dcterms:created xsi:type="dcterms:W3CDTF">2026-07-31T09:08:51Z</dcterms:created>
  <dcterms:modified xsi:type="dcterms:W3CDTF">2026-07-31T09:08:51Z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