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intravenous-drug-administration-l-4."/>
    <w:p>
      <w:pPr>
        <w:pStyle w:val="Heading2"/>
      </w:pPr>
      <w:r>
        <w:t xml:space="preserve">2 Intravenous Drug Administration</w:t>
      </w:r>
      <w:r>
        <w:t xml:space="preserve"> </w:t>
      </w:r>
      <w:r>
        <w:rPr>
          <w:i/>
          <w:iCs/>
        </w:rPr>
        <w:t xml:space="preserve">L</w:t>
      </w:r>
      <w:r>
        <w:t xml:space="preserve"> </w:t>
      </w:r>
      <w:r>
        <w:rPr>
          <w:i/>
          <w:iCs/>
        </w:rPr>
        <w:t xml:space="preserve">4</w:t>
      </w:r>
      <w:r>
        <w:t xml:space="preserve">.</w:t>
      </w:r>
    </w:p>
    <w:p>
      <w:pPr>
        <w:pStyle w:val="FirstParagraph"/>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bookmarkEnd w:id="21"/>
    <w:bookmarkStart w:id="22" w:name="intravenous-drug-administration"/>
    <w:p>
      <w:pPr>
        <w:pStyle w:val="Heading2"/>
      </w:pPr>
      <w:r>
        <w:t xml:space="preserve">3 Intravenous Drug Administration</w:t>
      </w:r>
    </w:p>
    <w:bookmarkEnd w:id="22"/>
    <w:bookmarkStart w:id="23" w:name="section"/>
    <w:p>
      <w:pPr>
        <w:pStyle w:val="Heading2"/>
      </w:pPr>
      <w:r>
        <w:t xml:space="preserve">4</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2026-02-05T17:01:26Z</dcterms:created>
  <dcterms:modified xsi:type="dcterms:W3CDTF">2026-02-05T17:01:26Z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