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intravenous-drug-administration-l-4."/>
    <w:p>
      <w:pPr>
        <w:pStyle w:val="Heading2"/>
      </w:pPr>
      <w:r>
        <w:t xml:space="preserve">2 Intravenous Drug Administration</w:t>
      </w:r>
      <w:r>
        <w:t xml:space="preserve"> </w:t>
      </w:r>
      <w:r>
        <w:rPr>
          <w:i/>
          <w:iCs/>
        </w:rPr>
        <w:t xml:space="preserve">L</w:t>
      </w:r>
      <w:r>
        <w:t xml:space="preserve"> </w:t>
      </w:r>
      <w:r>
        <w:rPr>
          <w:i/>
          <w:iCs/>
        </w:rPr>
        <w:t xml:space="preserve">4</w:t>
      </w:r>
      <w:r>
        <w:t xml:space="preserve">.</w:t>
      </w:r>
    </w:p>
    <w:p>
      <w:pPr>
        <w:pStyle w:val="FirstParagraph"/>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bookmarkEnd w:id="21"/>
    <w:bookmarkStart w:id="22" w:name="intravenous-drug-administration"/>
    <w:p>
      <w:pPr>
        <w:pStyle w:val="Heading2"/>
      </w:pPr>
      <w:r>
        <w:t xml:space="preserve">3 Intravenous Drug Administration</w:t>
      </w:r>
    </w:p>
    <w:bookmarkEnd w:id="22"/>
    <w:bookmarkStart w:id="23" w:name="section"/>
    <w:p>
      <w:pPr>
        <w:pStyle w:val="Heading2"/>
      </w:pPr>
      <w:r>
        <w:t xml:space="preserve">4</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2026-02-09T18:22:46Z</dcterms:created>
  <dcterms:modified xsi:type="dcterms:W3CDTF">2026-02-09T18:22:46Z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