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Desarrollo de módulos de Odoo: Modelo y Vista</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3" name="image14.png"/>
            <a:graphic>
              <a:graphicData uri="http://schemas.openxmlformats.org/drawingml/2006/picture">
                <pic:pic>
                  <pic:nvPicPr>
                    <pic:cNvPr descr="short line" id="0" name="image1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Noviembre 2021</w:t>
      </w:r>
      <w:r w:rsidDel="00000000" w:rsidR="00000000" w:rsidRPr="00000000">
        <w:rPr>
          <w:rtl w:val="0"/>
        </w:rPr>
      </w:r>
    </w:p>
    <w:p w:rsidR="00000000" w:rsidDel="00000000" w:rsidP="00000000" w:rsidRDefault="00000000" w:rsidRPr="00000000" w14:paraId="00000006">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7">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8">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9">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A">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209550</wp:posOffset>
            </wp:positionH>
            <wp:positionV relativeFrom="paragraph">
              <wp:posOffset>133350</wp:posOffset>
            </wp:positionV>
            <wp:extent cx="837247" cy="294417"/>
            <wp:effectExtent b="0" l="0" r="0" t="0"/>
            <wp:wrapSquare wrapText="bothSides" distB="57150" distT="57150" distL="57150" distR="5715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837247" cy="294417"/>
                    </a:xfrm>
                    <a:prstGeom prst="rect"/>
                    <a:ln/>
                  </pic:spPr>
                </pic:pic>
              </a:graphicData>
            </a:graphic>
          </wp:anchor>
        </w:drawing>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b w:val="1"/>
          <w:sz w:val="20"/>
          <w:szCs w:val="2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rtl w:val="0"/>
        </w:rPr>
      </w:r>
    </w:p>
    <w:p w:rsidR="00000000" w:rsidDel="00000000" w:rsidP="00000000" w:rsidRDefault="00000000" w:rsidRPr="00000000" w14:paraId="00000014">
      <w:pPr>
        <w:pStyle w:val="Heading1"/>
        <w:pageBreakBefore w:val="0"/>
        <w:ind w:left="432" w:right="0" w:firstLine="0"/>
        <w:rPr/>
      </w:pPr>
      <w:r w:rsidDel="00000000" w:rsidR="00000000" w:rsidRPr="00000000">
        <w:rPr>
          <w:rtl w:val="0"/>
        </w:rPr>
      </w:r>
    </w:p>
    <w:p w:rsidR="00000000" w:rsidDel="00000000" w:rsidP="00000000" w:rsidRDefault="00000000" w:rsidRPr="00000000" w14:paraId="00000015">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6">
          <w:pPr>
            <w:tabs>
              <w:tab w:val="right" w:pos="9637.511811023622"/>
            </w:tabs>
            <w:spacing w:before="8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r w:rsidDel="00000000" w:rsidR="00000000" w:rsidRPr="00000000">
            <w:fldChar w:fldCharType="begin"/>
            <w:instrText xml:space="preserve"> TOC \h \u \z </w:instrText>
            <w:fldChar w:fldCharType="separate"/>
          </w:r>
          <w:hyperlink w:anchor="_amwnsvu5z01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_amwnsvu5z01u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g7i82c35p6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La base de datos de Odoo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_g7i82c35p6k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sgviyv554qy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Composición de un módulo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_sgviyv554qyz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z1cak5w3b36f">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Composición de un módulo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_z1cak5w3b36f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xcv1tbje33g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Modelos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_xcv1tbje33gu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z0g6q9djvcp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Introducción a los modelos en Odoo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_z0g6q9djvcpz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5d169ok5ebds">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Atributos tipo “field” simples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_5d169ok5ebds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flfbkduamgdy">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Atributos “fields” relacionales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_flfbkduamgdy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i8ike6cqy5k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Atributos “fields” computados (“computed”)</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_i8ike6cqy5kg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5t5bn1iksvu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Valores por defecto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_5t5bn1iksvuz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ulw8dcvf1tpn">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Restricciones (constraints)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_ulw8dcvf1tpn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hv67r5i8zd0m">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_hv67r5i8zd0m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ssvcqb8h2fx2">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Tree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_ssvcqb8h2fx2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g15i7aacv53b">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Colores en las líneas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_g15i7aacv53b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7oun2b4l21z9">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Líneas editables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_7oun2b4l21z9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qqtsz6rhuvtn">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Campos invisibles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_qqtsz6rhuvtn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hk6e00f5zncj">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Cálculos de totales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_hk6e00f5zncj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vou4nu5wenah">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Form</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_vou4nu5wenah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slvqw65piey7">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Definir una vista “tree” específica en los “X2many”</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_slvqw65piey7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c7j3sj38voy9">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Widgets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_c7j3sj38voy9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akuym8ylkz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Valores por defecto en los One2many</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_akuym8ylkzg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herq84u9vj5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Domains en los Many2one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_herq84u9vj5r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g8zpixqfbwed">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Formularios dinámicos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_g8zpixqfbwed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rtqvlqkx7nl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Asistentes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_rtqvlqkx7nlr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hr7jttygd8q5">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Kanban</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_hr7jttygd8q5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mse4nrae9fqe">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Calendar</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_mse4nrae9fqe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7bybvwbln8g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Graph</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_7bybvwbln8gu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uwhnxn222xc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Search</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_uwhnxn222xcr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52hibfi4gv7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Módulos de ejemplo con comentarios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6av2cnuyuhr1">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_6av2cnuyuhr1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2"/>
            </w:tabs>
            <w:spacing w:after="80"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6</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Desarrollo de módulos de Odoo</w:t>
      </w:r>
      <w:r w:rsidDel="00000000" w:rsidR="00000000" w:rsidRPr="00000000">
        <w:rPr>
          <w:rtl w:val="0"/>
        </w:rPr>
      </w:r>
    </w:p>
    <w:p w:rsidR="00000000" w:rsidDel="00000000" w:rsidP="00000000" w:rsidRDefault="00000000" w:rsidRPr="00000000" w14:paraId="00000037">
      <w:pPr>
        <w:pStyle w:val="Heading1"/>
        <w:numPr>
          <w:ilvl w:val="0"/>
          <w:numId w:val="19"/>
        </w:numPr>
        <w:ind w:left="432"/>
        <w:rPr>
          <w:smallCaps w:val="1"/>
          <w:color w:val="669966"/>
          <w:sz w:val="28"/>
          <w:szCs w:val="28"/>
        </w:rPr>
      </w:pPr>
      <w:bookmarkStart w:colFirst="0" w:colLast="0" w:name="_amwnsvu5z01u" w:id="1"/>
      <w:bookmarkEnd w:id="1"/>
      <w:r w:rsidDel="00000000" w:rsidR="00000000" w:rsidRPr="00000000">
        <w:rPr>
          <w:rtl w:val="0"/>
        </w:rPr>
        <w:t xml:space="preserve">Introducción</w:t>
      </w:r>
    </w:p>
    <w:p w:rsidR="00000000" w:rsidDel="00000000" w:rsidP="00000000" w:rsidRDefault="00000000" w:rsidRPr="00000000" w14:paraId="00000038">
      <w:pPr>
        <w:pageBreakBefore w:val="0"/>
        <w:rPr/>
      </w:pPr>
      <w:r w:rsidDel="00000000" w:rsidR="00000000" w:rsidRPr="00000000">
        <w:rPr>
          <w:rtl w:val="0"/>
        </w:rPr>
        <w:t xml:space="preserve">Odoo es un ERP-CRM de código abierto que se distribuye bajo dos tipos de despliegue: </w:t>
      </w:r>
    </w:p>
    <w:p w:rsidR="00000000" w:rsidDel="00000000" w:rsidP="00000000" w:rsidRDefault="00000000" w:rsidRPr="00000000" w14:paraId="00000039">
      <w:pPr>
        <w:pageBreakBefore w:val="0"/>
        <w:numPr>
          <w:ilvl w:val="0"/>
          <w:numId w:val="12"/>
        </w:numPr>
        <w:spacing w:after="0" w:afterAutospacing="0"/>
        <w:ind w:left="720" w:hanging="360"/>
        <w:rPr>
          <w:u w:val="none"/>
        </w:rPr>
      </w:pPr>
      <w:r w:rsidDel="00000000" w:rsidR="00000000" w:rsidRPr="00000000">
        <w:rPr>
          <w:rtl w:val="0"/>
        </w:rPr>
        <w:t xml:space="preserve">On-premise en GNU/Linux o Windows con dos versiones (Community, gratuita y Enterprise, de pago). </w:t>
      </w:r>
    </w:p>
    <w:p w:rsidR="00000000" w:rsidDel="00000000" w:rsidP="00000000" w:rsidRDefault="00000000" w:rsidRPr="00000000" w14:paraId="0000003A">
      <w:pPr>
        <w:pageBreakBefore w:val="0"/>
        <w:numPr>
          <w:ilvl w:val="0"/>
          <w:numId w:val="12"/>
        </w:numPr>
        <w:spacing w:before="0" w:beforeAutospacing="0"/>
        <w:ind w:left="720" w:hanging="360"/>
        <w:rPr>
          <w:u w:val="none"/>
        </w:rPr>
      </w:pPr>
      <w:r w:rsidDel="00000000" w:rsidR="00000000" w:rsidRPr="00000000">
        <w:rPr>
          <w:rtl w:val="0"/>
        </w:rPr>
        <w:t xml:space="preserve">SaaS (Software As A Service): La empresa que desarrolla Odoo también proporciona su servicio en la nube. </w:t>
      </w:r>
    </w:p>
    <w:p w:rsidR="00000000" w:rsidDel="00000000" w:rsidP="00000000" w:rsidRDefault="00000000" w:rsidRPr="00000000" w14:paraId="0000003B">
      <w:pPr>
        <w:pageBreakBefore w:val="0"/>
        <w:ind w:left="0" w:firstLine="0"/>
        <w:rPr/>
      </w:pPr>
      <w:r w:rsidDel="00000000" w:rsidR="00000000" w:rsidRPr="00000000">
        <w:rPr>
          <w:rtl w:val="0"/>
        </w:rPr>
        <w:t xml:space="preserve">De esta manera, una empresa puede tener su propio Odoo en un servidor local, en una nube propia o en una nube de terceros. También puede tener acceso a Odoo por el SaaS de Odoo o de otras terceras empresas que proporcionen Odoo como SaaS. </w:t>
      </w:r>
    </w:p>
    <w:p w:rsidR="00000000" w:rsidDel="00000000" w:rsidP="00000000" w:rsidRDefault="00000000" w:rsidRPr="00000000" w14:paraId="0000003C">
      <w:pPr>
        <w:pageBreakBefore w:val="0"/>
        <w:ind w:left="0" w:firstLine="0"/>
        <w:rPr/>
      </w:pPr>
      <w:r w:rsidDel="00000000" w:rsidR="00000000" w:rsidRPr="00000000">
        <w:rPr>
          <w:rtl w:val="0"/>
        </w:rPr>
      </w:r>
    </w:p>
    <w:p w:rsidR="00000000" w:rsidDel="00000000" w:rsidP="00000000" w:rsidRDefault="00000000" w:rsidRPr="00000000" w14:paraId="0000003D">
      <w:pPr>
        <w:pageBreakBefore w:val="0"/>
        <w:ind w:left="0" w:firstLine="0"/>
        <w:rPr/>
      </w:pPr>
      <w:r w:rsidDel="00000000" w:rsidR="00000000" w:rsidRPr="00000000">
        <w:rPr>
          <w:rtl w:val="0"/>
        </w:rPr>
        <w:t xml:space="preserve">La licencia de Odoo ha ido cambiando a lo largo del tiempo. La actual, de la versión 14 'Community' es LGPLv3. </w:t>
      </w:r>
    </w:p>
    <w:p w:rsidR="00000000" w:rsidDel="00000000" w:rsidP="00000000" w:rsidRDefault="00000000" w:rsidRPr="00000000" w14:paraId="0000003E">
      <w:pPr>
        <w:pageBreakBefore w:val="0"/>
        <w:ind w:left="0" w:firstLine="0"/>
        <w:rPr/>
      </w:pPr>
      <w:r w:rsidDel="00000000" w:rsidR="00000000" w:rsidRPr="00000000">
        <w:rPr>
          <w:rtl w:val="0"/>
        </w:rPr>
      </w:r>
    </w:p>
    <w:p w:rsidR="00000000" w:rsidDel="00000000" w:rsidP="00000000" w:rsidRDefault="00000000" w:rsidRPr="00000000" w14:paraId="0000003F">
      <w:pPr>
        <w:pageBreakBefore w:val="0"/>
        <w:ind w:left="0" w:firstLine="0"/>
        <w:rPr/>
      </w:pPr>
      <w:r w:rsidDel="00000000" w:rsidR="00000000" w:rsidRPr="00000000">
        <w:rPr>
          <w:rtl w:val="0"/>
        </w:rPr>
        <w:t xml:space="preserve">Odoo tiene una arquitectura cliente-servidor de 3 capas:</w:t>
      </w:r>
      <w:r w:rsidDel="00000000" w:rsidR="00000000" w:rsidRPr="00000000">
        <w:rPr>
          <w:rtl w:val="0"/>
        </w:rPr>
      </w:r>
    </w:p>
    <w:p w:rsidR="00000000" w:rsidDel="00000000" w:rsidP="00000000" w:rsidRDefault="00000000" w:rsidRPr="00000000" w14:paraId="00000040">
      <w:pPr>
        <w:pageBreakBefore w:val="0"/>
        <w:numPr>
          <w:ilvl w:val="0"/>
          <w:numId w:val="1"/>
        </w:numPr>
        <w:spacing w:after="0" w:afterAutospacing="0"/>
        <w:ind w:left="720" w:hanging="360"/>
        <w:rPr>
          <w:u w:val="none"/>
        </w:rPr>
      </w:pPr>
      <w:r w:rsidDel="00000000" w:rsidR="00000000" w:rsidRPr="00000000">
        <w:rPr>
          <w:rtl w:val="0"/>
        </w:rPr>
        <w:t xml:space="preserve">La base de datos en un servidor PostgreSQL.</w:t>
      </w:r>
    </w:p>
    <w:p w:rsidR="00000000" w:rsidDel="00000000" w:rsidP="00000000" w:rsidRDefault="00000000" w:rsidRPr="00000000" w14:paraId="00000041">
      <w:pPr>
        <w:pageBreakBefore w:val="0"/>
        <w:numPr>
          <w:ilvl w:val="0"/>
          <w:numId w:val="1"/>
        </w:numPr>
        <w:spacing w:after="0" w:afterAutospacing="0" w:before="0" w:beforeAutospacing="0"/>
        <w:ind w:left="720" w:hanging="360"/>
        <w:rPr>
          <w:u w:val="none"/>
        </w:rPr>
      </w:pPr>
      <w:r w:rsidDel="00000000" w:rsidR="00000000" w:rsidRPr="00000000">
        <w:rPr>
          <w:rtl w:val="0"/>
        </w:rPr>
        <w:t xml:space="preserve">El servidor Odoo, que engloba la lógica de negocio y el servidor web.</w:t>
      </w:r>
    </w:p>
    <w:p w:rsidR="00000000" w:rsidDel="00000000" w:rsidP="00000000" w:rsidRDefault="00000000" w:rsidRPr="00000000" w14:paraId="00000042">
      <w:pPr>
        <w:pageBreakBefore w:val="0"/>
        <w:numPr>
          <w:ilvl w:val="0"/>
          <w:numId w:val="1"/>
        </w:numPr>
        <w:spacing w:after="0" w:afterAutospacing="0" w:before="0" w:beforeAutospacing="0"/>
        <w:ind w:left="720" w:hanging="360"/>
        <w:rPr>
          <w:u w:val="none"/>
        </w:rPr>
      </w:pPr>
      <w:r w:rsidDel="00000000" w:rsidR="00000000" w:rsidRPr="00000000">
        <w:rPr>
          <w:rtl w:val="0"/>
        </w:rPr>
        <w:t xml:space="preserve">La capa de cliente que es una SPA (Single Page Application). La capa cliente está subdividida en al menos 3 interfaces muy diferenciadas:</w:t>
      </w:r>
    </w:p>
    <w:p w:rsidR="00000000" w:rsidDel="00000000" w:rsidP="00000000" w:rsidRDefault="00000000" w:rsidRPr="00000000" w14:paraId="00000043">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El Backend donde se administra la base de datos por parte de los administradores y empleados de la empresa.</w:t>
      </w:r>
    </w:p>
    <w:p w:rsidR="00000000" w:rsidDel="00000000" w:rsidP="00000000" w:rsidRDefault="00000000" w:rsidRPr="00000000" w14:paraId="00000044">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El Frontend o página web, donde pueden acceder los clientes y empleados. Puede incluir una tienda y otras aplicaciones.</w:t>
      </w:r>
    </w:p>
    <w:p w:rsidR="00000000" w:rsidDel="00000000" w:rsidP="00000000" w:rsidRDefault="00000000" w:rsidRPr="00000000" w14:paraId="00000045">
      <w:pPr>
        <w:pageBreakBefore w:val="0"/>
        <w:numPr>
          <w:ilvl w:val="1"/>
          <w:numId w:val="1"/>
        </w:numPr>
        <w:spacing w:before="0" w:beforeAutospacing="0"/>
        <w:ind w:left="1440" w:hanging="360"/>
        <w:rPr>
          <w:u w:val="none"/>
        </w:rPr>
      </w:pPr>
      <w:r w:rsidDel="00000000" w:rsidR="00000000" w:rsidRPr="00000000">
        <w:rPr>
          <w:rtl w:val="0"/>
        </w:rPr>
        <w:t xml:space="preserve">El TPV para los terminales punto de venta que pueden ser táctiles. </w:t>
      </w:r>
    </w:p>
    <w:p w:rsidR="00000000" w:rsidDel="00000000" w:rsidP="00000000" w:rsidRDefault="00000000" w:rsidRPr="00000000" w14:paraId="00000046">
      <w:pPr>
        <w:pageBreakBefore w:val="0"/>
        <w:ind w:left="0" w:firstLine="0"/>
        <w:rPr/>
      </w:pPr>
      <w:r w:rsidDel="00000000" w:rsidR="00000000" w:rsidRPr="00000000">
        <w:rPr>
          <w:rtl w:val="0"/>
        </w:rPr>
      </w:r>
    </w:p>
    <w:p w:rsidR="00000000" w:rsidDel="00000000" w:rsidP="00000000" w:rsidRDefault="00000000" w:rsidRPr="00000000" w14:paraId="0000004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Atención</w:t>
      </w:r>
      <w:r w:rsidDel="00000000" w:rsidR="00000000" w:rsidRPr="00000000">
        <w:rPr>
          <w:rtl w:val="0"/>
        </w:rPr>
        <w:t xml:space="preserve">: a</w:t>
      </w:r>
      <w:r w:rsidDel="00000000" w:rsidR="00000000" w:rsidRPr="00000000">
        <w:rPr>
          <w:rtl w:val="0"/>
        </w:rPr>
        <w:t xml:space="preserve">demás de usar su propio cliente, Odoo admite que otras aplicaciones interactúen con su servidor usando XML-RPC.</w:t>
      </w:r>
      <w:r w:rsidDel="00000000" w:rsidR="00000000" w:rsidRPr="00000000">
        <w:rPr>
          <w:rtl w:val="0"/>
        </w:rPr>
        <w:t xml:space="preserve"> También se pueden desarrollar “web controllers” para crear una API para aplicaciones web o móviles, por ejemplo.</w:t>
      </w:r>
    </w:p>
    <w:p w:rsidR="00000000" w:rsidDel="00000000" w:rsidP="00000000" w:rsidRDefault="00000000" w:rsidRPr="00000000" w14:paraId="00000048">
      <w:pPr>
        <w:pageBreakBefore w:val="0"/>
        <w:rPr/>
      </w:pPr>
      <w:r w:rsidDel="00000000" w:rsidR="00000000" w:rsidRPr="00000000">
        <w:rPr>
          <w:rtl w:val="0"/>
        </w:rPr>
        <w:t xml:space="preserve"> </w:t>
      </w:r>
    </w:p>
    <w:p w:rsidR="00000000" w:rsidDel="00000000" w:rsidP="00000000" w:rsidRDefault="00000000" w:rsidRPr="00000000" w14:paraId="00000049">
      <w:pPr>
        <w:pageBreakBefore w:val="0"/>
        <w:ind w:left="0" w:firstLine="0"/>
        <w:rPr/>
      </w:pPr>
      <w:r w:rsidDel="00000000" w:rsidR="00000000" w:rsidRPr="00000000">
        <w:rPr>
          <w:rtl w:val="0"/>
        </w:rPr>
        <w:t xml:space="preserve">Aparte de la arquitectura de 3 capas, Odoo es un sistema modular. Esto quiere decir que se puede ampliar con módulos de terceros (oficiales o no) y módulos desarrollados por nosotros mismos. </w:t>
      </w:r>
    </w:p>
    <w:p w:rsidR="00000000" w:rsidDel="00000000" w:rsidP="00000000" w:rsidRDefault="00000000" w:rsidRPr="00000000" w14:paraId="0000004A">
      <w:pPr>
        <w:pageBreakBefore w:val="0"/>
        <w:ind w:left="0" w:firstLine="0"/>
        <w:rPr/>
      </w:pPr>
      <w:r w:rsidDel="00000000" w:rsidR="00000000" w:rsidRPr="00000000">
        <w:rPr>
          <w:rtl w:val="0"/>
        </w:rPr>
        <w:t xml:space="preserve">De hecho, en Odoo hay un módulo “base” que contiene el funcionamiento básico del servidor y a partir de ahí se cargan todos los demás módulos.</w:t>
      </w:r>
    </w:p>
    <w:p w:rsidR="00000000" w:rsidDel="00000000" w:rsidP="00000000" w:rsidRDefault="00000000" w:rsidRPr="00000000" w14:paraId="0000004B">
      <w:pPr>
        <w:pageBreakBefore w:val="0"/>
        <w:ind w:left="0" w:firstLine="0"/>
        <w:rPr/>
      </w:pPr>
      <w:r w:rsidDel="00000000" w:rsidR="00000000" w:rsidRPr="00000000">
        <w:rPr>
          <w:rtl w:val="0"/>
        </w:rPr>
        <w:t xml:space="preserve"> </w:t>
      </w:r>
    </w:p>
    <w:p w:rsidR="00000000" w:rsidDel="00000000" w:rsidP="00000000" w:rsidRDefault="00000000" w:rsidRPr="00000000" w14:paraId="0000004C">
      <w:pPr>
        <w:pageBreakBefore w:val="0"/>
        <w:ind w:left="0" w:firstLine="0"/>
        <w:rPr/>
      </w:pPr>
      <w:r w:rsidDel="00000000" w:rsidR="00000000" w:rsidRPr="00000000">
        <w:rPr>
          <w:rtl w:val="0"/>
        </w:rPr>
        <w:t xml:space="preserve">Cuando instalamos Odoo, antes de instalar ningún módulo, tenemos acceso al “backend” donde gestionar poco más que las opciones y usuarios. Es necesario instalar los módulos necesarios para un funcionamiento mínimo. Por ejemplo, lo más típico es instalar al menos los módulos de ventas, compras, CRM y contabilidad. </w:t>
      </w:r>
    </w:p>
    <w:p w:rsidR="00000000" w:rsidDel="00000000" w:rsidP="00000000" w:rsidRDefault="00000000" w:rsidRPr="00000000" w14:paraId="0000004D">
      <w:pPr>
        <w:pageBreakBefore w:val="0"/>
        <w:ind w:left="0" w:firstLine="0"/>
        <w:rPr/>
      </w:pPr>
      <w:r w:rsidDel="00000000" w:rsidR="00000000" w:rsidRPr="00000000">
        <w:rPr>
          <w:rtl w:val="0"/>
        </w:rPr>
      </w:r>
    </w:p>
    <w:p w:rsidR="00000000" w:rsidDel="00000000" w:rsidP="00000000" w:rsidRDefault="00000000" w:rsidRPr="00000000" w14:paraId="0000004E">
      <w:pPr>
        <w:pageBreakBefore w:val="0"/>
        <w:ind w:left="0" w:firstLine="0"/>
        <w:rPr/>
      </w:pPr>
      <w:r w:rsidDel="00000000" w:rsidR="00000000" w:rsidRPr="00000000">
        <w:rPr>
          <w:rtl w:val="0"/>
        </w:rPr>
      </w:r>
    </w:p>
    <w:p w:rsidR="00000000" w:rsidDel="00000000" w:rsidP="00000000" w:rsidRDefault="00000000" w:rsidRPr="00000000" w14:paraId="0000004F">
      <w:pPr>
        <w:pageBreakBefore w:val="0"/>
        <w:ind w:left="0" w:firstLine="0"/>
        <w:rPr/>
      </w:pPr>
      <w:r w:rsidDel="00000000" w:rsidR="00000000" w:rsidRPr="00000000">
        <w:rPr>
          <w:rtl w:val="0"/>
        </w:rPr>
        <w:t xml:space="preserve">Para ampliar las funcionalidades o adaptar Odoo a las necesidades de una empresa, no hay que modificar el código fuente de Odoo. Tan solo necesitamos crear un módulo. </w:t>
      </w:r>
    </w:p>
    <w:p w:rsidR="00000000" w:rsidDel="00000000" w:rsidP="00000000" w:rsidRDefault="00000000" w:rsidRPr="00000000" w14:paraId="00000050">
      <w:pPr>
        <w:pageBreakBefore w:val="0"/>
        <w:ind w:left="0" w:firstLine="0"/>
        <w:rPr/>
      </w:pPr>
      <w:r w:rsidDel="00000000" w:rsidR="00000000" w:rsidRPr="00000000">
        <w:rPr>
          <w:rtl w:val="0"/>
        </w:rPr>
        <w:t xml:space="preserve">Los </w:t>
      </w:r>
      <w:r w:rsidDel="00000000" w:rsidR="00000000" w:rsidRPr="00000000">
        <w:rPr>
          <w:b w:val="1"/>
          <w:rtl w:val="0"/>
        </w:rPr>
        <w:t xml:space="preserve">módulos de Odoo</w:t>
      </w:r>
      <w:r w:rsidDel="00000000" w:rsidR="00000000" w:rsidRPr="00000000">
        <w:rPr>
          <w:rtl w:val="0"/>
        </w:rPr>
        <w:t xml:space="preserve"> pueden modificar el comportamiento del programa, la estructura de la base de datos y/o la interfaz de usuario. En principio, un módulo se puede instalar y desinstalar y los cambios que implicaba el módulo se revierten completamente.</w:t>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114300</wp:posOffset>
            </wp:positionV>
            <wp:extent cx="4268844" cy="4327208"/>
            <wp:effectExtent b="0" l="0" r="0" t="0"/>
            <wp:wrapTopAndBottom distB="114300" distT="114300"/>
            <wp:docPr id="5" name="image12.png"/>
            <a:graphic>
              <a:graphicData uri="http://schemas.openxmlformats.org/drawingml/2006/picture">
                <pic:pic>
                  <pic:nvPicPr>
                    <pic:cNvPr id="0" name="image12.png"/>
                    <pic:cNvPicPr preferRelativeResize="0"/>
                  </pic:nvPicPr>
                  <pic:blipFill>
                    <a:blip r:embed="rId8"/>
                    <a:srcRect b="3" l="0" r="0" t="3"/>
                    <a:stretch>
                      <a:fillRect/>
                    </a:stretch>
                  </pic:blipFill>
                  <pic:spPr>
                    <a:xfrm>
                      <a:off x="0" y="0"/>
                      <a:ext cx="4268844" cy="4327208"/>
                    </a:xfrm>
                    <a:prstGeom prst="rect"/>
                    <a:ln/>
                  </pic:spPr>
                </pic:pic>
              </a:graphicData>
            </a:graphic>
          </wp:anchor>
        </w:drawing>
      </w:r>
    </w:p>
    <w:p w:rsidR="00000000" w:rsidDel="00000000" w:rsidP="00000000" w:rsidRDefault="00000000" w:rsidRPr="00000000" w14:paraId="00000051">
      <w:pPr>
        <w:pageBreakBefore w:val="0"/>
        <w:ind w:left="0" w:firstLine="0"/>
        <w:rPr/>
      </w:pPr>
      <w:r w:rsidDel="00000000" w:rsidR="00000000" w:rsidRPr="00000000">
        <w:rPr>
          <w:rtl w:val="0"/>
        </w:rPr>
        <w:t xml:space="preserve">Odoo facilita el desarrollo de módulos porque, además de un ERP, es un framework de programación. Odoo tiene su propio framework tipo </w:t>
      </w:r>
      <w:r w:rsidDel="00000000" w:rsidR="00000000" w:rsidRPr="00000000">
        <w:rPr>
          <w:b w:val="1"/>
          <w:rtl w:val="0"/>
        </w:rPr>
        <w:t xml:space="preserve">RAD (Rapid Application Development)</w:t>
      </w:r>
      <w:r w:rsidDel="00000000" w:rsidR="00000000" w:rsidRPr="00000000">
        <w:rPr>
          <w:rtl w:val="0"/>
        </w:rPr>
        <w:t xml:space="preserve">. Esto significa que con poco esfuerzo se pueden conseguir aplicaciones con altas prestaciones y seguras. </w: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b w:val="1"/>
          <w:rtl w:val="0"/>
        </w:rPr>
        <w:t xml:space="preserve">Atención:</w:t>
      </w:r>
      <w:r w:rsidDel="00000000" w:rsidR="00000000" w:rsidRPr="00000000">
        <w:rPr>
          <w:rtl w:val="0"/>
        </w:rPr>
        <w:t xml:space="preserve"> El poco esfuerzo es relativo. Para desarrollar correctamente en Odoo son necesarios amplios conocimientos de Python, XML, HTML, Javascript y otras tecnologías asociadas como QWeb, JQuery, XML-RPC, etc. La curva de aprendizaje es alta y la documentación es escasa. Además, los errores son más difíciles de interpretar al no saber todo lo que está pasando por debajo. La frustración inicial se verá compensada con una mayor agilidad y menos errores. </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t xml:space="preserve">Este framework se basa en algunos de los principios generales de los RAD modernos:</w:t>
      </w:r>
    </w:p>
    <w:p w:rsidR="00000000" w:rsidDel="00000000" w:rsidP="00000000" w:rsidRDefault="00000000" w:rsidRPr="00000000" w14:paraId="00000059">
      <w:pPr>
        <w:pageBreakBefore w:val="0"/>
        <w:numPr>
          <w:ilvl w:val="0"/>
          <w:numId w:val="18"/>
        </w:numPr>
        <w:spacing w:after="0" w:afterAutospacing="0"/>
        <w:ind w:left="720" w:hanging="360"/>
        <w:rPr>
          <w:u w:val="none"/>
        </w:rPr>
      </w:pPr>
      <w:r w:rsidDel="00000000" w:rsidR="00000000" w:rsidRPr="00000000">
        <w:rPr>
          <w:rtl w:val="0"/>
        </w:rPr>
        <w:t xml:space="preserve">La capa</w:t>
      </w:r>
      <w:r w:rsidDel="00000000" w:rsidR="00000000" w:rsidRPr="00000000">
        <w:rPr>
          <w:b w:val="1"/>
          <w:rtl w:val="0"/>
        </w:rPr>
        <w:t xml:space="preserve"> ORM</w:t>
      </w:r>
      <w:r w:rsidDel="00000000" w:rsidR="00000000" w:rsidRPr="00000000">
        <w:rPr>
          <w:rtl w:val="0"/>
        </w:rPr>
        <w:t xml:space="preserve"> </w:t>
      </w:r>
      <w:r w:rsidDel="00000000" w:rsidR="00000000" w:rsidRPr="00000000">
        <w:rPr>
          <w:b w:val="1"/>
          <w:rtl w:val="0"/>
        </w:rPr>
        <w:t xml:space="preserve">(Object Relational Mapping)</w:t>
      </w:r>
      <w:r w:rsidDel="00000000" w:rsidR="00000000" w:rsidRPr="00000000">
        <w:rPr>
          <w:rtl w:val="0"/>
        </w:rPr>
        <w:t xml:space="preserve"> entre los objetos y la base de datos.</w:t>
      </w:r>
    </w:p>
    <w:p w:rsidR="00000000" w:rsidDel="00000000" w:rsidP="00000000" w:rsidRDefault="00000000" w:rsidRPr="00000000" w14:paraId="0000005A">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La combinación </w:t>
      </w:r>
      <w:r w:rsidDel="00000000" w:rsidR="00000000" w:rsidRPr="00000000">
        <w:rPr>
          <w:b w:val="1"/>
          <w:u w:val="single"/>
          <w:rtl w:val="0"/>
        </w:rPr>
        <w:t xml:space="preserve">Clase Python ↔ ORM ↔ Tabla PostgreSQL</w:t>
      </w:r>
      <w:r w:rsidDel="00000000" w:rsidR="00000000" w:rsidRPr="00000000">
        <w:rPr>
          <w:rtl w:val="0"/>
        </w:rPr>
        <w:t xml:space="preserve"> se conoce como </w:t>
      </w:r>
      <w:r w:rsidDel="00000000" w:rsidR="00000000" w:rsidRPr="00000000">
        <w:rPr>
          <w:b w:val="1"/>
          <w:u w:val="single"/>
          <w:rtl w:val="0"/>
        </w:rPr>
        <w:t xml:space="preserve">Modelo</w:t>
      </w:r>
      <w:r w:rsidDel="00000000" w:rsidR="00000000" w:rsidRPr="00000000">
        <w:rPr>
          <w:b w:val="1"/>
          <w:rtl w:val="0"/>
        </w:rPr>
        <w:t xml:space="preserve">.</w:t>
      </w:r>
    </w:p>
    <w:p w:rsidR="00000000" w:rsidDel="00000000" w:rsidP="00000000" w:rsidRDefault="00000000" w:rsidRPr="00000000" w14:paraId="0000005B">
      <w:pPr>
        <w:pageBreakBefore w:val="0"/>
        <w:numPr>
          <w:ilvl w:val="1"/>
          <w:numId w:val="18"/>
        </w:numPr>
        <w:spacing w:after="0" w:afterAutospacing="0" w:before="0" w:beforeAutospacing="0"/>
        <w:ind w:left="1440" w:hanging="360"/>
        <w:rPr/>
      </w:pPr>
      <w:r w:rsidDel="00000000" w:rsidR="00000000" w:rsidRPr="00000000">
        <w:rPr>
          <w:rtl w:val="0"/>
        </w:rPr>
        <w:t xml:space="preserve">El programador no efectúa el diseño de la base de datos, solo de las clases y sus relaciones.</w:t>
      </w:r>
    </w:p>
    <w:p w:rsidR="00000000" w:rsidDel="00000000" w:rsidP="00000000" w:rsidRDefault="00000000" w:rsidRPr="00000000" w14:paraId="0000005C">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Tampoco es necesario hacer consultas SQL, casi todo se puede hacer con los métodos de ORM de Odoo.</w:t>
      </w:r>
    </w:p>
    <w:p w:rsidR="00000000" w:rsidDel="00000000" w:rsidP="00000000" w:rsidRDefault="00000000" w:rsidRPr="00000000" w14:paraId="0000005D">
      <w:pPr>
        <w:pageBreakBefore w:val="0"/>
        <w:numPr>
          <w:ilvl w:val="0"/>
          <w:numId w:val="18"/>
        </w:numPr>
        <w:spacing w:after="0" w:afterAutospacing="0" w:before="0" w:beforeAutospacing="0"/>
        <w:ind w:left="720" w:hanging="360"/>
        <w:rPr>
          <w:u w:val="none"/>
        </w:rPr>
      </w:pPr>
      <w:r w:rsidDel="00000000" w:rsidR="00000000" w:rsidRPr="00000000">
        <w:rPr>
          <w:rtl w:val="0"/>
        </w:rPr>
        <w:t xml:space="preserve">La arquitectura </w:t>
      </w:r>
      <w:r w:rsidDel="00000000" w:rsidR="00000000" w:rsidRPr="00000000">
        <w:rPr>
          <w:b w:val="1"/>
          <w:rtl w:val="0"/>
        </w:rPr>
        <w:t xml:space="preserve">MVC</w:t>
      </w:r>
      <w:r w:rsidDel="00000000" w:rsidR="00000000" w:rsidRPr="00000000">
        <w:rPr>
          <w:rtl w:val="0"/>
        </w:rPr>
        <w:t xml:space="preserve"> (Modelo-Vista-Controlador). </w:t>
      </w:r>
    </w:p>
    <w:p w:rsidR="00000000" w:rsidDel="00000000" w:rsidP="00000000" w:rsidRDefault="00000000" w:rsidRPr="00000000" w14:paraId="0000005E">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El modelo se programa declarando clases de Python que heredan de “</w:t>
      </w:r>
      <w:r w:rsidDel="00000000" w:rsidR="00000000" w:rsidRPr="00000000">
        <w:rPr>
          <w:b w:val="1"/>
          <w:rtl w:val="0"/>
        </w:rPr>
        <w:t xml:space="preserve">models.Model</w:t>
      </w:r>
      <w:r w:rsidDel="00000000" w:rsidR="00000000" w:rsidRPr="00000000">
        <w:rPr>
          <w:rtl w:val="0"/>
        </w:rPr>
        <w:t xml:space="preserve">”. Esta herencia provoca que actúe el ORM y se mapean en la base de datos.</w:t>
      </w:r>
    </w:p>
    <w:p w:rsidR="00000000" w:rsidDel="00000000" w:rsidP="00000000" w:rsidRDefault="00000000" w:rsidRPr="00000000" w14:paraId="0000005F">
      <w:pPr>
        <w:pageBreakBefore w:val="0"/>
        <w:numPr>
          <w:ilvl w:val="1"/>
          <w:numId w:val="18"/>
        </w:numPr>
        <w:spacing w:after="0" w:afterAutospacing="0" w:before="0" w:beforeAutospacing="0"/>
        <w:ind w:left="1440" w:hanging="360"/>
        <w:rPr>
          <w:u w:val="none"/>
        </w:rPr>
      </w:pPr>
      <w:r w:rsidDel="00000000" w:rsidR="00000000" w:rsidRPr="00000000">
        <w:rPr>
          <w:b w:val="1"/>
          <w:u w:val="single"/>
          <w:rtl w:val="0"/>
        </w:rPr>
        <w:t xml:space="preserve">Las vistas</w:t>
      </w:r>
      <w:r w:rsidDel="00000000" w:rsidR="00000000" w:rsidRPr="00000000">
        <w:rPr>
          <w:rtl w:val="0"/>
        </w:rPr>
        <w:t xml:space="preserve"> se definen normalmente en archivos XML y son listas, formularios, calendarios, gráficos, menús, etc. Este XML será enviado al cliente web donde el framework Javascript de Odoo lo transforma en HTML.</w:t>
      </w:r>
    </w:p>
    <w:p w:rsidR="00000000" w:rsidDel="00000000" w:rsidP="00000000" w:rsidRDefault="00000000" w:rsidRPr="00000000" w14:paraId="00000060">
      <w:pPr>
        <w:pageBreakBefore w:val="0"/>
        <w:numPr>
          <w:ilvl w:val="1"/>
          <w:numId w:val="18"/>
        </w:numPr>
        <w:spacing w:after="0" w:afterAutospacing="0" w:before="0" w:beforeAutospacing="0"/>
        <w:ind w:left="1440" w:hanging="360"/>
        <w:rPr>
          <w:u w:val="none"/>
        </w:rPr>
      </w:pPr>
      <w:r w:rsidDel="00000000" w:rsidR="00000000" w:rsidRPr="00000000">
        <w:rPr>
          <w:b w:val="1"/>
          <w:u w:val="single"/>
          <w:rtl w:val="0"/>
        </w:rPr>
        <w:t xml:space="preserve">El controlador</w:t>
      </w:r>
      <w:r w:rsidDel="00000000" w:rsidR="00000000" w:rsidRPr="00000000">
        <w:rPr>
          <w:rtl w:val="0"/>
        </w:rPr>
        <w:t xml:space="preserve"> también se define en ficheros Python, normalmente junto al modelo. El controlador son los métodos que proporcionan la lógica de negocio.</w:t>
      </w:r>
    </w:p>
    <w:p w:rsidR="00000000" w:rsidDel="00000000" w:rsidP="00000000" w:rsidRDefault="00000000" w:rsidRPr="00000000" w14:paraId="00000061">
      <w:pPr>
        <w:pageBreakBefore w:val="0"/>
        <w:numPr>
          <w:ilvl w:val="0"/>
          <w:numId w:val="18"/>
        </w:numPr>
        <w:spacing w:after="0" w:afterAutospacing="0" w:before="0" w:beforeAutospacing="0"/>
        <w:ind w:left="720" w:hanging="360"/>
        <w:rPr>
          <w:u w:val="none"/>
        </w:rPr>
      </w:pPr>
      <w:r w:rsidDel="00000000" w:rsidR="00000000" w:rsidRPr="00000000">
        <w:rPr>
          <w:rtl w:val="0"/>
        </w:rPr>
        <w:t xml:space="preserve">Odoo tiene una arquitectura de </w:t>
      </w:r>
      <w:r w:rsidDel="00000000" w:rsidR="00000000" w:rsidRPr="00000000">
        <w:rPr>
          <w:b w:val="1"/>
          <w:rtl w:val="0"/>
        </w:rPr>
        <w:t xml:space="preserve">Tenencia Múltiple</w:t>
      </w:r>
      <w:r w:rsidDel="00000000" w:rsidR="00000000" w:rsidRPr="00000000">
        <w:rPr>
          <w:rtl w:val="0"/>
        </w:rPr>
        <w:t xml:space="preserve">. De manera que un único servidor puede proporcionar servicio a muchos clientes de bases de datos diferentes. </w:t>
      </w:r>
    </w:p>
    <w:p w:rsidR="00000000" w:rsidDel="00000000" w:rsidP="00000000" w:rsidRDefault="00000000" w:rsidRPr="00000000" w14:paraId="00000062">
      <w:pPr>
        <w:pageBreakBefore w:val="0"/>
        <w:numPr>
          <w:ilvl w:val="0"/>
          <w:numId w:val="18"/>
        </w:numPr>
        <w:spacing w:after="0" w:afterAutospacing="0" w:before="0" w:beforeAutospacing="0"/>
        <w:ind w:left="720" w:hanging="360"/>
        <w:rPr>
          <w:u w:val="none"/>
        </w:rPr>
      </w:pPr>
      <w:r w:rsidDel="00000000" w:rsidR="00000000" w:rsidRPr="00000000">
        <w:rPr>
          <w:rtl w:val="0"/>
        </w:rPr>
        <w:t xml:space="preserve">Odoo proporciona un diseñador de informes.</w:t>
      </w:r>
    </w:p>
    <w:p w:rsidR="00000000" w:rsidDel="00000000" w:rsidP="00000000" w:rsidRDefault="00000000" w:rsidRPr="00000000" w14:paraId="00000063">
      <w:pPr>
        <w:pageBreakBefore w:val="0"/>
        <w:numPr>
          <w:ilvl w:val="0"/>
          <w:numId w:val="18"/>
        </w:numPr>
        <w:spacing w:before="0" w:beforeAutospacing="0"/>
        <w:ind w:left="720" w:hanging="360"/>
        <w:rPr>
          <w:u w:val="none"/>
        </w:rPr>
      </w:pPr>
      <w:r w:rsidDel="00000000" w:rsidR="00000000" w:rsidRPr="00000000">
        <w:rPr>
          <w:rtl w:val="0"/>
        </w:rPr>
        <w:t xml:space="preserve">El framework facilita la traducción de la aplicación a muchos idiomas.</w:t>
      </w:r>
    </w:p>
    <w:p w:rsidR="00000000" w:rsidDel="00000000" w:rsidP="00000000" w:rsidRDefault="00000000" w:rsidRPr="00000000" w14:paraId="00000064">
      <w:pPr>
        <w:pageBreakBefore w:val="0"/>
        <w:ind w:firstLine="113"/>
        <w:rPr/>
      </w:pPr>
      <w:r w:rsidDel="00000000" w:rsidR="00000000" w:rsidRPr="00000000">
        <w:rPr>
          <w:rtl w:val="0"/>
        </w:rPr>
      </w:r>
    </w:p>
    <w:p w:rsidR="00000000" w:rsidDel="00000000" w:rsidP="00000000" w:rsidRDefault="00000000" w:rsidRPr="00000000" w14:paraId="0000006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w:t>
      </w:r>
      <w:r w:rsidDel="00000000" w:rsidR="00000000" w:rsidRPr="00000000">
        <w:rPr>
          <w:sz w:val="20"/>
          <w:szCs w:val="20"/>
          <w:rtl w:val="0"/>
        </w:rPr>
        <w:t xml:space="preserve"> </w:t>
      </w:r>
      <w:r w:rsidDel="00000000" w:rsidR="00000000" w:rsidRPr="00000000">
        <w:rPr>
          <w:rtl w:val="0"/>
        </w:rPr>
        <w:t xml:space="preserve">puesto</w:t>
      </w:r>
      <w:r w:rsidDel="00000000" w:rsidR="00000000" w:rsidRPr="00000000">
        <w:rPr>
          <w:rtl w:val="0"/>
        </w:rPr>
        <w:t xml:space="preserve"> que Odoo facilita la traducción, es una buena práctica programar todo en inglés, tanto el nombre de las variables como los textos que mostramos a los usuarios. Posteriormente, podemos añadir las traducciones necesarias.</w:t>
      </w:r>
    </w:p>
    <w:p w:rsidR="00000000" w:rsidDel="00000000" w:rsidP="00000000" w:rsidRDefault="00000000" w:rsidRPr="00000000" w14:paraId="00000066">
      <w:pPr>
        <w:pStyle w:val="Heading1"/>
        <w:numPr>
          <w:ilvl w:val="0"/>
          <w:numId w:val="19"/>
        </w:numPr>
        <w:ind w:left="432"/>
        <w:rPr>
          <w:smallCaps w:val="1"/>
          <w:color w:val="669966"/>
          <w:sz w:val="28"/>
          <w:szCs w:val="28"/>
        </w:rPr>
      </w:pPr>
      <w:bookmarkStart w:colFirst="0" w:colLast="0" w:name="_g7i82c35p6k" w:id="2"/>
      <w:bookmarkEnd w:id="2"/>
      <w:r w:rsidDel="00000000" w:rsidR="00000000" w:rsidRPr="00000000">
        <w:rPr>
          <w:rtl w:val="0"/>
        </w:rPr>
        <w:t xml:space="preserve">La base de datos de Odoo</w:t>
      </w:r>
    </w:p>
    <w:p w:rsidR="00000000" w:rsidDel="00000000" w:rsidP="00000000" w:rsidRDefault="00000000" w:rsidRPr="00000000" w14:paraId="00000067">
      <w:pPr>
        <w:rPr/>
      </w:pPr>
      <w:r w:rsidDel="00000000" w:rsidR="00000000" w:rsidRPr="00000000">
        <w:rPr>
          <w:rtl w:val="0"/>
        </w:rPr>
        <w:t xml:space="preserve">Gracias al ORM, no hay un diseño definido de la base de datos. La base de datos de una empresa puede tener algunas tablas muy diferentes a otras en función del mapeado que el ORM haya hecho con las clases activas en esa empresa. Por tanto, es difícil encontrar un diseño entidad-relación o algo similar en la documentación de Odoo. </w:t>
      </w:r>
    </w:p>
    <w:p w:rsidR="00000000" w:rsidDel="00000000" w:rsidP="00000000" w:rsidRDefault="00000000" w:rsidRPr="00000000" w14:paraId="00000068">
      <w:pPr>
        <w:rPr/>
      </w:pPr>
      <w:r w:rsidDel="00000000" w:rsidR="00000000" w:rsidRPr="00000000">
        <w:rPr>
          <w:rtl w:val="0"/>
        </w:rPr>
        <w:t xml:space="preserve">Odoo tiene algunos modelos ya creados y bien documentados como:</w:t>
      </w:r>
    </w:p>
    <w:p w:rsidR="00000000" w:rsidDel="00000000" w:rsidP="00000000" w:rsidRDefault="00000000" w:rsidRPr="00000000" w14:paraId="00000069">
      <w:pPr>
        <w:numPr>
          <w:ilvl w:val="0"/>
          <w:numId w:val="13"/>
        </w:numPr>
        <w:spacing w:after="0" w:afterAutospacing="0"/>
        <w:ind w:left="720" w:hanging="360"/>
        <w:rPr>
          <w:u w:val="none"/>
        </w:rPr>
      </w:pPr>
      <w:r w:rsidDel="00000000" w:rsidR="00000000" w:rsidRPr="00000000">
        <w:rPr>
          <w:rtl w:val="0"/>
        </w:rPr>
        <w:t xml:space="preserve">“</w:t>
      </w:r>
      <w:r w:rsidDel="00000000" w:rsidR="00000000" w:rsidRPr="00000000">
        <w:rPr>
          <w:b w:val="1"/>
          <w:rtl w:val="0"/>
        </w:rPr>
        <w:t xml:space="preserve">res.partner</w:t>
      </w:r>
      <w:r w:rsidDel="00000000" w:rsidR="00000000" w:rsidRPr="00000000">
        <w:rPr>
          <w:rtl w:val="0"/>
        </w:rPr>
        <w:t xml:space="preserve">” (clientes, proveedores, etc.).</w:t>
      </w:r>
    </w:p>
    <w:p w:rsidR="00000000" w:rsidDel="00000000" w:rsidP="00000000" w:rsidRDefault="00000000" w:rsidRPr="00000000" w14:paraId="0000006A">
      <w:pPr>
        <w:numPr>
          <w:ilvl w:val="1"/>
          <w:numId w:val="13"/>
        </w:numPr>
        <w:spacing w:after="0" w:afterAutospacing="0" w:before="0" w:beforeAutospacing="0"/>
        <w:ind w:left="1440" w:hanging="360"/>
        <w:rPr>
          <w:u w:val="none"/>
        </w:rPr>
      </w:pPr>
      <w:hyperlink r:id="rId9">
        <w:r w:rsidDel="00000000" w:rsidR="00000000" w:rsidRPr="00000000">
          <w:rPr>
            <w:color w:val="1155cc"/>
            <w:u w:val="single"/>
            <w:rtl w:val="0"/>
          </w:rPr>
          <w:t xml:space="preserve">https://www.technaureus.com/odoo-partner-res-partner-concept/</w:t>
        </w:r>
      </w:hyperlink>
      <w:r w:rsidDel="00000000" w:rsidR="00000000" w:rsidRPr="00000000">
        <w:rPr>
          <w:rtl w:val="0"/>
        </w:rPr>
      </w:r>
    </w:p>
    <w:p w:rsidR="00000000" w:rsidDel="00000000" w:rsidP="00000000" w:rsidRDefault="00000000" w:rsidRPr="00000000" w14:paraId="0000006B">
      <w:pPr>
        <w:numPr>
          <w:ilvl w:val="0"/>
          <w:numId w:val="13"/>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sale.orde</w:t>
      </w:r>
      <w:r w:rsidDel="00000000" w:rsidR="00000000" w:rsidRPr="00000000">
        <w:rPr>
          <w:rtl w:val="0"/>
        </w:rPr>
        <w:t xml:space="preserve">r” (Orden de venta).</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Estos modelos existen de base debido a  que están en casi todas las empresas y versiones de Odoo.</w:t>
      </w:r>
    </w:p>
    <w:p w:rsidR="00000000" w:rsidDel="00000000" w:rsidP="00000000" w:rsidRDefault="00000000" w:rsidRPr="00000000" w14:paraId="0000006E">
      <w:pPr>
        <w:ind w:left="0" w:firstLine="0"/>
        <w:rPr/>
      </w:pPr>
      <w:r w:rsidDel="00000000" w:rsidR="00000000" w:rsidRPr="00000000">
        <w:rPr>
          <w:rtl w:val="0"/>
        </w:rPr>
        <w:t xml:space="preserve">Pero ni siquiera estos tienen en la base de datos las mismas columnas o relaciones que en otras empresas. Muchas veces necesitamos saber el nombre del modelo, del campo o de la tabla en la base de datos. Para ello, Odoo proporciona en su “backend” el “modo desarrollador” para saber el modelo y campo poniendo el ratón encima de un campo de los formularios.</w:t>
      </w:r>
    </w:p>
    <w:p w:rsidR="00000000" w:rsidDel="00000000" w:rsidP="00000000" w:rsidRDefault="00000000" w:rsidRPr="00000000" w14:paraId="0000006F">
      <w:pPr>
        <w:pageBreakBefore w:val="0"/>
        <w:ind w:firstLine="113"/>
        <w:rPr/>
      </w:pPr>
      <w:r w:rsidDel="00000000" w:rsidR="00000000" w:rsidRPr="00000000">
        <w:rPr>
          <w:rtl w:val="0"/>
        </w:rPr>
      </w:r>
    </w:p>
    <w:p w:rsidR="00000000" w:rsidDel="00000000" w:rsidP="00000000" w:rsidRDefault="00000000" w:rsidRPr="00000000" w14:paraId="0000007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Importante: </w:t>
      </w:r>
      <w:r w:rsidDel="00000000" w:rsidR="00000000" w:rsidRPr="00000000">
        <w:rPr>
          <w:rtl w:val="0"/>
        </w:rPr>
        <w:t xml:space="preserve">e</w:t>
      </w:r>
      <w:r w:rsidDel="00000000" w:rsidR="00000000" w:rsidRPr="00000000">
        <w:rPr>
          <w:rtl w:val="0"/>
        </w:rPr>
        <w:t xml:space="preserve">l nombre de las clases de Python siempre ha de ser en minúscula y con el punto para separar por jerarquía. El nombre de un modelo, por tanto, será siempre: “</w:t>
      </w:r>
      <w:r w:rsidDel="00000000" w:rsidR="00000000" w:rsidRPr="00000000">
        <w:rPr>
          <w:b w:val="1"/>
          <w:rtl w:val="0"/>
        </w:rPr>
        <w:t xml:space="preserve">modulo.modelo</w:t>
      </w:r>
      <w:r w:rsidDel="00000000" w:rsidR="00000000" w:rsidRPr="00000000">
        <w:rPr>
          <w:rtl w:val="0"/>
        </w:rPr>
        <w:t xml:space="preserve">”. Si el modelo tiene un nombre compuesto, se separa por “_”.</w:t>
      </w:r>
    </w:p>
    <w:p w:rsidR="00000000" w:rsidDel="00000000" w:rsidP="00000000" w:rsidRDefault="00000000" w:rsidRPr="00000000" w14:paraId="0000007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En la base de datos, el punto se sustituye por una barra baja. </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 Interesante: </w:t>
      </w:r>
      <w:r w:rsidDel="00000000" w:rsidR="00000000" w:rsidRPr="00000000">
        <w:rPr>
          <w:rtl w:val="0"/>
        </w:rPr>
        <w:t xml:space="preserve">a</w:t>
      </w:r>
      <w:r w:rsidDel="00000000" w:rsidR="00000000" w:rsidRPr="00000000">
        <w:rPr>
          <w:rtl w:val="0"/>
        </w:rPr>
        <w:t xml:space="preserve">consejamos dedicar unos minutos a conocer la base de datos usando el “modo desarrollador” y el cliente de terminal de PostgreSQL. Para ello, podemos repasar las consultas SQL sacando, por ejemplo, el nombre de los clientes que no han hecho ningún pedido.</w:t>
      </w:r>
      <w:r w:rsidDel="00000000" w:rsidR="00000000" w:rsidRPr="00000000">
        <w:rPr>
          <w:rtl w:val="0"/>
        </w:rPr>
      </w:r>
    </w:p>
    <w:p w:rsidR="00000000" w:rsidDel="00000000" w:rsidP="00000000" w:rsidRDefault="00000000" w:rsidRPr="00000000" w14:paraId="00000074">
      <w:pPr>
        <w:pStyle w:val="Heading1"/>
        <w:numPr>
          <w:ilvl w:val="0"/>
          <w:numId w:val="19"/>
        </w:numPr>
        <w:ind w:left="432"/>
        <w:rPr>
          <w:smallCaps w:val="1"/>
          <w:color w:val="669966"/>
          <w:sz w:val="28"/>
          <w:szCs w:val="28"/>
        </w:rPr>
      </w:pPr>
      <w:bookmarkStart w:colFirst="0" w:colLast="0" w:name="_sgviyv554qyz" w:id="3"/>
      <w:bookmarkEnd w:id="3"/>
      <w:r w:rsidDel="00000000" w:rsidR="00000000" w:rsidRPr="00000000">
        <w:rPr>
          <w:rtl w:val="0"/>
        </w:rPr>
        <w:t xml:space="preserve">Composición de un módulo</w:t>
      </w:r>
    </w:p>
    <w:p w:rsidR="00000000" w:rsidDel="00000000" w:rsidP="00000000" w:rsidRDefault="00000000" w:rsidRPr="00000000" w14:paraId="00000075">
      <w:pPr>
        <w:rPr/>
      </w:pPr>
      <w:r w:rsidDel="00000000" w:rsidR="00000000" w:rsidRPr="00000000">
        <w:rPr>
          <w:rtl w:val="0"/>
        </w:rPr>
        <w:t xml:space="preserve">Odoo es un programa modular. Tanto el servidor como el cliente se componen de módulos que extienden al módulo 'base'. Cualquier cosa que se quiera modificar en Odoo se ha de hacer creando un módulo. </w:t>
      </w:r>
    </w:p>
    <w:p w:rsidR="00000000" w:rsidDel="00000000" w:rsidP="00000000" w:rsidRDefault="00000000" w:rsidRPr="00000000" w14:paraId="00000076">
      <w:pPr>
        <w:pageBreakBefore w:val="0"/>
        <w:ind w:firstLine="113"/>
        <w:rPr/>
      </w:pPr>
      <w:r w:rsidDel="00000000" w:rsidR="00000000" w:rsidRPr="00000000">
        <w:rPr>
          <w:rtl w:val="0"/>
        </w:rPr>
      </w:r>
    </w:p>
    <w:p w:rsidR="00000000" w:rsidDel="00000000" w:rsidP="00000000" w:rsidRDefault="00000000" w:rsidRPr="00000000" w14:paraId="0000007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p</w:t>
      </w:r>
      <w:r w:rsidDel="00000000" w:rsidR="00000000" w:rsidRPr="00000000">
        <w:rPr>
          <w:rtl w:val="0"/>
        </w:rPr>
        <w:t xml:space="preserve">uesto que Odoo es de código abierto y todo el código está en Python, que no es un lenguaje compilado, </w:t>
      </w:r>
      <w:r w:rsidDel="00000000" w:rsidR="00000000" w:rsidRPr="00000000">
        <w:rPr>
          <w:rtl w:val="0"/>
        </w:rPr>
        <w:t xml:space="preserve">podemos alterar los ficheros Python o XML de los módulos oficiales, cambiando lo que nos interese. </w:t>
      </w:r>
    </w:p>
    <w:p w:rsidR="00000000" w:rsidDel="00000000" w:rsidP="00000000" w:rsidRDefault="00000000" w:rsidRPr="00000000" w14:paraId="0000007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u w:val="single"/>
        </w:rPr>
      </w:pPr>
      <w:r w:rsidDel="00000000" w:rsidR="00000000" w:rsidRPr="00000000">
        <w:rPr>
          <w:b w:val="1"/>
          <w:u w:val="single"/>
          <w:rtl w:val="0"/>
        </w:rPr>
        <w:t xml:space="preserve">Esto puede funcionar, pero es una mala práctica, ya que:</w:t>
      </w:r>
    </w:p>
    <w:p w:rsidR="00000000" w:rsidDel="00000000" w:rsidP="00000000" w:rsidRDefault="00000000" w:rsidRPr="00000000" w14:paraId="0000007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Cualquier actualización de los módulos oficiales borraría nuestros cambios.</w:t>
      </w:r>
    </w:p>
    <w:p w:rsidR="00000000" w:rsidDel="00000000" w:rsidP="00000000" w:rsidRDefault="00000000" w:rsidRPr="00000000" w14:paraId="0000007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Si no actualizamos, perderemos acceso a nueva funcionalidades y estaremos expuestos a problemas de seguridad.</w:t>
      </w:r>
    </w:p>
    <w:p w:rsidR="00000000" w:rsidDel="00000000" w:rsidP="00000000" w:rsidRDefault="00000000" w:rsidRPr="00000000" w14:paraId="0000007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Revertir cambios es más difícil y la solución suele pasar por volver a la versión oficial.</w:t>
      </w:r>
    </w:p>
    <w:p w:rsidR="00000000" w:rsidDel="00000000" w:rsidP="00000000" w:rsidRDefault="00000000" w:rsidRPr="00000000" w14:paraId="0000007C">
      <w:pPr>
        <w:pageBreakBefore w:val="0"/>
        <w:ind w:left="432" w:firstLine="0"/>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Podemos crear módulos para modificar, eliminar o ampliar partes de otros módulos. También podemos crear módulos para añadir funcionalidades completamente nuevas a Odoo sin interferir con el resto del programa. En cualquier caso, el sistema modular está diseñado para que se puedan instalar y desinstalar módulos sin afectar al resto del programa.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Por ejemplo: puede que una empresa no necesite todos los datos que pide Odoo al registrar un producto. Como solución, podemos hacer un módulo que elimine de la vista los campos innecesarios. Si luego se comprueba que esos campos eran necesarios, solo hay que desinstalar el módulo y vuelven a aparecer.</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Este sistema modular funciona porque, cada vez que se reinicia el servidor o se actualiza un módulo, se interpretan los ficheros Python que definen los modelos y el ORM mapea las novedades en la base de datos. Además, se cargan los datos de los ficheros XML en la base de datos y se actualizan los datos que han cambiado. </w:t>
      </w:r>
    </w:p>
    <w:p w:rsidR="00000000" w:rsidDel="00000000" w:rsidP="00000000" w:rsidRDefault="00000000" w:rsidRPr="00000000" w14:paraId="00000082">
      <w:pPr>
        <w:pStyle w:val="Heading2"/>
        <w:numPr>
          <w:ilvl w:val="1"/>
          <w:numId w:val="19"/>
        </w:numPr>
      </w:pPr>
      <w:bookmarkStart w:colFirst="0" w:colLast="0" w:name="_z1cak5w3b36f" w:id="4"/>
      <w:bookmarkEnd w:id="4"/>
      <w:r w:rsidDel="00000000" w:rsidR="00000000" w:rsidRPr="00000000">
        <w:rPr>
          <w:rtl w:val="0"/>
        </w:rPr>
        <w:t xml:space="preserve">Composición de un módulo</w:t>
      </w:r>
    </w:p>
    <w:p w:rsidR="00000000" w:rsidDel="00000000" w:rsidP="00000000" w:rsidRDefault="00000000" w:rsidRPr="00000000" w14:paraId="00000083">
      <w:pPr>
        <w:rPr/>
      </w:pPr>
      <w:r w:rsidDel="00000000" w:rsidR="00000000" w:rsidRPr="00000000">
        <w:rPr>
          <w:rtl w:val="0"/>
        </w:rPr>
        <w:t xml:space="preserve">Los módulos modifican partes de Modelo-Vista-Controlador. De esta manera, un módulo se compone de ficheros Python, XML, CSS o Javascript entre otros. Todos estos archivos deben estar en una carpeta con el nombre del módulo.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Hay una estructura de subcarpetas y de nombres de archivos que casi todos los módulos respetan. Pero todo depende de lo que ponga en el fichero </w:t>
      </w:r>
      <w:r w:rsidDel="00000000" w:rsidR="00000000" w:rsidRPr="00000000">
        <w:rPr>
          <w:b w:val="1"/>
          <w:rtl w:val="0"/>
        </w:rPr>
        <w:t xml:space="preserve">“__manifest__.py”</w:t>
      </w:r>
      <w:r w:rsidDel="00000000" w:rsidR="00000000" w:rsidRPr="00000000">
        <w:rPr>
          <w:rtl w:val="0"/>
        </w:rPr>
        <w:t xml:space="preserve">. Este fichero contiene un diccionario de Python con información del módulo y la ubicación de los demás ficheros. Además, el archivo </w:t>
      </w:r>
      <w:r w:rsidDel="00000000" w:rsidR="00000000" w:rsidRPr="00000000">
        <w:rPr>
          <w:b w:val="1"/>
          <w:rtl w:val="0"/>
        </w:rPr>
        <w:t xml:space="preserve">“__init__.py”</w:t>
      </w:r>
      <w:r w:rsidDel="00000000" w:rsidR="00000000" w:rsidRPr="00000000">
        <w:rPr>
          <w:rtl w:val="0"/>
        </w:rPr>
        <w:t xml:space="preserve"> indica qué ficheros Python se han de importar.</w:t>
      </w:r>
    </w:p>
    <w:p w:rsidR="00000000" w:rsidDel="00000000" w:rsidP="00000000" w:rsidRDefault="00000000" w:rsidRPr="00000000" w14:paraId="00000086">
      <w:pPr>
        <w:rPr/>
      </w:pPr>
      <w:r w:rsidDel="00000000" w:rsidR="00000000" w:rsidRPr="00000000">
        <w:rPr>
          <w:rtl w:val="0"/>
        </w:rPr>
        <w:t xml:space="preserve">Dentro de un módulo podemos encontrar:</w:t>
      </w:r>
    </w:p>
    <w:p w:rsidR="00000000" w:rsidDel="00000000" w:rsidP="00000000" w:rsidRDefault="00000000" w:rsidRPr="00000000" w14:paraId="00000087">
      <w:pPr>
        <w:numPr>
          <w:ilvl w:val="0"/>
          <w:numId w:val="23"/>
        </w:numPr>
        <w:ind w:left="720" w:hanging="360"/>
      </w:pPr>
      <w:r w:rsidDel="00000000" w:rsidR="00000000" w:rsidRPr="00000000">
        <w:rPr>
          <w:rtl w:val="0"/>
        </w:rPr>
        <w:t xml:space="preserve">Ficheros Python que definen los modelos y los controladores.</w:t>
      </w:r>
    </w:p>
    <w:p w:rsidR="00000000" w:rsidDel="00000000" w:rsidP="00000000" w:rsidRDefault="00000000" w:rsidRPr="00000000" w14:paraId="00000088">
      <w:pPr>
        <w:numPr>
          <w:ilvl w:val="0"/>
          <w:numId w:val="23"/>
        </w:numPr>
        <w:ind w:left="720" w:hanging="360"/>
      </w:pPr>
      <w:r w:rsidDel="00000000" w:rsidR="00000000" w:rsidRPr="00000000">
        <w:rPr>
          <w:rtl w:val="0"/>
        </w:rPr>
        <w:t xml:space="preserve">Ficheros XML que definen datos que deben ir a la base de datos. Dentro de estos datos, podemos encontrar:</w:t>
      </w:r>
    </w:p>
    <w:p w:rsidR="00000000" w:rsidDel="00000000" w:rsidP="00000000" w:rsidRDefault="00000000" w:rsidRPr="00000000" w14:paraId="00000089">
      <w:pPr>
        <w:numPr>
          <w:ilvl w:val="1"/>
          <w:numId w:val="23"/>
        </w:numPr>
        <w:ind w:left="1440" w:hanging="360"/>
      </w:pPr>
      <w:r w:rsidDel="00000000" w:rsidR="00000000" w:rsidRPr="00000000">
        <w:rPr>
          <w:rtl w:val="0"/>
        </w:rPr>
        <w:t xml:space="preserve">Definición de las vistas y las acciones.</w:t>
      </w:r>
    </w:p>
    <w:p w:rsidR="00000000" w:rsidDel="00000000" w:rsidP="00000000" w:rsidRDefault="00000000" w:rsidRPr="00000000" w14:paraId="0000008A">
      <w:pPr>
        <w:numPr>
          <w:ilvl w:val="1"/>
          <w:numId w:val="23"/>
        </w:numPr>
        <w:ind w:left="1440" w:hanging="360"/>
      </w:pPr>
      <w:r w:rsidDel="00000000" w:rsidR="00000000" w:rsidRPr="00000000">
        <w:rPr>
          <w:rtl w:val="0"/>
        </w:rPr>
        <w:t xml:space="preserve">Datos de demo.</w:t>
      </w:r>
    </w:p>
    <w:p w:rsidR="00000000" w:rsidDel="00000000" w:rsidP="00000000" w:rsidRDefault="00000000" w:rsidRPr="00000000" w14:paraId="0000008B">
      <w:pPr>
        <w:numPr>
          <w:ilvl w:val="1"/>
          <w:numId w:val="23"/>
        </w:numPr>
        <w:ind w:left="1440" w:hanging="360"/>
      </w:pPr>
      <w:r w:rsidDel="00000000" w:rsidR="00000000" w:rsidRPr="00000000">
        <w:rPr>
          <w:rtl w:val="0"/>
        </w:rPr>
        <w:t xml:space="preserve">Datos estáticos que necesita el módulo. </w:t>
      </w:r>
    </w:p>
    <w:p w:rsidR="00000000" w:rsidDel="00000000" w:rsidP="00000000" w:rsidRDefault="00000000" w:rsidRPr="00000000" w14:paraId="0000008C">
      <w:pPr>
        <w:numPr>
          <w:ilvl w:val="0"/>
          <w:numId w:val="23"/>
        </w:numPr>
        <w:ind w:left="720" w:hanging="360"/>
      </w:pPr>
      <w:r w:rsidDel="00000000" w:rsidR="00000000" w:rsidRPr="00000000">
        <w:rPr>
          <w:rtl w:val="0"/>
        </w:rPr>
        <w:t xml:space="preserve">Ficheros estáticos como imágenes, CSS, Javascript, etc. que deben ser cargados por la interfaz web.</w:t>
      </w:r>
    </w:p>
    <w:p w:rsidR="00000000" w:rsidDel="00000000" w:rsidP="00000000" w:rsidRDefault="00000000" w:rsidRPr="00000000" w14:paraId="0000008D">
      <w:pPr>
        <w:numPr>
          <w:ilvl w:val="0"/>
          <w:numId w:val="23"/>
        </w:numPr>
        <w:ind w:left="720" w:hanging="360"/>
      </w:pPr>
      <w:r w:rsidDel="00000000" w:rsidR="00000000" w:rsidRPr="00000000">
        <w:rPr>
          <w:rtl w:val="0"/>
        </w:rPr>
        <w:t xml:space="preserve">Controladores web para gestionar las peticiones web.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Los módulos se guardan en un directorio indicado en la opción “</w:t>
      </w:r>
      <w:r w:rsidDel="00000000" w:rsidR="00000000" w:rsidRPr="00000000">
        <w:rPr>
          <w:b w:val="1"/>
          <w:rtl w:val="0"/>
        </w:rPr>
        <w:t xml:space="preserve">--addons-path</w:t>
      </w:r>
      <w:r w:rsidDel="00000000" w:rsidR="00000000" w:rsidRPr="00000000">
        <w:rPr>
          <w:rtl w:val="0"/>
        </w:rPr>
        <w:t xml:space="preserve">” al lanzar el  servidor o en el fichero de configuración “</w:t>
      </w:r>
      <w:r w:rsidDel="00000000" w:rsidR="00000000" w:rsidRPr="00000000">
        <w:rPr>
          <w:b w:val="1"/>
          <w:rtl w:val="0"/>
        </w:rPr>
        <w:t xml:space="preserve">odoo.conf</w:t>
      </w:r>
      <w:r w:rsidDel="00000000" w:rsidR="00000000" w:rsidRPr="00000000">
        <w:rPr>
          <w:rtl w:val="0"/>
        </w:rPr>
        <w:t xml:space="preserve">”. Los módulos pueden estar en más de un directorio y dependen del tipo de instalación o la distribución o versión que se instale.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Para crear un módulo se puede hacer manualmente creado la carpeta, el “</w:t>
      </w:r>
      <w:r w:rsidDel="00000000" w:rsidR="00000000" w:rsidRPr="00000000">
        <w:rPr>
          <w:rtl w:val="0"/>
        </w:rPr>
        <w:t xml:space="preserve">manifest</w:t>
      </w:r>
      <w:r w:rsidDel="00000000" w:rsidR="00000000" w:rsidRPr="00000000">
        <w:rPr>
          <w:rtl w:val="0"/>
        </w:rPr>
        <w:t xml:space="preserve">”, los directorios y ficheros o utilizando una herramienta de línea de comandos llamada “</w:t>
      </w:r>
      <w:r w:rsidDel="00000000" w:rsidR="00000000" w:rsidRPr="00000000">
        <w:rPr>
          <w:b w:val="1"/>
          <w:rtl w:val="0"/>
        </w:rPr>
        <w:t xml:space="preserve">odoo scaffold</w:t>
      </w:r>
      <w:r w:rsidDel="00000000" w:rsidR="00000000" w:rsidRPr="00000000">
        <w:rPr>
          <w:rtl w:val="0"/>
        </w:rPr>
        <w:t xml:space="preserve">”. </w:t>
      </w:r>
    </w:p>
    <w:p w:rsidR="00000000" w:rsidDel="00000000" w:rsidP="00000000" w:rsidRDefault="00000000" w:rsidRPr="00000000" w14:paraId="00000092">
      <w:pPr>
        <w:pageBreakBefore w:val="0"/>
        <w:rPr/>
      </w:pPr>
      <w:r w:rsidDel="00000000" w:rsidR="00000000" w:rsidRPr="00000000">
        <w:rPr>
          <w:rtl w:val="0"/>
        </w:rPr>
      </w:r>
    </w:p>
    <w:tbl>
      <w:tblPr>
        <w:tblStyle w:val="Table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333333"/>
                <w:sz w:val="20"/>
                <w:szCs w:val="20"/>
                <w:shd w:fill="f8f8f8" w:val="clear"/>
                <w:rtl w:val="0"/>
              </w:rPr>
              <w:t xml:space="preserve">odoo scaffold nombremodulo /rutadondecolocarlo</w:t>
            </w:r>
            <w:r w:rsidDel="00000000" w:rsidR="00000000" w:rsidRPr="00000000">
              <w:rPr>
                <w:rtl w:val="0"/>
              </w:rPr>
            </w:r>
          </w:p>
        </w:tc>
      </w:tr>
    </w:tbl>
    <w:p w:rsidR="00000000" w:rsidDel="00000000" w:rsidP="00000000" w:rsidRDefault="00000000" w:rsidRPr="00000000" w14:paraId="00000094">
      <w:pPr>
        <w:pageBreakBefore w:val="0"/>
        <w:ind w:left="432" w:firstLine="0"/>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Una vez ejecutado este comando, tenemos en la ruta indicada, la estructura básica de directorios y ficheros con un poco de código de ejemplo. </w:t>
      </w:r>
    </w:p>
    <w:p w:rsidR="00000000" w:rsidDel="00000000" w:rsidP="00000000" w:rsidRDefault="00000000" w:rsidRPr="00000000" w14:paraId="00000096">
      <w:pPr>
        <w:pStyle w:val="Heading1"/>
        <w:numPr>
          <w:ilvl w:val="0"/>
          <w:numId w:val="19"/>
        </w:numPr>
        <w:spacing w:after="0" w:afterAutospacing="0"/>
        <w:ind w:left="432"/>
        <w:rPr>
          <w:smallCaps w:val="1"/>
          <w:color w:val="669966"/>
          <w:sz w:val="28"/>
          <w:szCs w:val="28"/>
        </w:rPr>
      </w:pPr>
      <w:bookmarkStart w:colFirst="0" w:colLast="0" w:name="_xcv1tbje33gu" w:id="5"/>
      <w:bookmarkEnd w:id="5"/>
      <w:r w:rsidDel="00000000" w:rsidR="00000000" w:rsidRPr="00000000">
        <w:rPr>
          <w:rtl w:val="0"/>
        </w:rPr>
        <w:t xml:space="preserve">Modelos</w:t>
      </w:r>
    </w:p>
    <w:p w:rsidR="00000000" w:rsidDel="00000000" w:rsidP="00000000" w:rsidRDefault="00000000" w:rsidRPr="00000000" w14:paraId="00000097">
      <w:pPr>
        <w:pStyle w:val="Heading2"/>
        <w:numPr>
          <w:ilvl w:val="1"/>
          <w:numId w:val="19"/>
        </w:numPr>
        <w:spacing w:before="0" w:beforeAutospacing="0"/>
        <w:rPr>
          <w:u w:val="none"/>
        </w:rPr>
      </w:pPr>
      <w:bookmarkStart w:colFirst="0" w:colLast="0" w:name="_z0g6q9djvcpz" w:id="6"/>
      <w:bookmarkEnd w:id="6"/>
      <w:r w:rsidDel="00000000" w:rsidR="00000000" w:rsidRPr="00000000">
        <w:rPr>
          <w:rtl w:val="0"/>
        </w:rPr>
        <w:t xml:space="preserve">Introducción a los modelos en Odoo</w:t>
      </w:r>
    </w:p>
    <w:p w:rsidR="00000000" w:rsidDel="00000000" w:rsidP="00000000" w:rsidRDefault="00000000" w:rsidRPr="00000000" w14:paraId="00000098">
      <w:pPr>
        <w:rPr/>
      </w:pPr>
      <w:r w:rsidDel="00000000" w:rsidR="00000000" w:rsidRPr="00000000">
        <w:rPr>
          <w:rtl w:val="0"/>
        </w:rPr>
        <w:t xml:space="preserve">Los modelos son una abstracción propia de muchos frameworks y relacionada con el ORM. Un modelo se define como una clase Python que hereda de la clase </w:t>
      </w:r>
      <w:r w:rsidDel="00000000" w:rsidR="00000000" w:rsidRPr="00000000">
        <w:rPr>
          <w:b w:val="1"/>
          <w:rtl w:val="0"/>
        </w:rPr>
        <w:t xml:space="preserve">“models.Model”</w:t>
      </w:r>
      <w:r w:rsidDel="00000000" w:rsidR="00000000" w:rsidRPr="00000000">
        <w:rPr>
          <w:rtl w:val="0"/>
        </w:rPr>
        <w:t xml:space="preserve">. Al heredar de esta clase, adquiere unas propiedades de forma transparente para el programador. A partir de este momento, las clases del lenguaje de programación quedan por debajo de un nivel más de abstracción.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Una clase heredada de “</w:t>
      </w:r>
      <w:r w:rsidDel="00000000" w:rsidR="00000000" w:rsidRPr="00000000">
        <w:rPr>
          <w:b w:val="1"/>
          <w:rtl w:val="0"/>
        </w:rPr>
        <w:t xml:space="preserve">models.Model</w:t>
      </w:r>
      <w:r w:rsidDel="00000000" w:rsidR="00000000" w:rsidRPr="00000000">
        <w:rPr>
          <w:rtl w:val="0"/>
        </w:rPr>
        <w:t xml:space="preserve">” se comporta de la siguiente manera:</w:t>
      </w:r>
    </w:p>
    <w:p w:rsidR="00000000" w:rsidDel="00000000" w:rsidP="00000000" w:rsidRDefault="00000000" w:rsidRPr="00000000" w14:paraId="0000009B">
      <w:pPr>
        <w:numPr>
          <w:ilvl w:val="0"/>
          <w:numId w:val="22"/>
        </w:numPr>
        <w:ind w:left="720" w:hanging="360"/>
      </w:pPr>
      <w:r w:rsidDel="00000000" w:rsidR="00000000" w:rsidRPr="00000000">
        <w:rPr>
          <w:rtl w:val="0"/>
        </w:rPr>
        <w:t xml:space="preserve">Puede ser accedida como modelo, como “</w:t>
      </w:r>
      <w:r w:rsidDel="00000000" w:rsidR="00000000" w:rsidRPr="00000000">
        <w:rPr>
          <w:b w:val="1"/>
          <w:rtl w:val="0"/>
        </w:rPr>
        <w:t xml:space="preserve">recordset</w:t>
      </w:r>
      <w:r w:rsidDel="00000000" w:rsidR="00000000" w:rsidRPr="00000000">
        <w:rPr>
          <w:rtl w:val="0"/>
        </w:rPr>
        <w:t xml:space="preserve">” (conjunto de registros) o como “</w:t>
      </w:r>
      <w:r w:rsidDel="00000000" w:rsidR="00000000" w:rsidRPr="00000000">
        <w:rPr>
          <w:b w:val="1"/>
          <w:rtl w:val="0"/>
        </w:rPr>
        <w:t xml:space="preserve">singleton</w:t>
      </w:r>
      <w:r w:rsidDel="00000000" w:rsidR="00000000" w:rsidRPr="00000000">
        <w:rPr>
          <w:rtl w:val="0"/>
        </w:rPr>
        <w:t xml:space="preserve">” (un único registro). Si es accedida como modelo, tiene métodos de modelo para crear “recordsets”, por ejemplo. Si es accedida como “recordset”, se puede acceder a los datos que guarda.</w:t>
      </w:r>
    </w:p>
    <w:p w:rsidR="00000000" w:rsidDel="00000000" w:rsidP="00000000" w:rsidRDefault="00000000" w:rsidRPr="00000000" w14:paraId="0000009C">
      <w:pPr>
        <w:numPr>
          <w:ilvl w:val="0"/>
          <w:numId w:val="22"/>
        </w:numPr>
        <w:ind w:left="720" w:hanging="360"/>
      </w:pPr>
      <w:r w:rsidDel="00000000" w:rsidR="00000000" w:rsidRPr="00000000">
        <w:rPr>
          <w:rtl w:val="0"/>
        </w:rPr>
        <w:t xml:space="preserve">Puede tener atributos internos de la clase, ya que sigue siendo Python. Pero los atributos que se guardan en la base de datos se han de definir cómo “</w:t>
      </w:r>
      <w:r w:rsidDel="00000000" w:rsidR="00000000" w:rsidRPr="00000000">
        <w:rPr>
          <w:b w:val="1"/>
          <w:rtl w:val="0"/>
        </w:rPr>
        <w:t xml:space="preserve">fields</w:t>
      </w:r>
      <w:r w:rsidDel="00000000" w:rsidR="00000000" w:rsidRPr="00000000">
        <w:rPr>
          <w:rtl w:val="0"/>
        </w:rPr>
        <w:t xml:space="preserve">”. Un “field” es una instancia de la clase “</w:t>
      </w:r>
      <w:r w:rsidDel="00000000" w:rsidR="00000000" w:rsidRPr="00000000">
        <w:rPr>
          <w:b w:val="1"/>
          <w:rtl w:val="0"/>
        </w:rPr>
        <w:t xml:space="preserve">fields.Field</w:t>
      </w:r>
      <w:r w:rsidDel="00000000" w:rsidR="00000000" w:rsidRPr="00000000">
        <w:rPr>
          <w:rtl w:val="0"/>
        </w:rPr>
        <w:t xml:space="preserve">”, y tiene sus propios atributos y funciones. </w:t>
      </w:r>
    </w:p>
    <w:p w:rsidR="00000000" w:rsidDel="00000000" w:rsidP="00000000" w:rsidRDefault="00000000" w:rsidRPr="00000000" w14:paraId="0000009D">
      <w:pPr>
        <w:numPr>
          <w:ilvl w:val="1"/>
          <w:numId w:val="22"/>
        </w:numPr>
        <w:ind w:left="1440" w:hanging="360"/>
      </w:pPr>
      <w:r w:rsidDel="00000000" w:rsidR="00000000" w:rsidRPr="00000000">
        <w:rPr>
          <w:rtl w:val="0"/>
        </w:rPr>
        <w:t xml:space="preserve">Odoo analizará el modelo, buscará los atributos tipo “field” y sus propiedades y mapeará automáticamente todo esto en el ORM. </w:t>
      </w:r>
    </w:p>
    <w:p w:rsidR="00000000" w:rsidDel="00000000" w:rsidP="00000000" w:rsidRDefault="00000000" w:rsidRPr="00000000" w14:paraId="0000009E">
      <w:pPr>
        <w:numPr>
          <w:ilvl w:val="0"/>
          <w:numId w:val="22"/>
        </w:numPr>
        <w:ind w:left="720" w:hanging="360"/>
      </w:pPr>
      <w:r w:rsidDel="00000000" w:rsidR="00000000" w:rsidRPr="00000000">
        <w:rPr>
          <w:rtl w:val="0"/>
        </w:rPr>
        <w:t xml:space="preserve">Los métodos definidos para los “recordset” reciben un argumento llamado “self” que puede ser un “recordset” con una colección de registros. Por tanto, deben iterar en el self para hacer su función en cada uno de los registros.</w:t>
      </w:r>
    </w:p>
    <w:p w:rsidR="00000000" w:rsidDel="00000000" w:rsidP="00000000" w:rsidRDefault="00000000" w:rsidRPr="00000000" w14:paraId="0000009F">
      <w:pPr>
        <w:numPr>
          <w:ilvl w:val="0"/>
          <w:numId w:val="22"/>
        </w:numPr>
        <w:ind w:left="720" w:hanging="360"/>
      </w:pPr>
      <w:r w:rsidDel="00000000" w:rsidR="00000000" w:rsidRPr="00000000">
        <w:rPr>
          <w:rtl w:val="0"/>
        </w:rPr>
        <w:t xml:space="preserve">Un modelo representa a la tabla entera en la base de datos. Un “recordset” representa a una colección de registros de esa tabla y también al modelo. Un “singleton” es un “recordset” de un solo elemento. </w:t>
      </w:r>
    </w:p>
    <w:p w:rsidR="00000000" w:rsidDel="00000000" w:rsidP="00000000" w:rsidRDefault="00000000" w:rsidRPr="00000000" w14:paraId="000000A0">
      <w:pPr>
        <w:numPr>
          <w:ilvl w:val="0"/>
          <w:numId w:val="22"/>
        </w:numPr>
        <w:ind w:left="720" w:hanging="360"/>
      </w:pPr>
      <w:r w:rsidDel="00000000" w:rsidR="00000000" w:rsidRPr="00000000">
        <w:rPr>
          <w:rtl w:val="0"/>
        </w:rPr>
        <w:t xml:space="preserve">Los modelos tienen sus propias funciones para no tener que acceder a la base de datos para modificar o crear registros. Además, incorporan restricciones de integridad.</w:t>
      </w:r>
    </w:p>
    <w:p w:rsidR="00000000" w:rsidDel="00000000" w:rsidP="00000000" w:rsidRDefault="00000000" w:rsidRPr="00000000" w14:paraId="000000A1">
      <w:pPr>
        <w:rPr/>
      </w:pPr>
      <w:r w:rsidDel="00000000" w:rsidR="00000000" w:rsidRPr="00000000">
        <w:rPr>
          <w:rtl w:val="0"/>
        </w:rPr>
        <w:t xml:space="preserve">Este es el ejemplo de un modelo con solamente un “field”:</w:t>
      </w:r>
    </w:p>
    <w:tbl>
      <w:tblPr>
        <w:tblStyle w:val="Table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AModel</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_name = </w:t>
            </w:r>
            <w:r w:rsidDel="00000000" w:rsidR="00000000" w:rsidRPr="00000000">
              <w:rPr>
                <w:rFonts w:ascii="Consolas" w:cs="Consolas" w:eastAsia="Consolas" w:hAnsi="Consolas"/>
                <w:color w:val="dd1144"/>
                <w:sz w:val="20"/>
                <w:szCs w:val="20"/>
                <w:shd w:fill="f8f8f8" w:val="clear"/>
                <w:rtl w:val="0"/>
              </w:rPr>
              <w:t xml:space="preserve">'a.model'</w:t>
            </w:r>
            <w:r w:rsidDel="00000000" w:rsidR="00000000" w:rsidRPr="00000000">
              <w:rPr>
                <w:rFonts w:ascii="Consolas" w:cs="Consolas" w:eastAsia="Consolas" w:hAnsi="Consolas"/>
                <w:color w:val="333333"/>
                <w:sz w:val="20"/>
                <w:szCs w:val="20"/>
                <w:shd w:fill="f8f8f8" w:val="clear"/>
                <w:rtl w:val="0"/>
              </w:rPr>
              <w:br w:type="textWrapping"/>
              <w:t xml:space="preserve">    _description = </w:t>
            </w:r>
            <w:r w:rsidDel="00000000" w:rsidR="00000000" w:rsidRPr="00000000">
              <w:rPr>
                <w:rFonts w:ascii="Consolas" w:cs="Consolas" w:eastAsia="Consolas" w:hAnsi="Consolas"/>
                <w:color w:val="dd1144"/>
                <w:sz w:val="20"/>
                <w:szCs w:val="20"/>
                <w:shd w:fill="f8f8f8" w:val="clear"/>
                <w:rtl w:val="0"/>
              </w:rPr>
              <w:t xml:space="preserve">'descripción opcional'</w:t>
            </w:r>
            <w:r w:rsidDel="00000000" w:rsidR="00000000" w:rsidRPr="00000000">
              <w:rPr>
                <w:rFonts w:ascii="Consolas" w:cs="Consolas" w:eastAsia="Consolas" w:hAnsi="Consolas"/>
                <w:color w:val="333333"/>
                <w:sz w:val="20"/>
                <w:szCs w:val="20"/>
                <w:shd w:fill="f8f8f8" w:val="clear"/>
                <w:rtl w:val="0"/>
              </w:rPr>
              <w:br w:type="textWrapping"/>
              <w:t xml:space="preserve">    name = fields.Char(</w:t>
              <w:br w:type="textWrapping"/>
              <w:t xml:space="preserve">        string=</w:t>
            </w:r>
            <w:r w:rsidDel="00000000" w:rsidR="00000000" w:rsidRPr="00000000">
              <w:rPr>
                <w:rFonts w:ascii="Consolas" w:cs="Consolas" w:eastAsia="Consolas" w:hAnsi="Consolas"/>
                <w:color w:val="dd1144"/>
                <w:sz w:val="20"/>
                <w:szCs w:val="20"/>
                <w:shd w:fill="f8f8f8" w:val="clear"/>
                <w:rtl w:val="0"/>
              </w:rPr>
              <w:t xml:space="preserv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El nombre en el label (Opcional)</w:t>
            </w:r>
            <w:r w:rsidDel="00000000" w:rsidR="00000000" w:rsidRPr="00000000">
              <w:rPr>
                <w:rFonts w:ascii="Consolas" w:cs="Consolas" w:eastAsia="Consolas" w:hAnsi="Consolas"/>
                <w:color w:val="333333"/>
                <w:sz w:val="20"/>
                <w:szCs w:val="20"/>
                <w:shd w:fill="f8f8f8" w:val="clear"/>
                <w:rtl w:val="0"/>
              </w:rPr>
              <w:br w:type="textWrapping"/>
              <w:t xml:space="preserve">        compute=</w:t>
            </w:r>
            <w:r w:rsidDel="00000000" w:rsidR="00000000" w:rsidRPr="00000000">
              <w:rPr>
                <w:rFonts w:ascii="Consolas" w:cs="Consolas" w:eastAsia="Consolas" w:hAnsi="Consolas"/>
                <w:color w:val="dd1144"/>
                <w:sz w:val="20"/>
                <w:szCs w:val="20"/>
                <w:shd w:fill="f8f8f8" w:val="clear"/>
                <w:rtl w:val="0"/>
              </w:rPr>
              <w:t xml:space="preserve">"_compute_name_custom"</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el nombre de la función</w:t>
            </w:r>
            <w:r w:rsidDel="00000000" w:rsidR="00000000" w:rsidRPr="00000000">
              <w:rPr>
                <w:rFonts w:ascii="Consolas" w:cs="Consolas" w:eastAsia="Consolas" w:hAnsi="Consolas"/>
                <w:color w:val="333333"/>
                <w:sz w:val="20"/>
                <w:szCs w:val="20"/>
                <w:shd w:fill="f8f8f8" w:val="clear"/>
                <w:rtl w:val="0"/>
              </w:rPr>
              <w:br w:type="textWrapping"/>
              <w:t xml:space="preserve">        store=</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si se guarda o no </w:t>
            </w:r>
            <w:r w:rsidDel="00000000" w:rsidR="00000000" w:rsidRPr="00000000">
              <w:rPr>
                <w:rFonts w:ascii="Consolas" w:cs="Consolas" w:eastAsia="Consolas" w:hAnsi="Consolas"/>
                <w:color w:val="333333"/>
                <w:sz w:val="20"/>
                <w:szCs w:val="20"/>
                <w:shd w:fill="f8f8f8" w:val="clear"/>
                <w:rtl w:val="0"/>
              </w:rPr>
              <w:br w:type="textWrapping"/>
              <w:t xml:space="preserve">        select=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Forzar que esté indexado</w:t>
            </w:r>
            <w:r w:rsidDel="00000000" w:rsidR="00000000" w:rsidRPr="00000000">
              <w:rPr>
                <w:rFonts w:ascii="Consolas" w:cs="Consolas" w:eastAsia="Consolas" w:hAnsi="Consolas"/>
                <w:color w:val="333333"/>
                <w:sz w:val="20"/>
                <w:szCs w:val="20"/>
                <w:shd w:fill="f8f8f8" w:val="clear"/>
                <w:rtl w:val="0"/>
              </w:rPr>
              <w:br w:type="textWrapping"/>
              <w:t xml:space="preserve">        default=</w:t>
            </w:r>
            <w:r w:rsidDel="00000000" w:rsidR="00000000" w:rsidRPr="00000000">
              <w:rPr>
                <w:rFonts w:ascii="Consolas" w:cs="Consolas" w:eastAsia="Consolas" w:hAnsi="Consolas"/>
                <w:color w:val="dd1144"/>
                <w:sz w:val="20"/>
                <w:szCs w:val="20"/>
                <w:shd w:fill="f8f8f8" w:val="clear"/>
                <w:rtl w:val="0"/>
              </w:rPr>
              <w:t xml:space="preserve">'Nombre'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Valor por defecto, puede ser una función</w:t>
            </w:r>
            <w:r w:rsidDel="00000000" w:rsidR="00000000" w:rsidRPr="00000000">
              <w:rPr>
                <w:rFonts w:ascii="Consolas" w:cs="Consolas" w:eastAsia="Consolas" w:hAnsi="Consolas"/>
                <w:color w:val="333333"/>
                <w:sz w:val="20"/>
                <w:szCs w:val="20"/>
                <w:shd w:fill="f8f8f8" w:val="clear"/>
                <w:rtl w:val="0"/>
              </w:rPr>
              <w:br w:type="textWrapping"/>
              <w:t xml:space="preserve">        readonly=</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El usuario no puede escribir directamente</w:t>
            </w:r>
            <w:r w:rsidDel="00000000" w:rsidR="00000000" w:rsidRPr="00000000">
              <w:rPr>
                <w:rFonts w:ascii="Consolas" w:cs="Consolas" w:eastAsia="Consolas" w:hAnsi="Consolas"/>
                <w:color w:val="333333"/>
                <w:sz w:val="20"/>
                <w:szCs w:val="20"/>
                <w:shd w:fill="f8f8f8" w:val="clear"/>
                <w:rtl w:val="0"/>
              </w:rPr>
              <w:br w:type="textWrapping"/>
              <w:t xml:space="preserve">        inverse=</w:t>
            </w:r>
            <w:r w:rsidDel="00000000" w:rsidR="00000000" w:rsidRPr="00000000">
              <w:rPr>
                <w:rFonts w:ascii="Consolas" w:cs="Consolas" w:eastAsia="Consolas" w:hAnsi="Consolas"/>
                <w:color w:val="dd1144"/>
                <w:sz w:val="20"/>
                <w:szCs w:val="20"/>
                <w:shd w:fill="f8f8f8" w:val="clear"/>
                <w:rtl w:val="0"/>
              </w:rPr>
              <w:t xml:space="preserve">"_write_name"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computada y se modifique</w:t>
            </w:r>
            <w:r w:rsidDel="00000000" w:rsidR="00000000" w:rsidRPr="00000000">
              <w:rPr>
                <w:rFonts w:ascii="Consolas" w:cs="Consolas" w:eastAsia="Consolas" w:hAnsi="Consolas"/>
                <w:color w:val="333333"/>
                <w:sz w:val="20"/>
                <w:szCs w:val="20"/>
                <w:shd w:fill="f8f8f8" w:val="clear"/>
                <w:rtl w:val="0"/>
              </w:rPr>
              <w:br w:type="textWrapping"/>
              <w:t xml:space="preserve">        required=</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Field obligatorio</w:t>
            </w:r>
            <w:r w:rsidDel="00000000" w:rsidR="00000000" w:rsidRPr="00000000">
              <w:rPr>
                <w:rFonts w:ascii="Consolas" w:cs="Consolas" w:eastAsia="Consolas" w:hAnsi="Consolas"/>
                <w:color w:val="333333"/>
                <w:sz w:val="20"/>
                <w:szCs w:val="20"/>
                <w:shd w:fill="f8f8f8" w:val="clear"/>
                <w:rtl w:val="0"/>
              </w:rPr>
              <w:br w:type="textWrapping"/>
              <w:t xml:space="preserve">        translate=</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Si se puede traducir</w:t>
            </w:r>
            <w:r w:rsidDel="00000000" w:rsidR="00000000" w:rsidRPr="00000000">
              <w:rPr>
                <w:rFonts w:ascii="Consolas" w:cs="Consolas" w:eastAsia="Consolas" w:hAnsi="Consolas"/>
                <w:color w:val="333333"/>
                <w:sz w:val="20"/>
                <w:szCs w:val="20"/>
                <w:shd w:fill="f8f8f8" w:val="clear"/>
                <w:rtl w:val="0"/>
              </w:rPr>
              <w:br w:type="textWrapping"/>
              <w:t xml:space="preserve">        help=</w:t>
            </w:r>
            <w:r w:rsidDel="00000000" w:rsidR="00000000" w:rsidRPr="00000000">
              <w:rPr>
                <w:rFonts w:ascii="Consolas" w:cs="Consolas" w:eastAsia="Consolas" w:hAnsi="Consolas"/>
                <w:color w:val="dd1144"/>
                <w:sz w:val="20"/>
                <w:szCs w:val="20"/>
                <w:shd w:fill="f8f8f8" w:val="clear"/>
                <w:rtl w:val="0"/>
              </w:rPr>
              <w:t xml:space="preserve">'blabla'</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Ayuda al usuario</w:t>
            </w:r>
            <w:r w:rsidDel="00000000" w:rsidR="00000000" w:rsidRPr="00000000">
              <w:rPr>
                <w:rFonts w:ascii="Consolas" w:cs="Consolas" w:eastAsia="Consolas" w:hAnsi="Consolas"/>
                <w:color w:val="333333"/>
                <w:sz w:val="20"/>
                <w:szCs w:val="20"/>
                <w:shd w:fill="f8f8f8" w:val="clear"/>
                <w:rtl w:val="0"/>
              </w:rPr>
              <w:br w:type="textWrapping"/>
              <w:t xml:space="preserve">        company_dependent=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Transforma columna a ir.property</w:t>
            </w:r>
            <w:r w:rsidDel="00000000" w:rsidR="00000000" w:rsidRPr="00000000">
              <w:rPr>
                <w:rFonts w:ascii="Consolas" w:cs="Consolas" w:eastAsia="Consolas" w:hAnsi="Consolas"/>
                <w:color w:val="333333"/>
                <w:sz w:val="20"/>
                <w:szCs w:val="20"/>
                <w:shd w:fill="f8f8f8" w:val="clear"/>
                <w:rtl w:val="0"/>
              </w:rPr>
              <w:br w:type="textWrapping"/>
              <w:t xml:space="preserve">        search=</w:t>
            </w:r>
            <w:r w:rsidDel="00000000" w:rsidR="00000000" w:rsidRPr="00000000">
              <w:rPr>
                <w:rFonts w:ascii="Consolas" w:cs="Consolas" w:eastAsia="Consolas" w:hAnsi="Consolas"/>
                <w:color w:val="dd1144"/>
                <w:sz w:val="20"/>
                <w:szCs w:val="20"/>
                <w:shd w:fill="f8f8f8" w:val="clear"/>
                <w:rtl w:val="0"/>
              </w:rPr>
              <w:t xml:space="preserve">'_search_function'</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cómo buscar en él.</w:t>
            </w:r>
            <w:r w:rsidDel="00000000" w:rsidR="00000000" w:rsidRPr="00000000">
              <w:rPr>
                <w:rFonts w:ascii="Consolas" w:cs="Consolas" w:eastAsia="Consolas" w:hAnsi="Consolas"/>
                <w:color w:val="333333"/>
                <w:sz w:val="20"/>
                <w:szCs w:val="20"/>
                <w:shd w:fill="f8f8f8" w:val="clear"/>
                <w:rtl w:val="0"/>
              </w:rPr>
              <w:br w:type="textWrapping"/>
              <w:t xml:space="preserve">        copy =</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Si se puede copiar con copy() </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tl w:val="0"/>
              </w:rPr>
            </w:r>
          </w:p>
        </w:tc>
      </w:tr>
    </w:tbl>
    <w:p w:rsidR="00000000" w:rsidDel="00000000" w:rsidP="00000000" w:rsidRDefault="00000000" w:rsidRPr="00000000" w14:paraId="000000A3">
      <w:pPr>
        <w:rPr/>
      </w:pPr>
      <w:r w:rsidDel="00000000" w:rsidR="00000000" w:rsidRPr="00000000">
        <w:rPr>
          <w:rtl w:val="0"/>
        </w:rPr>
        <w:t xml:space="preserve">Sobre el código anterior, veamos en detalle todo lo que pasa:</w:t>
      </w:r>
    </w:p>
    <w:p w:rsidR="00000000" w:rsidDel="00000000" w:rsidP="00000000" w:rsidRDefault="00000000" w:rsidRPr="00000000" w14:paraId="000000A4">
      <w:pPr>
        <w:numPr>
          <w:ilvl w:val="0"/>
          <w:numId w:val="7"/>
        </w:numPr>
        <w:ind w:left="720" w:hanging="360"/>
      </w:pPr>
      <w:r w:rsidDel="00000000" w:rsidR="00000000" w:rsidRPr="00000000">
        <w:rPr>
          <w:rtl w:val="0"/>
        </w:rPr>
        <w:t xml:space="preserve">Se define una clase de Python que hereda de </w:t>
      </w:r>
      <w:r w:rsidDel="00000000" w:rsidR="00000000" w:rsidRPr="00000000">
        <w:rPr>
          <w:rtl w:val="0"/>
        </w:rPr>
        <w:t xml:space="preserve">“</w:t>
      </w:r>
      <w:r w:rsidDel="00000000" w:rsidR="00000000" w:rsidRPr="00000000">
        <w:rPr>
          <w:b w:val="1"/>
          <w:rtl w:val="0"/>
        </w:rPr>
        <w:t xml:space="preserve">models.Model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5">
      <w:pPr>
        <w:numPr>
          <w:ilvl w:val="0"/>
          <w:numId w:val="7"/>
        </w:numPr>
        <w:ind w:left="720" w:hanging="360"/>
      </w:pPr>
      <w:r w:rsidDel="00000000" w:rsidR="00000000" w:rsidRPr="00000000">
        <w:rPr>
          <w:rtl w:val="0"/>
        </w:rPr>
        <w:t xml:space="preserve">Se definen dos atributos “</w:t>
      </w:r>
      <w:r w:rsidDel="00000000" w:rsidR="00000000" w:rsidRPr="00000000">
        <w:rPr>
          <w:b w:val="1"/>
          <w:rtl w:val="0"/>
        </w:rPr>
        <w:t xml:space="preserve">_name</w:t>
      </w:r>
      <w:r w:rsidDel="00000000" w:rsidR="00000000" w:rsidRPr="00000000">
        <w:rPr>
          <w:rtl w:val="0"/>
        </w:rPr>
        <w:t xml:space="preserve">” y “</w:t>
      </w:r>
      <w:r w:rsidDel="00000000" w:rsidR="00000000" w:rsidRPr="00000000">
        <w:rPr>
          <w:b w:val="1"/>
          <w:rtl w:val="0"/>
        </w:rPr>
        <w:t xml:space="preserve">_description</w:t>
      </w:r>
      <w:r w:rsidDel="00000000" w:rsidR="00000000" w:rsidRPr="00000000">
        <w:rPr>
          <w:rtl w:val="0"/>
        </w:rPr>
        <w:t xml:space="preserve">”. El “</w:t>
      </w:r>
      <w:r w:rsidDel="00000000" w:rsidR="00000000" w:rsidRPr="00000000">
        <w:rPr>
          <w:b w:val="1"/>
          <w:rtl w:val="0"/>
        </w:rPr>
        <w:t xml:space="preserve">_name</w:t>
      </w:r>
      <w:r w:rsidDel="00000000" w:rsidR="00000000" w:rsidRPr="00000000">
        <w:rPr>
          <w:rtl w:val="0"/>
        </w:rPr>
        <w:t xml:space="preserve">” es obligatorio en los modelos y es el nombre del modelo. Aquí se observa la abstracción, ya no se accederá a la clase “</w:t>
      </w:r>
      <w:r w:rsidDel="00000000" w:rsidR="00000000" w:rsidRPr="00000000">
        <w:rPr>
          <w:b w:val="1"/>
          <w:rtl w:val="0"/>
        </w:rPr>
        <w:t xml:space="preserve">Amodel</w:t>
      </w:r>
      <w:r w:rsidDel="00000000" w:rsidR="00000000" w:rsidRPr="00000000">
        <w:rPr>
          <w:rtl w:val="0"/>
        </w:rPr>
        <w:t xml:space="preserve">”, sino al modelo “</w:t>
      </w:r>
      <w:r w:rsidDel="00000000" w:rsidR="00000000" w:rsidRPr="00000000">
        <w:rPr>
          <w:b w:val="1"/>
          <w:rtl w:val="0"/>
        </w:rPr>
        <w:t xml:space="preserve">a.model</w:t>
      </w:r>
      <w:r w:rsidDel="00000000" w:rsidR="00000000" w:rsidRPr="00000000">
        <w:rPr>
          <w:rtl w:val="0"/>
        </w:rPr>
        <w:t xml:space="preserve">”.</w:t>
      </w:r>
    </w:p>
    <w:p w:rsidR="00000000" w:rsidDel="00000000" w:rsidP="00000000" w:rsidRDefault="00000000" w:rsidRPr="00000000" w14:paraId="000000A6">
      <w:pPr>
        <w:numPr>
          <w:ilvl w:val="0"/>
          <w:numId w:val="7"/>
        </w:numPr>
        <w:ind w:left="720" w:hanging="360"/>
      </w:pPr>
      <w:r w:rsidDel="00000000" w:rsidR="00000000" w:rsidRPr="00000000">
        <w:rPr>
          <w:rtl w:val="0"/>
        </w:rPr>
        <w:t xml:space="preserve">Luego está la definición de otro atributo tipo “</w:t>
      </w:r>
      <w:r w:rsidDel="00000000" w:rsidR="00000000" w:rsidRPr="00000000">
        <w:rPr>
          <w:b w:val="1"/>
          <w:rtl w:val="0"/>
        </w:rPr>
        <w:t xml:space="preserve">field</w:t>
      </w:r>
      <w:r w:rsidDel="00000000" w:rsidR="00000000" w:rsidRPr="00000000">
        <w:rPr>
          <w:rtl w:val="0"/>
        </w:rPr>
        <w:t xml:space="preserve">” que será mapeado por el ORM en la base de datos. Como se puede observar, llama al constructor de la clase </w:t>
      </w:r>
      <w:r w:rsidDel="00000000" w:rsidR="00000000" w:rsidRPr="00000000">
        <w:rPr>
          <w:b w:val="1"/>
          <w:rtl w:val="0"/>
        </w:rPr>
        <w:t xml:space="preserve">“fields.Char</w:t>
      </w:r>
      <w:r w:rsidDel="00000000" w:rsidR="00000000" w:rsidRPr="00000000">
        <w:rPr>
          <w:rtl w:val="0"/>
        </w:rPr>
        <w:t xml:space="preserve">” con unos argumentos. Todos los argumentos son opcionales en el caso de “Char”. Hay constructores para todos los tipos de datos.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e</w:t>
      </w:r>
      <w:r w:rsidDel="00000000" w:rsidR="00000000" w:rsidRPr="00000000">
        <w:rPr>
          <w:rtl w:val="0"/>
        </w:rPr>
        <w:t xml:space="preserve">s muy probable que a estas alturas no entiendas el porqué de la mayoría del código anterior. Los frameworks requieren entender muchas cosas antes de poder empezar. No obstante, con ese fragmento de código ya tenemos solucionado el almacenamiento en la base de datos, la integridad de los datos y parte de la interacción con el usuario. </w:t>
      </w: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Odoo está pensado para que sea fácilmente modificable por la web. Sin necesidad de entrar al código. Esto es muy útil para prototipar las vistas, por ejemplo. </w:t>
        <w:br w:type="textWrapping"/>
        <w:t xml:space="preserve">Una de las funcionalidades es el modo desarrollador, que permite, entre otras muchas cosas, explorar los modelos que tiene en este momento el servidor. </w:t>
      </w:r>
    </w:p>
    <w:p w:rsidR="00000000" w:rsidDel="00000000" w:rsidP="00000000" w:rsidRDefault="00000000" w:rsidRPr="00000000" w14:paraId="000000AB">
      <w:pPr>
        <w:rPr/>
      </w:pPr>
      <w:r w:rsidDel="00000000" w:rsidR="00000000" w:rsidRPr="00000000">
        <w:rPr>
          <w:rtl w:val="0"/>
        </w:rPr>
        <w:t xml:space="preserve">Los modelos tienen algunos atributos del modelo, como “</w:t>
      </w:r>
      <w:r w:rsidDel="00000000" w:rsidR="00000000" w:rsidRPr="00000000">
        <w:rPr>
          <w:b w:val="1"/>
          <w:rtl w:val="0"/>
        </w:rPr>
        <w:t xml:space="preserve">_name</w:t>
      </w:r>
      <w:r w:rsidDel="00000000" w:rsidR="00000000" w:rsidRPr="00000000">
        <w:rPr>
          <w:rtl w:val="0"/>
        </w:rPr>
        <w:t xml:space="preserve">” o “</w:t>
      </w:r>
      <w:r w:rsidDel="00000000" w:rsidR="00000000" w:rsidRPr="00000000">
        <w:rPr>
          <w:b w:val="1"/>
          <w:rtl w:val="0"/>
        </w:rPr>
        <w:t xml:space="preserve">_description</w:t>
      </w:r>
      <w:r w:rsidDel="00000000" w:rsidR="00000000" w:rsidRPr="00000000">
        <w:rPr>
          <w:rtl w:val="0"/>
        </w:rPr>
        <w:t xml:space="preserve">”.  Otro atributo de modelo importante es “</w:t>
      </w:r>
      <w:r w:rsidDel="00000000" w:rsidR="00000000" w:rsidRPr="00000000">
        <w:rPr>
          <w:b w:val="1"/>
          <w:rtl w:val="0"/>
        </w:rPr>
        <w:t xml:space="preserve">_rec_name</w:t>
      </w:r>
      <w:r w:rsidDel="00000000" w:rsidR="00000000" w:rsidRPr="00000000">
        <w:rPr>
          <w:rtl w:val="0"/>
        </w:rPr>
        <w:t xml:space="preserve">” que indica de que atributo toma nombre el registro y que por defecto apunta al atributo “</w:t>
      </w:r>
      <w:r w:rsidDel="00000000" w:rsidR="00000000" w:rsidRPr="00000000">
        <w:rPr>
          <w:b w:val="1"/>
          <w:rtl w:val="0"/>
        </w:rPr>
        <w:t xml:space="preserve">name</w:t>
      </w:r>
      <w:r w:rsidDel="00000000" w:rsidR="00000000" w:rsidRPr="00000000">
        <w:rPr>
          <w:rtl w:val="0"/>
        </w:rPr>
        <w:t xml:space="preserve">” (no confundir con “</w:t>
      </w:r>
      <w:r w:rsidDel="00000000" w:rsidR="00000000" w:rsidRPr="00000000">
        <w:rPr>
          <w:b w:val="1"/>
          <w:rtl w:val="0"/>
        </w:rPr>
        <w:t xml:space="preserve">_name</w:t>
      </w:r>
      <w:r w:rsidDel="00000000" w:rsidR="00000000" w:rsidRPr="00000000">
        <w:rPr>
          <w:rtl w:val="0"/>
        </w:rPr>
        <w:t xml:space="preserve">”).</w:t>
      </w:r>
    </w:p>
    <w:p w:rsidR="00000000" w:rsidDel="00000000" w:rsidP="00000000" w:rsidRDefault="00000000" w:rsidRPr="00000000" w14:paraId="000000AC">
      <w:pPr>
        <w:numPr>
          <w:ilvl w:val="0"/>
          <w:numId w:val="8"/>
        </w:numPr>
        <w:ind w:left="720" w:hanging="360"/>
        <w:rPr>
          <w:u w:val="none"/>
        </w:rPr>
      </w:pPr>
      <w:r w:rsidDel="00000000" w:rsidR="00000000" w:rsidRPr="00000000">
        <w:rPr>
          <w:rtl w:val="0"/>
        </w:rPr>
        <w:t xml:space="preserve">En las vistas (que veremos más adelante), en algunos campos se basa en el atributo marcado por “</w:t>
      </w:r>
      <w:r w:rsidDel="00000000" w:rsidR="00000000" w:rsidRPr="00000000">
        <w:rPr>
          <w:b w:val="1"/>
          <w:rtl w:val="0"/>
        </w:rPr>
        <w:t xml:space="preserve">_rec_name</w:t>
      </w:r>
      <w:r w:rsidDel="00000000" w:rsidR="00000000" w:rsidRPr="00000000">
        <w:rPr>
          <w:rtl w:val="0"/>
        </w:rPr>
        <w:t xml:space="preserve">”, que por defecto es “</w:t>
      </w:r>
      <w:r w:rsidDel="00000000" w:rsidR="00000000" w:rsidRPr="00000000">
        <w:rPr>
          <w:b w:val="1"/>
          <w:rtl w:val="0"/>
        </w:rPr>
        <w:t xml:space="preserve">name</w:t>
      </w:r>
      <w:r w:rsidDel="00000000" w:rsidR="00000000" w:rsidRPr="00000000">
        <w:rPr>
          <w:rtl w:val="0"/>
        </w:rPr>
        <w:t xml:space="preserve">”. Si no tenemos un atributo “</w:t>
      </w:r>
      <w:r w:rsidDel="00000000" w:rsidR="00000000" w:rsidRPr="00000000">
        <w:rPr>
          <w:b w:val="1"/>
          <w:rtl w:val="0"/>
        </w:rPr>
        <w:t xml:space="preserve">name</w:t>
      </w:r>
      <w:r w:rsidDel="00000000" w:rsidR="00000000" w:rsidRPr="00000000">
        <w:rPr>
          <w:rtl w:val="0"/>
        </w:rPr>
        <w:t xml:space="preserve">” o queremos que sea otro el que de nombre, podemos modificarlo con  “</w:t>
      </w:r>
      <w:r w:rsidDel="00000000" w:rsidR="00000000" w:rsidRPr="00000000">
        <w:rPr>
          <w:b w:val="1"/>
          <w:rtl w:val="0"/>
        </w:rPr>
        <w:t xml:space="preserve">_rec_name=’nombreatributo</w:t>
      </w:r>
      <w:r w:rsidDel="00000000" w:rsidR="00000000" w:rsidRPr="00000000">
        <w:rPr>
          <w:rtl w:val="0"/>
        </w:rPr>
        <w:t xml:space="preserve">”.</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2"/>
        <w:numPr>
          <w:ilvl w:val="1"/>
          <w:numId w:val="19"/>
        </w:numPr>
        <w:rPr>
          <w:u w:val="none"/>
        </w:rPr>
      </w:pPr>
      <w:bookmarkStart w:colFirst="0" w:colLast="0" w:name="_5d169ok5ebds" w:id="7"/>
      <w:bookmarkEnd w:id="7"/>
      <w:r w:rsidDel="00000000" w:rsidR="00000000" w:rsidRPr="00000000">
        <w:rPr>
          <w:rtl w:val="0"/>
        </w:rPr>
        <w:t xml:space="preserve">Atributos tipo “field” simples</w:t>
      </w:r>
    </w:p>
    <w:p w:rsidR="00000000" w:rsidDel="00000000" w:rsidP="00000000" w:rsidRDefault="00000000" w:rsidRPr="00000000" w14:paraId="000000AF">
      <w:pPr>
        <w:rPr/>
      </w:pPr>
      <w:r w:rsidDel="00000000" w:rsidR="00000000" w:rsidRPr="00000000">
        <w:rPr>
          <w:rtl w:val="0"/>
        </w:rPr>
        <w:t xml:space="preserve">Los modelos tienen otros atributos tipo “field”, que se mapean en la base de datos y a los que el usuario tiene acceso y métodos que conforman el controlador. A continuación vamos a detallar todos los tipos de “field” que hay y sus posibilidades: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En primer lugar, definimos los “fields” de datos más habituales:</w:t>
      </w:r>
    </w:p>
    <w:p w:rsidR="00000000" w:rsidDel="00000000" w:rsidP="00000000" w:rsidRDefault="00000000" w:rsidRPr="00000000" w14:paraId="000000B2">
      <w:pPr>
        <w:numPr>
          <w:ilvl w:val="0"/>
          <w:numId w:val="21"/>
        </w:numPr>
        <w:ind w:left="720" w:hanging="360"/>
        <w:rPr>
          <w:b w:val="1"/>
        </w:rPr>
      </w:pPr>
      <w:r w:rsidDel="00000000" w:rsidR="00000000" w:rsidRPr="00000000">
        <w:rPr>
          <w:b w:val="1"/>
          <w:rtl w:val="0"/>
        </w:rPr>
        <w:t xml:space="preserve">Integer</w:t>
      </w:r>
    </w:p>
    <w:p w:rsidR="00000000" w:rsidDel="00000000" w:rsidP="00000000" w:rsidRDefault="00000000" w:rsidRPr="00000000" w14:paraId="000000B3">
      <w:pPr>
        <w:numPr>
          <w:ilvl w:val="0"/>
          <w:numId w:val="21"/>
        </w:numPr>
        <w:ind w:left="720" w:hanging="360"/>
        <w:rPr>
          <w:b w:val="1"/>
        </w:rPr>
      </w:pPr>
      <w:r w:rsidDel="00000000" w:rsidR="00000000" w:rsidRPr="00000000">
        <w:rPr>
          <w:b w:val="1"/>
          <w:rtl w:val="0"/>
        </w:rPr>
        <w:t xml:space="preserve">Char</w:t>
      </w:r>
    </w:p>
    <w:p w:rsidR="00000000" w:rsidDel="00000000" w:rsidP="00000000" w:rsidRDefault="00000000" w:rsidRPr="00000000" w14:paraId="000000B4">
      <w:pPr>
        <w:numPr>
          <w:ilvl w:val="0"/>
          <w:numId w:val="21"/>
        </w:numPr>
        <w:ind w:left="720" w:hanging="360"/>
        <w:rPr>
          <w:b w:val="1"/>
        </w:rPr>
      </w:pPr>
      <w:r w:rsidDel="00000000" w:rsidR="00000000" w:rsidRPr="00000000">
        <w:rPr>
          <w:b w:val="1"/>
          <w:rtl w:val="0"/>
        </w:rPr>
        <w:t xml:space="preserve">Text</w:t>
      </w:r>
    </w:p>
    <w:p w:rsidR="00000000" w:rsidDel="00000000" w:rsidP="00000000" w:rsidRDefault="00000000" w:rsidRPr="00000000" w14:paraId="000000B5">
      <w:pPr>
        <w:numPr>
          <w:ilvl w:val="0"/>
          <w:numId w:val="21"/>
        </w:numPr>
        <w:ind w:left="720" w:hanging="360"/>
        <w:rPr>
          <w:b w:val="1"/>
        </w:rPr>
      </w:pPr>
      <w:r w:rsidDel="00000000" w:rsidR="00000000" w:rsidRPr="00000000">
        <w:rPr>
          <w:b w:val="1"/>
          <w:rtl w:val="0"/>
        </w:rPr>
        <w:t xml:space="preserve">Date</w:t>
      </w:r>
    </w:p>
    <w:p w:rsidR="00000000" w:rsidDel="00000000" w:rsidP="00000000" w:rsidRDefault="00000000" w:rsidRPr="00000000" w14:paraId="000000B6">
      <w:pPr>
        <w:numPr>
          <w:ilvl w:val="0"/>
          <w:numId w:val="21"/>
        </w:numPr>
        <w:ind w:left="720" w:hanging="360"/>
        <w:rPr>
          <w:b w:val="1"/>
        </w:rPr>
      </w:pPr>
      <w:r w:rsidDel="00000000" w:rsidR="00000000" w:rsidRPr="00000000">
        <w:rPr>
          <w:b w:val="1"/>
          <w:rtl w:val="0"/>
        </w:rPr>
        <w:t xml:space="preserve">Datetime</w:t>
      </w:r>
    </w:p>
    <w:p w:rsidR="00000000" w:rsidDel="00000000" w:rsidP="00000000" w:rsidRDefault="00000000" w:rsidRPr="00000000" w14:paraId="000000B7">
      <w:pPr>
        <w:numPr>
          <w:ilvl w:val="0"/>
          <w:numId w:val="21"/>
        </w:numPr>
        <w:ind w:left="720" w:hanging="360"/>
        <w:rPr>
          <w:b w:val="1"/>
        </w:rPr>
      </w:pPr>
      <w:r w:rsidDel="00000000" w:rsidR="00000000" w:rsidRPr="00000000">
        <w:rPr>
          <w:b w:val="1"/>
          <w:rtl w:val="0"/>
        </w:rPr>
        <w:t xml:space="preserve">Float</w:t>
      </w:r>
    </w:p>
    <w:p w:rsidR="00000000" w:rsidDel="00000000" w:rsidP="00000000" w:rsidRDefault="00000000" w:rsidRPr="00000000" w14:paraId="000000B8">
      <w:pPr>
        <w:numPr>
          <w:ilvl w:val="0"/>
          <w:numId w:val="21"/>
        </w:numPr>
        <w:ind w:left="720" w:hanging="360"/>
        <w:rPr>
          <w:b w:val="1"/>
        </w:rPr>
      </w:pPr>
      <w:r w:rsidDel="00000000" w:rsidR="00000000" w:rsidRPr="00000000">
        <w:rPr>
          <w:b w:val="1"/>
          <w:rtl w:val="0"/>
        </w:rPr>
        <w:t xml:space="preserve">Boolean</w:t>
      </w:r>
    </w:p>
    <w:p w:rsidR="00000000" w:rsidDel="00000000" w:rsidP="00000000" w:rsidRDefault="00000000" w:rsidRPr="00000000" w14:paraId="000000B9">
      <w:pPr>
        <w:numPr>
          <w:ilvl w:val="0"/>
          <w:numId w:val="21"/>
        </w:numPr>
        <w:ind w:left="720" w:hanging="360"/>
        <w:rPr>
          <w:b w:val="1"/>
        </w:rPr>
      </w:pPr>
      <w:r w:rsidDel="00000000" w:rsidR="00000000" w:rsidRPr="00000000">
        <w:rPr>
          <w:b w:val="1"/>
          <w:rtl w:val="0"/>
        </w:rPr>
        <w:t xml:space="preserve">Html</w:t>
      </w:r>
    </w:p>
    <w:p w:rsidR="00000000" w:rsidDel="00000000" w:rsidP="00000000" w:rsidRDefault="00000000" w:rsidRPr="00000000" w14:paraId="000000BA">
      <w:pPr>
        <w:numPr>
          <w:ilvl w:val="0"/>
          <w:numId w:val="21"/>
        </w:numPr>
        <w:ind w:left="720" w:hanging="360"/>
      </w:pPr>
      <w:r w:rsidDel="00000000" w:rsidR="00000000" w:rsidRPr="00000000">
        <w:rPr>
          <w:b w:val="1"/>
          <w:rtl w:val="0"/>
        </w:rPr>
        <w:t xml:space="preserve">Binary</w:t>
      </w:r>
      <w:r w:rsidDel="00000000" w:rsidR="00000000" w:rsidRPr="00000000">
        <w:rPr>
          <w:rtl w:val="0"/>
        </w:rPr>
        <w:t xml:space="preserve">: Archivos binarios que guarda en el formato “base64”. Pueden guardarse imágenes u otros elementos. Antes de Odoo 13 en este tipo de “fields” se guardaban las imágenes.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Dentro de los “fields” de datos, hay algunos un poco más complejos:</w:t>
      </w:r>
    </w:p>
    <w:p w:rsidR="00000000" w:rsidDel="00000000" w:rsidP="00000000" w:rsidRDefault="00000000" w:rsidRPr="00000000" w14:paraId="000000BF">
      <w:pPr>
        <w:numPr>
          <w:ilvl w:val="0"/>
          <w:numId w:val="17"/>
        </w:numPr>
        <w:ind w:left="720" w:hanging="360"/>
      </w:pPr>
      <w:r w:rsidDel="00000000" w:rsidR="00000000" w:rsidRPr="00000000">
        <w:rPr>
          <w:b w:val="1"/>
          <w:rtl w:val="0"/>
        </w:rPr>
        <w:t xml:space="preserve">Image</w:t>
      </w:r>
      <w:r w:rsidDel="00000000" w:rsidR="00000000" w:rsidRPr="00000000">
        <w:rPr>
          <w:rtl w:val="0"/>
        </w:rPr>
        <w:t xml:space="preserve">: a partir de la versión 13 de Odoo se pueden guardar imágenes en este “field”. Hay que definir el “max_width” o “max_height” y se redimensionará al guardar. </w:t>
      </w:r>
    </w:p>
    <w:p w:rsidR="00000000" w:rsidDel="00000000" w:rsidP="00000000" w:rsidRDefault="00000000" w:rsidRPr="00000000" w14:paraId="000000C0">
      <w:pPr>
        <w:numPr>
          <w:ilvl w:val="0"/>
          <w:numId w:val="17"/>
        </w:numPr>
        <w:ind w:left="720" w:hanging="360"/>
      </w:pPr>
      <w:r w:rsidDel="00000000" w:rsidR="00000000" w:rsidRPr="00000000">
        <w:rPr>
          <w:b w:val="1"/>
          <w:rtl w:val="0"/>
        </w:rPr>
        <w:t xml:space="preserve">Selection</w:t>
      </w:r>
      <w:r w:rsidDel="00000000" w:rsidR="00000000" w:rsidRPr="00000000">
        <w:rPr>
          <w:rtl w:val="0"/>
        </w:rPr>
        <w:t xml:space="preserve">: guarda un dato, pero hay que decirle con una lista de tuplas las opciones que tiene.</w:t>
      </w:r>
    </w:p>
    <w:p w:rsidR="00000000" w:rsidDel="00000000" w:rsidP="00000000" w:rsidRDefault="00000000" w:rsidRPr="00000000" w14:paraId="000000C1">
      <w:pPr>
        <w:pageBreakBefore w:val="0"/>
        <w:rPr/>
      </w:pPr>
      <w:r w:rsidDel="00000000" w:rsidR="00000000" w:rsidRPr="00000000">
        <w:rPr>
          <w:rtl w:val="0"/>
        </w:rPr>
        <w:t xml:space="preserve">Aquí un ejemplo de “</w:t>
      </w:r>
      <w:r w:rsidDel="00000000" w:rsidR="00000000" w:rsidRPr="00000000">
        <w:rPr>
          <w:b w:val="1"/>
          <w:rtl w:val="0"/>
        </w:rPr>
        <w:t xml:space="preserve">Selection</w:t>
      </w:r>
      <w:r w:rsidDel="00000000" w:rsidR="00000000" w:rsidRPr="00000000">
        <w:rPr>
          <w:rtl w:val="0"/>
        </w:rPr>
        <w:t xml:space="preserve">”:</w:t>
      </w:r>
      <w:r w:rsidDel="00000000" w:rsidR="00000000" w:rsidRPr="00000000">
        <w:rPr>
          <w:rtl w:val="0"/>
        </w:rPr>
      </w:r>
    </w:p>
    <w:tbl>
      <w:tblPr>
        <w:tblStyle w:val="Table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0000"/>
                <w:sz w:val="20"/>
                <w:szCs w:val="20"/>
              </w:rPr>
            </w:pPr>
            <w:r w:rsidDel="00000000" w:rsidR="00000000" w:rsidRPr="00000000">
              <w:rPr>
                <w:rFonts w:ascii="Consolas" w:cs="Consolas" w:eastAsia="Consolas" w:hAnsi="Consolas"/>
                <w:color w:val="333333"/>
                <w:sz w:val="20"/>
                <w:szCs w:val="20"/>
                <w:shd w:fill="f8f8f8" w:val="clear"/>
                <w:rtl w:val="0"/>
              </w:rPr>
              <w:t xml:space="preserve">type = fields.Selection([(</w:t>
            </w:r>
            <w:r w:rsidDel="00000000" w:rsidR="00000000" w:rsidRPr="00000000">
              <w:rPr>
                <w:rFonts w:ascii="Consolas" w:cs="Consolas" w:eastAsia="Consolas" w:hAnsi="Consolas"/>
                <w:color w:val="dd1144"/>
                <w:sz w:val="20"/>
                <w:szCs w:val="20"/>
                <w:shd w:fill="f8f8f8" w:val="clear"/>
                <w:rtl w:val="0"/>
              </w:rPr>
              <w:t xml:space="preserve">'1'</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'Basic'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'2'</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'Intermediate'</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'3'</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'Completed'</w:t>
            </w:r>
            <w:r w:rsidDel="00000000" w:rsidR="00000000" w:rsidRPr="00000000">
              <w:rPr>
                <w:rFonts w:ascii="Consolas" w:cs="Consolas" w:eastAsia="Consolas" w:hAnsi="Consolas"/>
                <w:color w:val="333333"/>
                <w:sz w:val="20"/>
                <w:szCs w:val="20"/>
                <w:shd w:fill="f8f8f8" w:val="clear"/>
                <w:rtl w:val="0"/>
              </w:rPr>
              <w:t xml:space="preserve">)])</w:t>
              <w:br w:type="textWrapping"/>
              <w:t xml:space="preserve">aselection = fields.Selection(selection=</w:t>
            </w:r>
            <w:r w:rsidDel="00000000" w:rsidR="00000000" w:rsidRPr="00000000">
              <w:rPr>
                <w:rFonts w:ascii="Consolas" w:cs="Consolas" w:eastAsia="Consolas" w:hAnsi="Consolas"/>
                <w:color w:val="dd1144"/>
                <w:sz w:val="20"/>
                <w:szCs w:val="20"/>
                <w:shd w:fill="f8f8f8" w:val="clear"/>
                <w:rtl w:val="0"/>
              </w:rPr>
              <w:t xml:space="preserve">'a_function_name'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se puede definir su contenido en una función.</w:t>
            </w:r>
            <w:r w:rsidDel="00000000" w:rsidR="00000000" w:rsidRPr="00000000">
              <w:rPr>
                <w:rtl w:val="0"/>
              </w:rPr>
            </w:r>
          </w:p>
        </w:tc>
      </w:tr>
    </w:tbl>
    <w:p w:rsidR="00000000" w:rsidDel="00000000" w:rsidP="00000000" w:rsidRDefault="00000000" w:rsidRPr="00000000" w14:paraId="000000C3">
      <w:pPr>
        <w:rPr/>
      </w:pPr>
      <w:r w:rsidDel="00000000" w:rsidR="00000000" w:rsidRPr="00000000">
        <w:rPr>
          <w:rtl w:val="0"/>
        </w:rPr>
        <w:t xml:space="preserve">Todos los “fields” mencionados tienen un constructor que funciona de la misma manera que en el ejemplo anterior. Pueden tener un nombre, un valor por defecto, o incluso puede definirse su contenido mediante una función.</w:t>
      </w:r>
    </w:p>
    <w:p w:rsidR="00000000" w:rsidDel="00000000" w:rsidP="00000000" w:rsidRDefault="00000000" w:rsidRPr="00000000" w14:paraId="000000C4">
      <w:pPr>
        <w:rPr/>
      </w:pPr>
      <w:r w:rsidDel="00000000" w:rsidR="00000000" w:rsidRPr="00000000">
        <w:rPr>
          <w:rtl w:val="0"/>
        </w:rPr>
        <w:t xml:space="preserve">A lo largo de este texto se verán ejemplos de cómo se han definido “fields” según las necesidades.</w:t>
      </w:r>
    </w:p>
    <w:p w:rsidR="00000000" w:rsidDel="00000000" w:rsidP="00000000" w:rsidRDefault="00000000" w:rsidRPr="00000000" w14:paraId="000000C5">
      <w:pPr>
        <w:pStyle w:val="Heading2"/>
        <w:numPr>
          <w:ilvl w:val="1"/>
          <w:numId w:val="19"/>
        </w:numPr>
        <w:rPr>
          <w:u w:val="none"/>
        </w:rPr>
      </w:pPr>
      <w:bookmarkStart w:colFirst="0" w:colLast="0" w:name="_flfbkduamgdy" w:id="8"/>
      <w:bookmarkEnd w:id="8"/>
      <w:r w:rsidDel="00000000" w:rsidR="00000000" w:rsidRPr="00000000">
        <w:rPr>
          <w:rtl w:val="0"/>
        </w:rPr>
        <w:t xml:space="preserve">Atributos “fields” relacionales</w:t>
      </w:r>
    </w:p>
    <w:p w:rsidR="00000000" w:rsidDel="00000000" w:rsidP="00000000" w:rsidRDefault="00000000" w:rsidRPr="00000000" w14:paraId="000000C6">
      <w:pPr>
        <w:rPr/>
      </w:pPr>
      <w:r w:rsidDel="00000000" w:rsidR="00000000" w:rsidRPr="00000000">
        <w:rPr>
          <w:rtl w:val="0"/>
        </w:rPr>
        <w:t xml:space="preserve">A continuación, vamos a observar los “fields” relacionales. Dado que el ORM evita que tengamos que crear las tablas y sus relaciones en la base de datos, cuando existen relaciones entre modelos se necesitan unos campos que definan esas relaciones. </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rtl w:val="0"/>
        </w:rPr>
        <w:t xml:space="preserve">un pedido de venta tiene un cliente y un cliente puede hacer muchos pedidos de venta.</w:t>
      </w:r>
      <w:r w:rsidDel="00000000" w:rsidR="00000000" w:rsidRPr="00000000">
        <w:rPr>
          <w:rtl w:val="0"/>
        </w:rPr>
        <w:t xml:space="preserve"> A su vez, ese pedido tiene muchas líneas de pedido, que son solo de ese pedido y tienen un producto, que puede estar en muchas líneas de venta.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En situaciones como la del ejemplo, estas relaciones acaban estando en la base de datos con claves ajenas. Pero con los frameworks que implementan ORM, todo esto es mucho más sencillo.</w:t>
      </w:r>
    </w:p>
    <w:p w:rsidR="00000000" w:rsidDel="00000000" w:rsidP="00000000" w:rsidRDefault="00000000" w:rsidRPr="00000000" w14:paraId="000000CB">
      <w:pPr>
        <w:rPr/>
      </w:pPr>
      <w:r w:rsidDel="00000000" w:rsidR="00000000" w:rsidRPr="00000000">
        <w:rPr>
          <w:rtl w:val="0"/>
        </w:rPr>
        <w:t xml:space="preserve">Para ello utilizaremos los “fields” relacionales de Odoo:</w:t>
      </w:r>
    </w:p>
    <w:p w:rsidR="00000000" w:rsidDel="00000000" w:rsidP="00000000" w:rsidRDefault="00000000" w:rsidRPr="00000000" w14:paraId="000000CC">
      <w:pPr>
        <w:numPr>
          <w:ilvl w:val="0"/>
          <w:numId w:val="11"/>
        </w:numPr>
        <w:ind w:left="720" w:hanging="360"/>
      </w:pPr>
      <w:r w:rsidDel="00000000" w:rsidR="00000000" w:rsidRPr="00000000">
        <w:rPr>
          <w:b w:val="1"/>
          <w:rtl w:val="0"/>
        </w:rPr>
        <w:t xml:space="preserve">Many2one</w:t>
      </w:r>
      <w:r w:rsidDel="00000000" w:rsidR="00000000" w:rsidRPr="00000000">
        <w:rPr>
          <w:rtl w:val="0"/>
        </w:rPr>
        <w:t xml:space="preserve">: es el más simple. Indica que el modelo en el que está tiene una relación </w:t>
      </w:r>
      <w:r w:rsidDel="00000000" w:rsidR="00000000" w:rsidRPr="00000000">
        <w:rPr>
          <w:b w:val="1"/>
          <w:u w:val="single"/>
          <w:rtl w:val="0"/>
        </w:rPr>
        <w:t xml:space="preserve">muchos a uno</w:t>
      </w:r>
      <w:r w:rsidDel="00000000" w:rsidR="00000000" w:rsidRPr="00000000">
        <w:rPr>
          <w:rtl w:val="0"/>
        </w:rPr>
        <w:t xml:space="preserve"> con otro modelo. Esto significa que un registro tiene relación con un único registro del otro modelo, mientras que el otro registro puede tener relación con muchos registros del modelo que tiene el “</w:t>
      </w:r>
      <w:r w:rsidDel="00000000" w:rsidR="00000000" w:rsidRPr="00000000">
        <w:rPr>
          <w:b w:val="1"/>
          <w:rtl w:val="0"/>
        </w:rPr>
        <w:t xml:space="preserve">Many2one”</w:t>
      </w:r>
      <w:r w:rsidDel="00000000" w:rsidR="00000000" w:rsidRPr="00000000">
        <w:rPr>
          <w:rtl w:val="0"/>
        </w:rPr>
        <w:t xml:space="preserve">. En la tabla de la base de datos, esto se traducirá en una clave ajena a la otra tabla.</w:t>
      </w:r>
    </w:p>
    <w:p w:rsidR="00000000" w:rsidDel="00000000" w:rsidP="00000000" w:rsidRDefault="00000000" w:rsidRPr="00000000" w14:paraId="000000CD">
      <w:pPr>
        <w:numPr>
          <w:ilvl w:val="1"/>
          <w:numId w:val="11"/>
        </w:numPr>
        <w:ind w:left="1440" w:hanging="360"/>
        <w:rPr>
          <w:u w:val="none"/>
        </w:rPr>
      </w:pPr>
      <w:r w:rsidDel="00000000" w:rsidR="00000000" w:rsidRPr="00000000">
        <w:rPr>
          <w:rtl w:val="0"/>
        </w:rPr>
        <w:t xml:space="preserve">Ejemplo donde se pretende que cada ciudad almacene su país.</w:t>
      </w:r>
    </w:p>
    <w:p w:rsidR="00000000" w:rsidDel="00000000" w:rsidP="00000000" w:rsidRDefault="00000000" w:rsidRPr="00000000" w14:paraId="000000C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219075</wp:posOffset>
            </wp:positionV>
            <wp:extent cx="2454593" cy="936207"/>
            <wp:effectExtent b="0" l="0" r="0" t="0"/>
            <wp:wrapTopAndBottom distB="114300" distT="114300"/>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454593" cy="936207"/>
                    </a:xfrm>
                    <a:prstGeom prst="rect"/>
                    <a:ln/>
                  </pic:spPr>
                </pic:pic>
              </a:graphicData>
            </a:graphic>
          </wp:anchor>
        </w:drawing>
      </w:r>
    </w:p>
    <w:tbl>
      <w:tblPr>
        <w:tblStyle w:val="Table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La forma más común, en el Modelo Ciudad</w:t>
            </w:r>
            <w:r w:rsidDel="00000000" w:rsidR="00000000" w:rsidRPr="00000000">
              <w:rPr>
                <w:rFonts w:ascii="Consolas" w:cs="Consolas" w:eastAsia="Consolas" w:hAnsi="Consolas"/>
                <w:color w:val="333333"/>
                <w:sz w:val="20"/>
                <w:szCs w:val="20"/>
                <w:shd w:fill="f8f8f8" w:val="clear"/>
                <w:rtl w:val="0"/>
              </w:rPr>
              <w:br w:type="textWrapping"/>
              <w:t xml:space="preserve">pais_id = fields.Many2one(comodel_name=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Otra forma, con argumento</w:t>
            </w:r>
            <w:r w:rsidDel="00000000" w:rsidR="00000000" w:rsidRPr="00000000">
              <w:rPr>
                <w:rtl w:val="0"/>
              </w:rPr>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a</w:t>
      </w:r>
      <w:r w:rsidDel="00000000" w:rsidR="00000000" w:rsidRPr="00000000">
        <w:rPr>
          <w:rtl w:val="0"/>
        </w:rPr>
        <w:t xml:space="preserve">l principio puede parecer contra intuitivo el nombre de “Many2one” con el tipo de relación. Reflexiona sobre este diagrama y haz otras pruebas para acostumbrarte a este tipo de relación. </w:t>
      </w:r>
    </w:p>
    <w:p w:rsidR="00000000" w:rsidDel="00000000" w:rsidP="00000000" w:rsidRDefault="00000000" w:rsidRPr="00000000" w14:paraId="000000D2">
      <w:pPr>
        <w:pageBreakBefore w:val="0"/>
        <w:ind w:left="0" w:firstLine="0"/>
        <w:rPr/>
      </w:pPr>
      <w:r w:rsidDel="00000000" w:rsidR="00000000" w:rsidRPr="00000000">
        <w:rPr>
          <w:rtl w:val="0"/>
        </w:rPr>
      </w:r>
    </w:p>
    <w:p w:rsidR="00000000" w:rsidDel="00000000" w:rsidP="00000000" w:rsidRDefault="00000000" w:rsidRPr="00000000" w14:paraId="000000D3">
      <w:pPr>
        <w:numPr>
          <w:ilvl w:val="0"/>
          <w:numId w:val="20"/>
        </w:numPr>
        <w:ind w:left="720" w:hanging="360"/>
      </w:pPr>
      <w:r w:rsidDel="00000000" w:rsidR="00000000" w:rsidRPr="00000000">
        <w:rPr>
          <w:b w:val="1"/>
          <w:rtl w:val="0"/>
        </w:rPr>
        <w:t xml:space="preserve">One2many</w:t>
      </w:r>
      <w:r w:rsidDel="00000000" w:rsidR="00000000" w:rsidRPr="00000000">
        <w:rPr>
          <w:rtl w:val="0"/>
        </w:rPr>
        <w:t xml:space="preserve">: La inversa del “Many2one”. </w:t>
      </w:r>
      <w:r w:rsidDel="00000000" w:rsidR="00000000" w:rsidRPr="00000000">
        <w:rPr>
          <w:b w:val="1"/>
          <w:u w:val="single"/>
          <w:rtl w:val="0"/>
        </w:rPr>
        <w:t xml:space="preserve">De hecho, necesita que exista un “Many2one” en el otro modelo relacionado.</w:t>
      </w:r>
      <w:r w:rsidDel="00000000" w:rsidR="00000000" w:rsidRPr="00000000">
        <w:rPr>
          <w:rtl w:val="0"/>
        </w:rPr>
        <w:t xml:space="preserve"> Este “field” no supone ningún cambio en la base de datos, ya que es el equivalente a hacer un 'SELECT' sobre las claves ajenas de la otra tabla. El “One2many” se comporta como un campo calculado cada vez que se va a ver.</w:t>
      </w:r>
    </w:p>
    <w:p w:rsidR="00000000" w:rsidDel="00000000" w:rsidP="00000000" w:rsidRDefault="00000000" w:rsidRPr="00000000" w14:paraId="000000D4">
      <w:pPr>
        <w:numPr>
          <w:ilvl w:val="1"/>
          <w:numId w:val="20"/>
        </w:numPr>
        <w:ind w:left="1440" w:hanging="360"/>
      </w:pPr>
      <w:r w:rsidDel="00000000" w:rsidR="00000000" w:rsidRPr="00000000">
        <w:rPr>
          <w:rtl w:val="0"/>
        </w:rPr>
        <w:t xml:space="preserve">Ejemplo donde se pretende que cada país pueda acceder a sus ciudades.</w:t>
      </w:r>
    </w:p>
    <w:p w:rsidR="00000000" w:rsidDel="00000000" w:rsidP="00000000" w:rsidRDefault="00000000" w:rsidRPr="00000000" w14:paraId="000000D5">
      <w:pPr>
        <w:pageBreakBefore w:val="0"/>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1343025</wp:posOffset>
            </wp:positionH>
            <wp:positionV relativeFrom="paragraph">
              <wp:posOffset>200025</wp:posOffset>
            </wp:positionV>
            <wp:extent cx="3029935" cy="1190625"/>
            <wp:effectExtent b="0" l="0" r="0" t="0"/>
            <wp:wrapTopAndBottom distB="114300" distT="11430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029935" cy="1190625"/>
                    </a:xfrm>
                    <a:prstGeom prst="rect"/>
                    <a:ln/>
                  </pic:spPr>
                </pic:pic>
              </a:graphicData>
            </a:graphic>
          </wp:anchor>
        </w:drawing>
      </w:r>
    </w:p>
    <w:tbl>
      <w:tblPr>
        <w:tblStyle w:val="Table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999988"/>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Ciudad, indica un many2one</w:t>
            </w:r>
            <w:r w:rsidDel="00000000" w:rsidR="00000000" w:rsidRPr="00000000">
              <w:rPr>
                <w:rFonts w:ascii="Consolas" w:cs="Consolas" w:eastAsia="Consolas" w:hAnsi="Consolas"/>
                <w:color w:val="333333"/>
                <w:sz w:val="20"/>
                <w:szCs w:val="20"/>
                <w:shd w:fill="f8f8f8" w:val="clear"/>
                <w:rtl w:val="0"/>
              </w:rPr>
              <w:br w:type="textWrapping"/>
              <w:t xml:space="preserve">ciudades_ids = field.One2many(</w:t>
            </w:r>
            <w:r w:rsidDel="00000000" w:rsidR="00000000" w:rsidRPr="00000000">
              <w:rPr>
                <w:rFonts w:ascii="Consolas" w:cs="Consolas" w:eastAsia="Consolas" w:hAnsi="Consolas"/>
                <w:color w:val="dd1144"/>
                <w:sz w:val="20"/>
                <w:szCs w:val="20"/>
                <w:shd w:fill="f8f8f8" w:val="clear"/>
                <w:rtl w:val="0"/>
              </w:rPr>
              <w:t xml:space="preserve">'modulo.ciudad'</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'pais_id'</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el modelo Pais.</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El nombre del modelo y el field que tiene el Many2one necesario para que funcione.</w:t>
            </w:r>
            <w:r w:rsidDel="00000000" w:rsidR="00000000" w:rsidRPr="00000000">
              <w:rPr>
                <w:rtl w:val="0"/>
              </w:rPr>
            </w:r>
          </w:p>
        </w:tc>
      </w:tr>
    </w:tbl>
    <w:p w:rsidR="00000000" w:rsidDel="00000000" w:rsidP="00000000" w:rsidRDefault="00000000" w:rsidRPr="00000000" w14:paraId="000000D8">
      <w:pPr>
        <w:ind w:left="0" w:firstLine="0"/>
        <w:rPr>
          <w:b w:val="1"/>
        </w:rPr>
      </w:pPr>
      <w:r w:rsidDel="00000000" w:rsidR="00000000" w:rsidRPr="00000000">
        <w:rPr>
          <w:rtl w:val="0"/>
        </w:rPr>
      </w:r>
    </w:p>
    <w:p w:rsidR="00000000" w:rsidDel="00000000" w:rsidP="00000000" w:rsidRDefault="00000000" w:rsidRPr="00000000" w14:paraId="000000D9">
      <w:pPr>
        <w:numPr>
          <w:ilvl w:val="0"/>
          <w:numId w:val="5"/>
        </w:numPr>
        <w:ind w:left="720" w:hanging="360"/>
      </w:pPr>
      <w:r w:rsidDel="00000000" w:rsidR="00000000" w:rsidRPr="00000000">
        <w:rPr>
          <w:b w:val="1"/>
          <w:rtl w:val="0"/>
        </w:rPr>
        <w:t xml:space="preserve">Many2many</w:t>
      </w:r>
      <w:r w:rsidDel="00000000" w:rsidR="00000000" w:rsidRPr="00000000">
        <w:rPr>
          <w:rtl w:val="0"/>
        </w:rPr>
        <w:t xml:space="preserve">: Se trata de una relación muchos a muchos. Esto se acaba mapeando como una tabla intermedia con claves ajenas a las dos tablas. Hacer los “Many2many” simplifica mucho la gestión de estas tablas intermedias y evita redundancias o errores. La mayoría de los “Many2many” son muy fáciles de gestionar, pero algunos necesitan conocer realmente qué ha pasado en el ORM.</w:t>
      </w:r>
    </w:p>
    <w:p w:rsidR="00000000" w:rsidDel="00000000" w:rsidP="00000000" w:rsidRDefault="00000000" w:rsidRPr="00000000" w14:paraId="000000DA">
      <w:pPr>
        <w:numPr>
          <w:ilvl w:val="1"/>
          <w:numId w:val="5"/>
        </w:numPr>
        <w:ind w:left="1440" w:hanging="360"/>
      </w:pPr>
      <w:r w:rsidDel="00000000" w:rsidR="00000000" w:rsidRPr="00000000">
        <w:rPr>
          <w:rtl w:val="0"/>
        </w:rPr>
        <w:t xml:space="preserve">Ejemplo que indica que un alumno puede tener muchos módulos y un módulo puede tener muchos alumnos.</w:t>
      </w:r>
    </w:p>
    <w:p w:rsidR="00000000" w:rsidDel="00000000" w:rsidP="00000000" w:rsidRDefault="00000000" w:rsidRPr="00000000" w14:paraId="000000DB">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257175</wp:posOffset>
            </wp:positionV>
            <wp:extent cx="3283268" cy="1055035"/>
            <wp:effectExtent b="0" l="0" r="0" t="0"/>
            <wp:wrapTopAndBottom distB="114300" distT="11430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283268" cy="1055035"/>
                    </a:xfrm>
                    <a:prstGeom prst="rect"/>
                    <a:ln/>
                  </pic:spPr>
                </pic:pic>
              </a:graphicData>
            </a:graphic>
          </wp:anchor>
        </w:drawing>
      </w:r>
    </w:p>
    <w:tbl>
      <w:tblPr>
        <w:tblStyle w:val="Table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modulos_ids = fields.Many2many(</w:t>
            </w:r>
            <w:r w:rsidDel="00000000" w:rsidR="00000000" w:rsidRPr="00000000">
              <w:rPr>
                <w:rFonts w:ascii="Consolas" w:cs="Consolas" w:eastAsia="Consolas" w:hAnsi="Consolas"/>
                <w:color w:val="dd1144"/>
                <w:sz w:val="20"/>
                <w:szCs w:val="20"/>
                <w:shd w:fill="f8f8f8" w:val="clear"/>
                <w:rtl w:val="0"/>
              </w:rPr>
              <w:t xml:space="preserve">'modulo.modulo'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Alumno</w:t>
            </w:r>
            <w:r w:rsidDel="00000000" w:rsidR="00000000" w:rsidRPr="00000000">
              <w:rPr>
                <w:rFonts w:ascii="Consolas" w:cs="Consolas" w:eastAsia="Consolas" w:hAnsi="Consolas"/>
                <w:color w:val="333333"/>
                <w:sz w:val="20"/>
                <w:szCs w:val="20"/>
                <w:shd w:fill="f8f8f8" w:val="clear"/>
                <w:rtl w:val="0"/>
              </w:rPr>
              <w:br w:type="textWrapping"/>
              <w:t xml:space="preserve">alumnos_ids = field.Many2many(</w:t>
            </w:r>
            <w:r w:rsidDel="00000000" w:rsidR="00000000" w:rsidRPr="00000000">
              <w:rPr>
                <w:rFonts w:ascii="Consolas" w:cs="Consolas" w:eastAsia="Consolas" w:hAnsi="Consolas"/>
                <w:color w:val="dd1144"/>
                <w:sz w:val="20"/>
                <w:szCs w:val="20"/>
                <w:shd w:fill="f8f8f8" w:val="clear"/>
                <w:rtl w:val="0"/>
              </w:rPr>
              <w:t xml:space="preserve">'modulo.alumno'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Modulo. </w:t>
            </w:r>
            <w:r w:rsidDel="00000000" w:rsidR="00000000" w:rsidRPr="00000000">
              <w:rPr>
                <w:rtl w:val="0"/>
              </w:rPr>
            </w:r>
          </w:p>
        </w:tc>
      </w:tr>
    </w:tbl>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En el ejemplo anterior, Odoo interpretará que estos dos “Many2many” corresponden a la misma relación y creará una tabla intermedia con un nombre generado a partir del nombre de los dos modelos. No obstante, no tenemos control sobre la tabla intermedia.</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Puede que en otros contextos, necesitemos tener dos relaciones “Many2many” independientes sobre dos mismos modelos. Observemos este diagrama:</w:t>
      </w:r>
    </w:p>
    <w:p w:rsidR="00000000" w:rsidDel="00000000" w:rsidP="00000000" w:rsidRDefault="00000000" w:rsidRPr="00000000" w14:paraId="000000E1">
      <w:pPr>
        <w:rPr/>
      </w:pPr>
      <w:r w:rsidDel="00000000" w:rsidR="00000000" w:rsidRPr="00000000">
        <w:rPr>
          <w:rtl w:val="0"/>
        </w:rPr>
        <w:t xml:space="preserve">Existen dos relaciones “Many2many”:</w:t>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247650</wp:posOffset>
            </wp:positionV>
            <wp:extent cx="4457700" cy="2133600"/>
            <wp:effectExtent b="0" l="0" r="0" t="0"/>
            <wp:wrapTopAndBottom distB="114300" distT="11430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457700" cy="2133600"/>
                    </a:xfrm>
                    <a:prstGeom prst="rect"/>
                    <a:ln/>
                  </pic:spPr>
                </pic:pic>
              </a:graphicData>
            </a:graphic>
          </wp:anchor>
        </w:drawing>
      </w:r>
    </w:p>
    <w:p w:rsidR="00000000" w:rsidDel="00000000" w:rsidP="00000000" w:rsidRDefault="00000000" w:rsidRPr="00000000" w14:paraId="000000E2">
      <w:pPr>
        <w:numPr>
          <w:ilvl w:val="0"/>
          <w:numId w:val="16"/>
        </w:numPr>
        <w:spacing w:after="0" w:afterAutospacing="0"/>
        <w:ind w:left="1440" w:hanging="360"/>
        <w:rPr>
          <w:u w:val="none"/>
        </w:rPr>
      </w:pPr>
      <w:r w:rsidDel="00000000" w:rsidR="00000000" w:rsidRPr="00000000">
        <w:rPr>
          <w:rtl w:val="0"/>
        </w:rPr>
        <w:t xml:space="preserve">Las de “alumnos con módulos”, descrita en el ejemplo anterior.</w:t>
      </w:r>
    </w:p>
    <w:p w:rsidR="00000000" w:rsidDel="00000000" w:rsidP="00000000" w:rsidRDefault="00000000" w:rsidRPr="00000000" w14:paraId="000000E3">
      <w:pPr>
        <w:numPr>
          <w:ilvl w:val="0"/>
          <w:numId w:val="16"/>
        </w:numPr>
        <w:spacing w:before="0" w:beforeAutospacing="0"/>
        <w:ind w:left="1440" w:hanging="360"/>
        <w:rPr>
          <w:u w:val="none"/>
        </w:rPr>
      </w:pPr>
      <w:r w:rsidDel="00000000" w:rsidR="00000000" w:rsidRPr="00000000">
        <w:rPr>
          <w:rtl w:val="0"/>
        </w:rPr>
        <w:t xml:space="preserve">Una nueva relación, donde se relacionan alumnos repetidores con módulos pendientes.</w:t>
      </w:r>
    </w:p>
    <w:p w:rsidR="00000000" w:rsidDel="00000000" w:rsidP="00000000" w:rsidRDefault="00000000" w:rsidRPr="00000000" w14:paraId="000000E4">
      <w:pPr>
        <w:rPr/>
      </w:pPr>
      <w:r w:rsidDel="00000000" w:rsidR="00000000" w:rsidRPr="00000000">
        <w:rPr>
          <w:rtl w:val="0"/>
        </w:rPr>
        <w:t xml:space="preserve">No deben coincidir, pero si no se especifica una tabla intermedia diferente, </w:t>
      </w:r>
      <w:r w:rsidDel="00000000" w:rsidR="00000000" w:rsidRPr="00000000">
        <w:rPr>
          <w:b w:val="1"/>
          <w:u w:val="single"/>
          <w:rtl w:val="0"/>
        </w:rPr>
        <w:t xml:space="preserve">Odoo considerará que es la misma relación</w:t>
      </w:r>
      <w:r w:rsidDel="00000000" w:rsidR="00000000" w:rsidRPr="00000000">
        <w:rPr>
          <w:rtl w:val="0"/>
        </w:rPr>
        <w:t xml:space="preserve">. En estos casos hay que especificar la tabla intermedia con la sintaxis completa para evitar errores:</w:t>
      </w:r>
    </w:p>
    <w:tbl>
      <w:tblPr>
        <w:tblStyle w:val="Table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color w:val="333333"/>
                <w:sz w:val="18"/>
                <w:szCs w:val="18"/>
                <w:shd w:fill="f8f8f8" w:val="clear"/>
                <w:rtl w:val="0"/>
              </w:rPr>
              <w:t xml:space="preserve">alumnos_ids = fields.Many2many(comodel_name=</w:t>
            </w:r>
            <w:r w:rsidDel="00000000" w:rsidR="00000000" w:rsidRPr="00000000">
              <w:rPr>
                <w:rFonts w:ascii="Consolas" w:cs="Consolas" w:eastAsia="Consolas" w:hAnsi="Consolas"/>
                <w:color w:val="dd1144"/>
                <w:sz w:val="18"/>
                <w:szCs w:val="18"/>
                <w:shd w:fill="f8f8f8" w:val="clear"/>
                <w:rtl w:val="0"/>
              </w:rPr>
              <w:t xml:space="preserve">'modulo.alumno'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repetidores_ids = fields.Many2many(comodel_name=</w:t>
            </w:r>
            <w:r w:rsidDel="00000000" w:rsidR="00000000" w:rsidRPr="00000000">
              <w:rPr>
                <w:rFonts w:ascii="Consolas" w:cs="Consolas" w:eastAsia="Consolas" w:hAnsi="Consolas"/>
                <w:color w:val="dd1144"/>
                <w:sz w:val="18"/>
                <w:szCs w:val="18"/>
                <w:shd w:fill="f8f8f8" w:val="clear"/>
                <w:rtl w:val="0"/>
              </w:rPr>
              <w:t xml:space="preserve">'modulo.alumno'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'modulos_alumnos_repetidores'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modulos_ids = field.Many2many(comodel_name=</w:t>
            </w:r>
            <w:r w:rsidDel="00000000" w:rsidR="00000000" w:rsidRPr="00000000">
              <w:rPr>
                <w:rFonts w:ascii="Consolas" w:cs="Consolas" w:eastAsia="Consolas" w:hAnsi="Consolas"/>
                <w:color w:val="dd1144"/>
                <w:sz w:val="18"/>
                <w:szCs w:val="18"/>
                <w:shd w:fill="f8f8f8" w:val="clear"/>
                <w:rtl w:val="0"/>
              </w:rPr>
              <w:t xml:space="preserve">'modulo.modulo'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pendientes_ids = field.Many2many(comodel_name=</w:t>
            </w:r>
            <w:r w:rsidDel="00000000" w:rsidR="00000000" w:rsidRPr="00000000">
              <w:rPr>
                <w:rFonts w:ascii="Consolas" w:cs="Consolas" w:eastAsia="Consolas" w:hAnsi="Consolas"/>
                <w:color w:val="dd1144"/>
                <w:sz w:val="18"/>
                <w:szCs w:val="18"/>
                <w:shd w:fill="f8f8f8" w:val="clear"/>
                <w:rtl w:val="0"/>
              </w:rPr>
              <w:t xml:space="preserve">'modulo.modulo'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'modulos_alumnos_repetidores'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tl w:val="0"/>
              </w:rPr>
            </w:r>
          </w:p>
        </w:tc>
      </w:tr>
    </w:tbl>
    <w:p w:rsidR="00000000" w:rsidDel="00000000" w:rsidP="00000000" w:rsidRDefault="00000000" w:rsidRPr="00000000" w14:paraId="000000E6">
      <w:pPr>
        <w:pageBreakBefore w:val="0"/>
        <w:ind w:left="0" w:firstLine="0"/>
        <w:rPr/>
      </w:pPr>
      <w:r w:rsidDel="00000000" w:rsidR="00000000" w:rsidRPr="00000000">
        <w:rPr>
          <w:rtl w:val="0"/>
        </w:rPr>
      </w:r>
    </w:p>
    <w:p w:rsidR="00000000" w:rsidDel="00000000" w:rsidP="00000000" w:rsidRDefault="00000000" w:rsidRPr="00000000" w14:paraId="000000E7">
      <w:pPr>
        <w:pageBreakBefore w:val="0"/>
        <w:ind w:left="0" w:firstLine="0"/>
        <w:rPr/>
      </w:pPr>
      <w:r w:rsidDel="00000000" w:rsidR="00000000" w:rsidRPr="00000000">
        <w:rPr>
          <w:rtl w:val="0"/>
        </w:rPr>
      </w:r>
    </w:p>
    <w:p w:rsidR="00000000" w:rsidDel="00000000" w:rsidP="00000000" w:rsidRDefault="00000000" w:rsidRPr="00000000" w14:paraId="000000E8">
      <w:pPr>
        <w:pageBreakBefore w:val="0"/>
        <w:ind w:left="0" w:firstLine="0"/>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Las relaciones “Many2one”, “One2many” y “Many2many” suponen la mayoría de las relaciones necesarias en cualquier programa. Hay otro tipo de “fields” relacionales especiales que facilitan la programación:</w:t>
      </w:r>
    </w:p>
    <w:p w:rsidR="00000000" w:rsidDel="00000000" w:rsidP="00000000" w:rsidRDefault="00000000" w:rsidRPr="00000000" w14:paraId="000000EA">
      <w:pPr>
        <w:numPr>
          <w:ilvl w:val="0"/>
          <w:numId w:val="2"/>
        </w:numPr>
        <w:ind w:left="720" w:hanging="360"/>
      </w:pPr>
      <w:r w:rsidDel="00000000" w:rsidR="00000000" w:rsidRPr="00000000">
        <w:rPr>
          <w:b w:val="1"/>
          <w:rtl w:val="0"/>
        </w:rPr>
        <w:t xml:space="preserve">related</w:t>
      </w:r>
      <w:r w:rsidDel="00000000" w:rsidR="00000000" w:rsidRPr="00000000">
        <w:rPr>
          <w:rtl w:val="0"/>
        </w:rPr>
        <w:t xml:space="preserve">: En realidad no es un tipo de “field”, sino una posible propiedad de cualquiera de los tipos. Lo que hace un “field related” es mostrar un dato que está en un registro de otro modelo con el cual se tiene una relación “Many2one”.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Si tomamos como ejemplo el anterior de las ciudades y países, imaginemos que queremos mostrar la bandera del país en el que está la ciudad. La bandera será un campo “Image” que estará en el modelo país, pero lo queremos mostrar también en el modelo ciudad. Para ello tenemos dos posibles soluciones:</w:t>
      </w:r>
    </w:p>
    <w:p w:rsidR="00000000" w:rsidDel="00000000" w:rsidP="00000000" w:rsidRDefault="00000000" w:rsidRPr="00000000" w14:paraId="000000ED">
      <w:pPr>
        <w:numPr>
          <w:ilvl w:val="0"/>
          <w:numId w:val="3"/>
        </w:numPr>
        <w:spacing w:after="0" w:afterAutospacing="0"/>
        <w:ind w:left="720" w:hanging="360"/>
        <w:rPr>
          <w:u w:val="none"/>
        </w:rPr>
      </w:pPr>
      <w:r w:rsidDel="00000000" w:rsidR="00000000" w:rsidRPr="00000000">
        <w:rPr>
          <w:rtl w:val="0"/>
        </w:rPr>
        <w:t xml:space="preserve">La solución mala sería guardar la bandera en cada ciudad. </w:t>
      </w:r>
    </w:p>
    <w:p w:rsidR="00000000" w:rsidDel="00000000" w:rsidP="00000000" w:rsidRDefault="00000000" w:rsidRPr="00000000" w14:paraId="000000EE">
      <w:pPr>
        <w:numPr>
          <w:ilvl w:val="0"/>
          <w:numId w:val="3"/>
        </w:numPr>
        <w:spacing w:before="0" w:beforeAutospacing="0"/>
        <w:ind w:left="720" w:hanging="360"/>
        <w:rPr>
          <w:u w:val="none"/>
        </w:rPr>
      </w:pPr>
      <w:r w:rsidDel="00000000" w:rsidR="00000000" w:rsidRPr="00000000">
        <w:rPr>
          <w:rtl w:val="0"/>
        </w:rPr>
        <w:t xml:space="preserve">La buena solución es usar un “field related” para acceder a la bandera.</w:t>
      </w:r>
    </w:p>
    <w:tbl>
      <w:tblPr>
        <w:tblStyle w:val="Table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Ciudad</w:t>
            </w:r>
            <w:r w:rsidDel="00000000" w:rsidR="00000000" w:rsidRPr="00000000">
              <w:rPr>
                <w:rFonts w:ascii="Consolas" w:cs="Consolas" w:eastAsia="Consolas" w:hAnsi="Consolas"/>
                <w:color w:val="333333"/>
                <w:sz w:val="20"/>
                <w:szCs w:val="20"/>
                <w:shd w:fill="f8f8f8" w:val="clear"/>
                <w:rtl w:val="0"/>
              </w:rPr>
              <w:br w:type="textWrapping"/>
              <w:t xml:space="preserve">bandera = fields.Image(related=</w:t>
            </w:r>
            <w:r w:rsidDel="00000000" w:rsidR="00000000" w:rsidRPr="00000000">
              <w:rPr>
                <w:rFonts w:ascii="Consolas" w:cs="Consolas" w:eastAsia="Consolas" w:hAnsi="Consolas"/>
                <w:color w:val="dd1144"/>
                <w:sz w:val="20"/>
                <w:szCs w:val="20"/>
                <w:shd w:fill="f8f8f8" w:val="clear"/>
                <w:rtl w:val="0"/>
              </w:rPr>
              <w:t xml:space="preserve">'pais_id.bandera'</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Suponiendo que existe el field bandera y es de tipo Image.</w:t>
            </w:r>
            <w:r w:rsidDel="00000000" w:rsidR="00000000" w:rsidRPr="00000000">
              <w:rPr>
                <w:rtl w:val="0"/>
              </w:rPr>
            </w:r>
          </w:p>
        </w:tc>
      </w:tr>
    </w:tbl>
    <w:p w:rsidR="00000000" w:rsidDel="00000000" w:rsidP="00000000" w:rsidRDefault="00000000" w:rsidRPr="00000000" w14:paraId="000000F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e</w:t>
      </w:r>
      <w:r w:rsidDel="00000000" w:rsidR="00000000" w:rsidRPr="00000000">
        <w:rPr>
          <w:rtl w:val="0"/>
        </w:rPr>
        <w:t xml:space="preserve">l “field related” puede tener 'store=True' si queremos que lo guarde en la base de datos. En la mayoría de casos es redundante y no sirve. Peró puede que por razones de rendimiento, o para poder buscar, se deba guardar. Esto no respeta la tercera forma normal. En ese caso, Odoo se encarga de mantener la coherencia de los datos. </w:t>
      </w:r>
    </w:p>
    <w:p w:rsidR="00000000" w:rsidDel="00000000" w:rsidP="00000000" w:rsidRDefault="00000000" w:rsidRPr="00000000" w14:paraId="000000F1">
      <w:pPr>
        <w:pageBreakBefore w:val="0"/>
        <w:rPr/>
      </w:pPr>
      <w:r w:rsidDel="00000000" w:rsidR="00000000" w:rsidRPr="00000000">
        <w:rPr>
          <w:rtl w:val="0"/>
        </w:rPr>
      </w:r>
    </w:p>
    <w:p w:rsidR="00000000" w:rsidDel="00000000" w:rsidP="00000000" w:rsidRDefault="00000000" w:rsidRPr="00000000" w14:paraId="000000F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o</w:t>
      </w:r>
      <w:r w:rsidDel="00000000" w:rsidR="00000000" w:rsidRPr="00000000">
        <w:rPr>
          <w:rtl w:val="0"/>
        </w:rPr>
        <w:t xml:space="preserve">tro uso posible de los “field related” puede ser hacer referencia a “fields” del propio modelo para tener los datos repetidos. Esto es muy útil en las imágenes, por ejemplo, para almacenar versiones con distintas resoluciones. También puede ser útil para mostrar los mismos “fields” con varios “widgets”.</w:t>
      </w:r>
      <w:r w:rsidDel="00000000" w:rsidR="00000000" w:rsidRPr="00000000">
        <w:rPr>
          <w:rtl w:val="0"/>
        </w:rPr>
      </w:r>
    </w:p>
    <w:p w:rsidR="00000000" w:rsidDel="00000000" w:rsidP="00000000" w:rsidRDefault="00000000" w:rsidRPr="00000000" w14:paraId="000000F3">
      <w:pPr>
        <w:numPr>
          <w:ilvl w:val="0"/>
          <w:numId w:val="4"/>
        </w:numPr>
        <w:ind w:left="720" w:hanging="360"/>
      </w:pPr>
      <w:r w:rsidDel="00000000" w:rsidR="00000000" w:rsidRPr="00000000">
        <w:rPr>
          <w:b w:val="1"/>
          <w:rtl w:val="0"/>
        </w:rPr>
        <w:t xml:space="preserve">Reference</w:t>
      </w:r>
      <w:r w:rsidDel="00000000" w:rsidR="00000000" w:rsidRPr="00000000">
        <w:rPr>
          <w:rtl w:val="0"/>
        </w:rPr>
        <w:t xml:space="preserve">: es una referencia a un campo arbitrario de un modelo. En realidad no provoca una relación en la base de datos. Lo que guarda es el nombre del modelo y del campo en un “field char”.</w:t>
      </w:r>
    </w:p>
    <w:p w:rsidR="00000000" w:rsidDel="00000000" w:rsidP="00000000" w:rsidRDefault="00000000" w:rsidRPr="00000000" w14:paraId="000000F4">
      <w:pPr>
        <w:numPr>
          <w:ilvl w:val="0"/>
          <w:numId w:val="4"/>
        </w:numPr>
        <w:ind w:left="720" w:hanging="360"/>
      </w:pPr>
      <w:r w:rsidDel="00000000" w:rsidR="00000000" w:rsidRPr="00000000">
        <w:rPr>
          <w:b w:val="1"/>
          <w:rtl w:val="0"/>
        </w:rPr>
        <w:t xml:space="preserve">Many2oneReference</w:t>
      </w:r>
      <w:r w:rsidDel="00000000" w:rsidR="00000000" w:rsidRPr="00000000">
        <w:rPr>
          <w:rtl w:val="0"/>
        </w:rPr>
        <w:t xml:space="preserve">: es un “Many2one” pero en el que también hay que indicar el modelo al que hace referencia. No son muy utilizados. </w:t>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Interesante:</w:t>
      </w:r>
      <w:r w:rsidDel="00000000" w:rsidR="00000000" w:rsidRPr="00000000">
        <w:rPr>
          <w:rtl w:val="0"/>
        </w:rPr>
        <w:t xml:space="preserve"> e</w:t>
      </w:r>
      <w:r w:rsidDel="00000000" w:rsidR="00000000" w:rsidRPr="00000000">
        <w:rPr>
          <w:rtl w:val="0"/>
        </w:rPr>
        <w:t xml:space="preserve">n algunas ocasiones, influidos por el pensamiento de las bases de datos relacionales, podemos decidir que necesitamos una relación “</w:t>
      </w:r>
      <w:r w:rsidDel="00000000" w:rsidR="00000000" w:rsidRPr="00000000">
        <w:rPr>
          <w:b w:val="1"/>
          <w:rtl w:val="0"/>
        </w:rPr>
        <w:t xml:space="preserve">One2one</w:t>
      </w:r>
      <w:r w:rsidDel="00000000" w:rsidR="00000000" w:rsidRPr="00000000">
        <w:rPr>
          <w:rtl w:val="0"/>
        </w:rPr>
        <w:t xml:space="preserve">”. </w:t>
      </w:r>
      <w:r w:rsidDel="00000000" w:rsidR="00000000" w:rsidRPr="00000000">
        <w:rPr>
          <w:b w:val="1"/>
          <w:u w:val="single"/>
          <w:rtl w:val="0"/>
        </w:rPr>
        <w:t xml:space="preserve">Odoo dejó de usarlas por motivos de rendimiento y recomienda en su lugar unir los dos modelos en uno.</w:t>
      </w:r>
      <w:r w:rsidDel="00000000" w:rsidR="00000000" w:rsidRPr="00000000">
        <w:rPr>
          <w:rtl w:val="0"/>
        </w:rPr>
        <w:t xml:space="preserve"> No obstante, se puede imitar con dos “Many2many” computados o un “One2many” limitado a un solo registro. En los dos casos, será tarea del programador garantizar el buen funcionamiento de esa relación.</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Una vez estudiado el concepto de modelo y de los 'fields', detengámonos un momento a analizar este código que define 2 modelos:</w:t>
      </w:r>
      <w:r w:rsidDel="00000000" w:rsidR="00000000" w:rsidRPr="00000000">
        <w:rPr>
          <w:rtl w:val="0"/>
        </w:rPr>
      </w:r>
    </w:p>
    <w:tbl>
      <w:tblPr>
        <w:tblStyle w:val="Table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 coding: utf-8 -*-</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odoo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models, fields, api</w:t>
              <w:br w:type="textWrapping"/>
            </w: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openerp.exceptions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ValidationError</w:t>
              <w:br w:type="textWrapping"/>
            </w:r>
            <w:r w:rsidDel="00000000" w:rsidR="00000000" w:rsidRPr="00000000">
              <w:rPr>
                <w:rFonts w:ascii="Consolas" w:cs="Consolas" w:eastAsia="Consolas" w:hAnsi="Consolas"/>
                <w:i w:val="1"/>
                <w:color w:val="999988"/>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net</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w:t>
              <w:tab/>
              <w:t xml:space="preserve">_name = </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_description = </w:t>
            </w:r>
            <w:r w:rsidDel="00000000" w:rsidR="00000000" w:rsidRPr="00000000">
              <w:rPr>
                <w:rFonts w:ascii="Consolas" w:cs="Consolas" w:eastAsia="Consolas" w:hAnsi="Consolas"/>
                <w:color w:val="dd1144"/>
                <w:sz w:val="20"/>
                <w:szCs w:val="20"/>
                <w:shd w:fill="f8f8f8" w:val="clear"/>
                <w:rtl w:val="0"/>
              </w:rPr>
              <w:t xml:space="preserve">'Networks Model'</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name = fields.Char()</w:t>
              <w:br w:type="textWrapping"/>
              <w:t xml:space="preserve"> </w:t>
              <w:tab/>
              <w:t xml:space="preserve">net_ip = fields.Char()</w:t>
              <w:br w:type="textWrapping"/>
              <w:t xml:space="preserve"> </w:t>
              <w:tab/>
              <w:t xml:space="preserve">mask = fields.Integer()</w:t>
              <w:br w:type="textWrapping"/>
              <w:t xml:space="preserve"> </w:t>
              <w:tab/>
              <w:t xml:space="preserve">net_map = fields.image()</w:t>
              <w:br w:type="textWrapping"/>
              <w:t xml:space="preserve"> </w:t>
              <w:tab/>
              <w:t xml:space="preserve">net_class = fields.Selection([(</w:t>
            </w:r>
            <w:r w:rsidDel="00000000" w:rsidR="00000000" w:rsidRPr="00000000">
              <w:rPr>
                <w:rFonts w:ascii="Consolas" w:cs="Consolas" w:eastAsia="Consolas" w:hAnsi="Consolas"/>
                <w:color w:val="dd1144"/>
                <w:sz w:val="20"/>
                <w:szCs w:val="20"/>
                <w:shd w:fill="f8f8f8" w:val="clear"/>
                <w:rtl w:val="0"/>
              </w:rPr>
              <w:t xml:space="preserve">'a'</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'A'</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pcs = fields.One2many(</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'net'</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servers = fields.Many2many(</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t xml:space="preserve">,relation=</w:t>
            </w:r>
            <w:r w:rsidDel="00000000" w:rsidR="00000000" w:rsidRPr="00000000">
              <w:rPr>
                <w:rFonts w:ascii="Consolas" w:cs="Consolas" w:eastAsia="Consolas" w:hAnsi="Consolas"/>
                <w:color w:val="dd1144"/>
                <w:sz w:val="20"/>
                <w:szCs w:val="20"/>
                <w:shd w:fill="f8f8f8" w:val="clear"/>
                <w:rtl w:val="0"/>
              </w:rPr>
              <w:t xml:space="preserve">'net_servers'</w:t>
            </w:r>
            <w:r w:rsidDel="00000000" w:rsidR="00000000" w:rsidRPr="00000000">
              <w:rPr>
                <w:rFonts w:ascii="Consolas" w:cs="Consolas" w:eastAsia="Consolas" w:hAnsi="Consolas"/>
                <w:color w:val="333333"/>
                <w:sz w:val="20"/>
                <w:szCs w:val="20"/>
                <w:shd w:fill="f8f8f8" w:val="clear"/>
                <w:rtl w:val="0"/>
              </w:rPr>
              <w:t xml:space="preserve">)     </w:t>
              <w:tab/>
              <w:t xml:space="preserve"> </w:t>
              <w:br w:type="textWrapping"/>
            </w: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pc</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w:t>
              <w:tab/>
              <w:t xml:space="preserve">_name = </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_description = </w:t>
            </w:r>
            <w:r w:rsidDel="00000000" w:rsidR="00000000" w:rsidRPr="00000000">
              <w:rPr>
                <w:rFonts w:ascii="Consolas" w:cs="Consolas" w:eastAsia="Consolas" w:hAnsi="Consolas"/>
                <w:color w:val="dd1144"/>
                <w:sz w:val="20"/>
                <w:szCs w:val="20"/>
                <w:shd w:fill="f8f8f8" w:val="clear"/>
                <w:rtl w:val="0"/>
              </w:rPr>
              <w:t xml:space="preserve">'PCs Model'</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name = fields.Char(default=</w:t>
            </w:r>
            <w:r w:rsidDel="00000000" w:rsidR="00000000" w:rsidRPr="00000000">
              <w:rPr>
                <w:rFonts w:ascii="Consolas" w:cs="Consolas" w:eastAsia="Consolas" w:hAnsi="Consolas"/>
                <w:color w:val="dd1144"/>
                <w:sz w:val="20"/>
                <w:szCs w:val="20"/>
                <w:shd w:fill="f8f8f8" w:val="clear"/>
                <w:rtl w:val="0"/>
              </w:rPr>
              <w:t xml:space="preserve">"PC"</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number = fields.Integer()</w:t>
              <w:br w:type="textWrapping"/>
              <w:t xml:space="preserve"> </w:t>
              <w:tab/>
              <w:t xml:space="preserve">ip = fields.Char()</w:t>
              <w:br w:type="textWrapping"/>
              <w:t xml:space="preserve"> </w:t>
              <w:tab/>
              <w:t xml:space="preserve">ping = fields.Float()</w:t>
              <w:br w:type="textWrapping"/>
              <w:t xml:space="preserve"> </w:t>
              <w:tab/>
              <w:t xml:space="preserve">registered = fields.Date()</w:t>
              <w:br w:type="textWrapping"/>
              <w:t xml:space="preserve"> </w:t>
              <w:tab/>
              <w:t xml:space="preserve">uptime = fields.Datetime()</w:t>
              <w:br w:type="textWrapping"/>
              <w:t xml:space="preserve"> </w:t>
              <w:tab/>
              <w:t xml:space="preserve">net = fields.Many2one(</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user = fields.Many2one(</w:t>
            </w:r>
            <w:r w:rsidDel="00000000" w:rsidR="00000000" w:rsidRPr="00000000">
              <w:rPr>
                <w:rFonts w:ascii="Consolas" w:cs="Consolas" w:eastAsia="Consolas" w:hAnsi="Consolas"/>
                <w:color w:val="dd1144"/>
                <w:sz w:val="20"/>
                <w:szCs w:val="20"/>
                <w:shd w:fill="f8f8f8" w:val="clear"/>
                <w:rtl w:val="0"/>
              </w:rPr>
              <w:t xml:space="preserve">'res.partner'</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servers = fields.Many2many(</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t xml:space="preserve">,relation=</w:t>
            </w:r>
            <w:r w:rsidDel="00000000" w:rsidR="00000000" w:rsidRPr="00000000">
              <w:rPr>
                <w:rFonts w:ascii="Consolas" w:cs="Consolas" w:eastAsia="Consolas" w:hAnsi="Consolas"/>
                <w:color w:val="dd1144"/>
                <w:sz w:val="20"/>
                <w:szCs w:val="20"/>
                <w:shd w:fill="f8f8f8" w:val="clear"/>
                <w:rtl w:val="0"/>
              </w:rPr>
              <w:t xml:space="preserve">'net_servers'</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0FC">
      <w:pPr>
        <w:rPr/>
      </w:pPr>
      <w:r w:rsidDel="00000000" w:rsidR="00000000" w:rsidRPr="00000000">
        <w:rPr>
          <w:rtl w:val="0"/>
        </w:rPr>
        <w:t xml:space="preserve">Como se puede ver, están casi todos los tipos básicos de field. También podemos ver “fields relacionales”. Prestemos atención al “Many2one” llamado “net” de los “PC” que permite que funcione el “One2many” llamado “pcs” del modelo “networks.net”. También son interesantes los “Many2many” en los que declaramos el nombre de la relación para controlar el nombre de la tabla intermedia.</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Una vez repasados los tipos de fields y visto un ejemplo, ya podríamos hacer un módulo con datos estáticos y relaciones entre los modelos. Nos faltaría la vista para poder ver estos modelos en el cliente web. Puedes pasar directamente al apartado de la vista si quieres tener un módulo funcional mínimo. Pero en el modelo quedan algunas cosas que explicar.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2"/>
        <w:numPr>
          <w:ilvl w:val="1"/>
          <w:numId w:val="19"/>
        </w:numPr>
        <w:rPr>
          <w:u w:val="none"/>
        </w:rPr>
      </w:pPr>
      <w:bookmarkStart w:colFirst="0" w:colLast="0" w:name="_i8ike6cqy5kg" w:id="9"/>
      <w:bookmarkEnd w:id="9"/>
      <w:r w:rsidDel="00000000" w:rsidR="00000000" w:rsidRPr="00000000">
        <w:rPr>
          <w:rtl w:val="0"/>
        </w:rPr>
        <w:t xml:space="preserve">Atributos “fields” computados (“computed”)</w:t>
      </w:r>
    </w:p>
    <w:p w:rsidR="00000000" w:rsidDel="00000000" w:rsidP="00000000" w:rsidRDefault="00000000" w:rsidRPr="00000000" w14:paraId="00000101">
      <w:pPr>
        <w:rPr/>
      </w:pPr>
      <w:r w:rsidDel="00000000" w:rsidR="00000000" w:rsidRPr="00000000">
        <w:rPr>
          <w:rtl w:val="0"/>
        </w:rPr>
        <w:t xml:space="preserve">Hasta ahora, los “fields” que hemos visto almacenaban algo en la base de datos. No obstante, puede que no queramos que algunos datos esten guardados en la base de datos, sino que se recalculen cada vez que vamos a verlos. En ese caso, hay que utilizar campos computados. </w:t>
      </w:r>
    </w:p>
    <w:p w:rsidR="00000000" w:rsidDel="00000000" w:rsidP="00000000" w:rsidRDefault="00000000" w:rsidRPr="00000000" w14:paraId="00000102">
      <w:pPr>
        <w:rPr/>
      </w:pPr>
      <w:r w:rsidDel="00000000" w:rsidR="00000000" w:rsidRPr="00000000">
        <w:rPr>
          <w:rtl w:val="0"/>
        </w:rPr>
        <w:t xml:space="preserve">Un “field computed” se define igual que uno normal, pero entre sus argumentos hay que indicar el nombre de la función que lo computa:</w:t>
      </w:r>
    </w:p>
    <w:p w:rsidR="00000000" w:rsidDel="00000000" w:rsidP="00000000" w:rsidRDefault="00000000" w:rsidRPr="00000000" w14:paraId="00000103">
      <w:pPr>
        <w:rPr/>
      </w:pPr>
      <w:r w:rsidDel="00000000" w:rsidR="00000000" w:rsidRPr="00000000">
        <w:rPr>
          <w:rtl w:val="0"/>
        </w:rPr>
      </w:r>
    </w:p>
    <w:tbl>
      <w:tblPr>
        <w:tblStyle w:val="Table1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taken_seats = fields.Float(string=</w:t>
            </w:r>
            <w:r w:rsidDel="00000000" w:rsidR="00000000" w:rsidRPr="00000000">
              <w:rPr>
                <w:rFonts w:ascii="Consolas" w:cs="Consolas" w:eastAsia="Consolas" w:hAnsi="Consolas"/>
                <w:color w:val="dd1144"/>
                <w:sz w:val="20"/>
                <w:szCs w:val="20"/>
                <w:shd w:fill="f8f8f8" w:val="clear"/>
                <w:rtl w:val="0"/>
              </w:rPr>
              <w:t xml:space="preserve">"Taken seats"</w:t>
            </w:r>
            <w:r w:rsidDel="00000000" w:rsidR="00000000" w:rsidRPr="00000000">
              <w:rPr>
                <w:rFonts w:ascii="Consolas" w:cs="Consolas" w:eastAsia="Consolas" w:hAnsi="Consolas"/>
                <w:color w:val="333333"/>
                <w:sz w:val="20"/>
                <w:szCs w:val="20"/>
                <w:shd w:fill="f8f8f8" w:val="clear"/>
                <w:rtl w:val="0"/>
              </w:rPr>
              <w:t xml:space="preserve">, compute=</w:t>
            </w:r>
            <w:r w:rsidDel="00000000" w:rsidR="00000000" w:rsidRPr="00000000">
              <w:rPr>
                <w:rFonts w:ascii="Consolas" w:cs="Consolas" w:eastAsia="Consolas" w:hAnsi="Consolas"/>
                <w:color w:val="dd1144"/>
                <w:sz w:val="20"/>
                <w:szCs w:val="20"/>
                <w:shd w:fill="f8f8f8" w:val="clear"/>
                <w:rtl w:val="0"/>
              </w:rPr>
              <w:t xml:space="preserve">'_taken_seats'</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@api.depends('seats', 'attendee_ids')  # El decorador @api.depends() indica que se llama a  </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i w:val="1"/>
                <w:color w:val="999988"/>
                <w:sz w:val="20"/>
                <w:szCs w:val="20"/>
                <w:shd w:fill="f8f8f8" w:val="clear"/>
                <w:rtl w:val="0"/>
              </w:rPr>
              <w:t xml:space="preserve"># la función cada vez que cambie el valor de los fields</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i w:val="1"/>
                <w:color w:val="999988"/>
                <w:sz w:val="20"/>
                <w:szCs w:val="20"/>
                <w:shd w:fill="f8f8f8" w:val="clear"/>
                <w:rtl w:val="0"/>
              </w:rPr>
              <w:t xml:space="preserve"># seats i attendee_ids.</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_taken_seats</w:t>
            </w:r>
            <w:r w:rsidDel="00000000" w:rsidR="00000000" w:rsidRPr="00000000">
              <w:rPr>
                <w:rFonts w:ascii="Consolas" w:cs="Consolas" w:eastAsia="Consolas" w:hAnsi="Consolas"/>
                <w:color w:val="333333"/>
                <w:sz w:val="20"/>
                <w:szCs w:val="20"/>
                <w:shd w:fill="f8f8f8" w:val="clear"/>
                <w:rtl w:val="0"/>
              </w:rPr>
              <w:t xml:space="preserve">(self):</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r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self:  </w:t>
            </w:r>
            <w:r w:rsidDel="00000000" w:rsidR="00000000" w:rsidRPr="00000000">
              <w:rPr>
                <w:rFonts w:ascii="Consolas" w:cs="Consolas" w:eastAsia="Consolas" w:hAnsi="Consolas"/>
                <w:i w:val="1"/>
                <w:color w:val="999988"/>
                <w:sz w:val="20"/>
                <w:szCs w:val="20"/>
                <w:shd w:fill="f8f8f8" w:val="clear"/>
                <w:rtl w:val="0"/>
              </w:rPr>
              <w:t xml:space="preserve"># El for recorre self, que es un recordset con los registros activos      </w:t>
              <w:tab/>
              <w:t xml:space="preserve">if not r.seats: # r es un singleton y se puede acceder a los atributos como un objeto</w:t>
            </w:r>
            <w:r w:rsidDel="00000000" w:rsidR="00000000" w:rsidRPr="00000000">
              <w:rPr>
                <w:rFonts w:ascii="Consolas" w:cs="Consolas" w:eastAsia="Consolas" w:hAnsi="Consolas"/>
                <w:color w:val="333333"/>
                <w:sz w:val="20"/>
                <w:szCs w:val="20"/>
                <w:shd w:fill="f8f8f8" w:val="clear"/>
                <w:rtl w:val="0"/>
              </w:rPr>
              <w:br w:type="textWrapping"/>
              <w:t xml:space="preserve">          r.taken_seats = </w:t>
            </w:r>
            <w:r w:rsidDel="00000000" w:rsidR="00000000" w:rsidRPr="00000000">
              <w:rPr>
                <w:rFonts w:ascii="Consolas" w:cs="Consolas" w:eastAsia="Consolas" w:hAnsi="Consolas"/>
                <w:color w:val="008080"/>
                <w:sz w:val="20"/>
                <w:szCs w:val="20"/>
                <w:shd w:fill="f8f8f8" w:val="clear"/>
                <w:rtl w:val="0"/>
              </w:rPr>
              <w:t xml:space="preserve">0.0</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esta asignación ya hace que se vea el resultado.</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else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r.taken_seats = </w:t>
            </w:r>
            <w:r w:rsidDel="00000000" w:rsidR="00000000" w:rsidRPr="00000000">
              <w:rPr>
                <w:rFonts w:ascii="Consolas" w:cs="Consolas" w:eastAsia="Consolas" w:hAnsi="Consolas"/>
                <w:color w:val="008080"/>
                <w:sz w:val="20"/>
                <w:szCs w:val="20"/>
                <w:shd w:fill="f8f8f8" w:val="clear"/>
                <w:rtl w:val="0"/>
              </w:rPr>
              <w:t xml:space="preserve">100.0</w:t>
            </w:r>
            <w:r w:rsidDel="00000000" w:rsidR="00000000" w:rsidRPr="00000000">
              <w:rPr>
                <w:rFonts w:ascii="Consolas" w:cs="Consolas" w:eastAsia="Consolas" w:hAnsi="Consolas"/>
                <w:color w:val="333333"/>
                <w:sz w:val="20"/>
                <w:szCs w:val="20"/>
                <w:shd w:fill="f8f8f8" w:val="clear"/>
                <w:rtl w:val="0"/>
              </w:rPr>
              <w:t xml:space="preserve"> * len(r.attendee_ids) / r.seats</w:t>
            </w:r>
            <w:r w:rsidDel="00000000" w:rsidR="00000000" w:rsidRPr="00000000">
              <w:rPr>
                <w:rtl w:val="0"/>
              </w:rPr>
            </w:r>
          </w:p>
        </w:tc>
      </w:tr>
    </w:tbl>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Los “field computed” no se guardan en la base de datos, pero en algunas ocasiones puede que necesitemos que se guarde (por ejemplo, para buscar sobre ellos). En ese caso podemos usar “store=True”. </w:t>
      </w:r>
      <w:r w:rsidDel="00000000" w:rsidR="00000000" w:rsidRPr="00000000">
        <w:rPr>
          <w:b w:val="1"/>
          <w:u w:val="single"/>
          <w:rtl w:val="0"/>
        </w:rPr>
        <w:t xml:space="preserve">Esto es peligroso, ya que puede que no recalcule más ese campo</w:t>
      </w:r>
      <w:r w:rsidDel="00000000" w:rsidR="00000000" w:rsidRPr="00000000">
        <w:rPr>
          <w:rtl w:val="0"/>
        </w:rPr>
        <w:t xml:space="preserve">.</w:t>
      </w:r>
      <w:r w:rsidDel="00000000" w:rsidR="00000000" w:rsidRPr="00000000">
        <w:rPr>
          <w:b w:val="1"/>
          <w:u w:val="single"/>
          <w:rtl w:val="0"/>
        </w:rPr>
        <w:t xml:space="preserve"> El decorador @api.depends() soluciona ese problema si el “computed” depende de otro “field”.</w:t>
      </w:r>
      <w:r w:rsidDel="00000000" w:rsidR="00000000" w:rsidRPr="00000000">
        <w:rPr>
          <w:rtl w:val="0"/>
        </w:rPr>
        <w:t xml:space="preserve"> </w:t>
      </w:r>
    </w:p>
    <w:p w:rsidR="00000000" w:rsidDel="00000000" w:rsidP="00000000" w:rsidRDefault="00000000" w:rsidRPr="00000000" w14:paraId="00000107">
      <w:pPr>
        <w:rPr/>
      </w:pPr>
      <w:r w:rsidDel="00000000" w:rsidR="00000000" w:rsidRPr="00000000">
        <w:rPr>
          <w:rtl w:val="0"/>
        </w:rPr>
        <w:t xml:space="preserve">En caso de no querer guardar en la base de datos, pero si querer buscar en el campo, Odoo proporciona la función </w:t>
      </w:r>
      <w:r w:rsidDel="00000000" w:rsidR="00000000" w:rsidRPr="00000000">
        <w:rPr>
          <w:b w:val="1"/>
          <w:rtl w:val="0"/>
        </w:rPr>
        <w:t xml:space="preserve">“search”</w:t>
      </w:r>
      <w:r w:rsidDel="00000000" w:rsidR="00000000" w:rsidRPr="00000000">
        <w:rPr>
          <w:rtl w:val="0"/>
        </w:rPr>
        <w:t xml:space="preserve">. Esta función se ejecuta cuando se intenta buscar por ese campo. Esta función retornará un dominio de búsqueda (esto se explicará más adelante). El problema es que tampoco puede ser un dominio muy complejo y limita la búsqueda. </w:t>
      </w:r>
    </w:p>
    <w:p w:rsidR="00000000" w:rsidDel="00000000" w:rsidP="00000000" w:rsidRDefault="00000000" w:rsidRPr="00000000" w14:paraId="00000108">
      <w:pPr>
        <w:pageBreakBefore w:val="0"/>
        <w:rPr/>
      </w:pPr>
      <w:r w:rsidDel="00000000" w:rsidR="00000000" w:rsidRPr="00000000">
        <w:rPr>
          <w:rtl w:val="0"/>
        </w:rPr>
      </w:r>
    </w:p>
    <w:p w:rsidR="00000000" w:rsidDel="00000000" w:rsidP="00000000" w:rsidRDefault="00000000" w:rsidRPr="00000000" w14:paraId="0000010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h</w:t>
      </w:r>
      <w:r w:rsidDel="00000000" w:rsidR="00000000" w:rsidRPr="00000000">
        <w:rPr>
          <w:rtl w:val="0"/>
        </w:rPr>
        <w:t xml:space="preserve">ay un truco para poder tener “fields computed” con “store=False” y a la vez poder buscar u ordenar. Lo que se puede hacer es otro “field” del mismo tipo que no sea “computed”, pero que se sobreescriba cuando se ejecuta el método del que sí es “computed”. De esta manera, se guarda en la base de datos, aunque se recalcula cada vez. El problema es que deben estar los dos “fields” en la vista. Esto se soluciona poniendo “invisible=’1’” en el “field computed”. El usuario no lo observa, sin embargo, Odoo lo recalcula.</w:t>
      </w:r>
    </w:p>
    <w:p w:rsidR="00000000" w:rsidDel="00000000" w:rsidP="00000000" w:rsidRDefault="00000000" w:rsidRPr="00000000" w14:paraId="0000010A">
      <w:pPr>
        <w:rPr/>
      </w:pPr>
      <w:r w:rsidDel="00000000" w:rsidR="00000000" w:rsidRPr="00000000">
        <w:rPr>
          <w:rtl w:val="0"/>
        </w:rPr>
        <w:t xml:space="preserve">En pocas ocasiones necesitamos escribir directamente en un “field computed”. Si es “computed” será porque su valor depende de otros factores. Si se permitiera escribir en un “field computed”, no sería coherente con los “fields” de los que depende. No obstante sí que podemos permitir que se escriba directamente si hacemos la función </w:t>
      </w:r>
      <w:r w:rsidDel="00000000" w:rsidR="00000000" w:rsidRPr="00000000">
        <w:rPr>
          <w:b w:val="1"/>
          <w:rtl w:val="0"/>
        </w:rPr>
        <w:t xml:space="preserve">“inverse”</w:t>
      </w:r>
      <w:r w:rsidDel="00000000" w:rsidR="00000000" w:rsidRPr="00000000">
        <w:rPr>
          <w:rtl w:val="0"/>
        </w:rPr>
        <w:t xml:space="preserve">, la cual ha de sobreescribir los </w:t>
      </w:r>
      <w:r w:rsidDel="00000000" w:rsidR="00000000" w:rsidRPr="00000000">
        <w:rPr>
          <w:b w:val="1"/>
          <w:rtl w:val="0"/>
        </w:rPr>
        <w:t xml:space="preserve">“fields”</w:t>
      </w:r>
      <w:r w:rsidDel="00000000" w:rsidR="00000000" w:rsidRPr="00000000">
        <w:rPr>
          <w:rtl w:val="0"/>
        </w:rPr>
        <w:t xml:space="preserve"> de los que depende el “computed” para que el cálculo sea el que introduce el usuario. </w:t>
      </w:r>
    </w:p>
    <w:p w:rsidR="00000000" w:rsidDel="00000000" w:rsidP="00000000" w:rsidRDefault="00000000" w:rsidRPr="00000000" w14:paraId="0000010B">
      <w:pPr>
        <w:pageBreakBefore w:val="0"/>
        <w:rPr/>
      </w:pPr>
      <w:r w:rsidDel="00000000" w:rsidR="00000000" w:rsidRPr="00000000">
        <w:rPr>
          <w:rtl w:val="0"/>
        </w:rPr>
      </w:r>
    </w:p>
    <w:p w:rsidR="00000000" w:rsidDel="00000000" w:rsidP="00000000" w:rsidRDefault="00000000" w:rsidRPr="00000000" w14:paraId="0000010C">
      <w:pPr>
        <w:pStyle w:val="Heading2"/>
        <w:numPr>
          <w:ilvl w:val="1"/>
          <w:numId w:val="19"/>
        </w:numPr>
        <w:rPr>
          <w:u w:val="none"/>
        </w:rPr>
      </w:pPr>
      <w:bookmarkStart w:colFirst="0" w:colLast="0" w:name="_5t5bn1iksvuz" w:id="10"/>
      <w:bookmarkEnd w:id="10"/>
      <w:r w:rsidDel="00000000" w:rsidR="00000000" w:rsidRPr="00000000">
        <w:rPr>
          <w:rtl w:val="0"/>
        </w:rPr>
        <w:t xml:space="preserve">Valores por defecto</w:t>
      </w:r>
    </w:p>
    <w:p w:rsidR="00000000" w:rsidDel="00000000" w:rsidP="00000000" w:rsidRDefault="00000000" w:rsidRPr="00000000" w14:paraId="0000010D">
      <w:pPr>
        <w:rPr/>
      </w:pPr>
      <w:r w:rsidDel="00000000" w:rsidR="00000000" w:rsidRPr="00000000">
        <w:rPr>
          <w:rtl w:val="0"/>
        </w:rPr>
        <w:t xml:space="preserve">En muchas ocasiones, para facilitar el trabajo a los usuarios, algunos “fields” pueden tener un valor por defecto. Este valor por defecto puede ser siempre el mismo o ser computado en el momento en que se inicia el formulario. A diferencia de los “fields computed”, se permite por defecto que el usuario lo modifique y no depende de lo que el usuario va introduciendo en otros “fields”. </w:t>
      </w:r>
    </w:p>
    <w:p w:rsidR="00000000" w:rsidDel="00000000" w:rsidP="00000000" w:rsidRDefault="00000000" w:rsidRPr="00000000" w14:paraId="0000010E">
      <w:pPr>
        <w:rPr/>
      </w:pPr>
      <w:r w:rsidDel="00000000" w:rsidR="00000000" w:rsidRPr="00000000">
        <w:rPr>
          <w:rtl w:val="0"/>
        </w:rPr>
        <w:t xml:space="preserve">Para que un “field” tenga el valor por defecto, hay que poner en su constructor el argumento “default=”. En caso de ser un valor estático, solo hay que poner el valor. En caso de ser un valor por defecto calculado, se puede poner la función que lo calcula. </w:t>
      </w:r>
    </w:p>
    <w:p w:rsidR="00000000" w:rsidDel="00000000" w:rsidP="00000000" w:rsidRDefault="00000000" w:rsidRPr="00000000" w14:paraId="0000010F">
      <w:pPr>
        <w:rPr/>
      </w:pPr>
      <w:r w:rsidDel="00000000" w:rsidR="00000000" w:rsidRPr="00000000">
        <w:rPr>
          <w:rtl w:val="0"/>
        </w:rPr>
      </w:r>
    </w:p>
    <w:tbl>
      <w:tblPr>
        <w:tblStyle w:val="Table1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333333"/>
                <w:sz w:val="20"/>
                <w:szCs w:val="20"/>
                <w:shd w:fill="f8f8f8" w:val="clear"/>
                <w:rtl w:val="0"/>
              </w:rPr>
              <w:t xml:space="preserve">name = fields.Char(default=</w:t>
            </w:r>
            <w:r w:rsidDel="00000000" w:rsidR="00000000" w:rsidRPr="00000000">
              <w:rPr>
                <w:rFonts w:ascii="Consolas" w:cs="Consolas" w:eastAsia="Consolas" w:hAnsi="Consolas"/>
                <w:color w:val="dd1144"/>
                <w:sz w:val="20"/>
                <w:szCs w:val="20"/>
                <w:shd w:fill="f8f8f8" w:val="clear"/>
                <w:rtl w:val="0"/>
              </w:rPr>
              <w:t xml:space="preserve">"Unknown"</w:t>
            </w:r>
            <w:r w:rsidDel="00000000" w:rsidR="00000000" w:rsidRPr="00000000">
              <w:rPr>
                <w:rFonts w:ascii="Consolas" w:cs="Consolas" w:eastAsia="Consolas" w:hAnsi="Consolas"/>
                <w:color w:val="333333"/>
                <w:sz w:val="20"/>
                <w:szCs w:val="20"/>
                <w:shd w:fill="f8f8f8" w:val="clear"/>
                <w:rtl w:val="0"/>
              </w:rPr>
              <w:t xml:space="preserve">)</w:t>
              <w:br w:type="textWrapping"/>
              <w:t xml:space="preserve">user_id = fields.Many2one(</w:t>
            </w:r>
            <w:r w:rsidDel="00000000" w:rsidR="00000000" w:rsidRPr="00000000">
              <w:rPr>
                <w:rFonts w:ascii="Consolas" w:cs="Consolas" w:eastAsia="Consolas" w:hAnsi="Consolas"/>
                <w:color w:val="dd1144"/>
                <w:sz w:val="20"/>
                <w:szCs w:val="20"/>
                <w:shd w:fill="f8f8f8" w:val="clear"/>
                <w:rtl w:val="0"/>
              </w:rPr>
              <w:t xml:space="preserve">'res.users'</w:t>
            </w:r>
            <w:r w:rsidDel="00000000" w:rsidR="00000000" w:rsidRPr="00000000">
              <w:rPr>
                <w:rFonts w:ascii="Consolas" w:cs="Consolas" w:eastAsia="Consolas" w:hAnsi="Consolas"/>
                <w:color w:val="333333"/>
                <w:sz w:val="20"/>
                <w:szCs w:val="20"/>
                <w:shd w:fill="f8f8f8" w:val="clear"/>
                <w:rtl w:val="0"/>
              </w:rPr>
              <w:t xml:space="preserve">, default=</w:t>
            </w:r>
            <w:r w:rsidDel="00000000" w:rsidR="00000000" w:rsidRPr="00000000">
              <w:rPr>
                <w:rFonts w:ascii="Consolas" w:cs="Consolas" w:eastAsia="Consolas" w:hAnsi="Consolas"/>
                <w:b w:val="1"/>
                <w:color w:val="333333"/>
                <w:sz w:val="20"/>
                <w:szCs w:val="20"/>
                <w:shd w:fill="f8f8f8" w:val="clear"/>
                <w:rtl w:val="0"/>
              </w:rPr>
              <w:t xml:space="preserve">lambda</w:t>
            </w:r>
            <w:r w:rsidDel="00000000" w:rsidR="00000000" w:rsidRPr="00000000">
              <w:rPr>
                <w:rFonts w:ascii="Consolas" w:cs="Consolas" w:eastAsia="Consolas" w:hAnsi="Consolas"/>
                <w:color w:val="333333"/>
                <w:sz w:val="20"/>
                <w:szCs w:val="20"/>
                <w:shd w:fill="f8f8f8" w:val="clear"/>
                <w:rtl w:val="0"/>
              </w:rPr>
              <w:t xml:space="preserve"> self: self.env.user)</w:t>
              <w:br w:type="textWrapping"/>
              <w:t xml:space="preserve">start_date = fields.Date(default=</w:t>
            </w:r>
            <w:r w:rsidDel="00000000" w:rsidR="00000000" w:rsidRPr="00000000">
              <w:rPr>
                <w:rFonts w:ascii="Consolas" w:cs="Consolas" w:eastAsia="Consolas" w:hAnsi="Consolas"/>
                <w:b w:val="1"/>
                <w:color w:val="333333"/>
                <w:sz w:val="20"/>
                <w:szCs w:val="20"/>
                <w:shd w:fill="f8f8f8" w:val="clear"/>
                <w:rtl w:val="0"/>
              </w:rPr>
              <w:t xml:space="preserve">lambda</w:t>
            </w:r>
            <w:r w:rsidDel="00000000" w:rsidR="00000000" w:rsidRPr="00000000">
              <w:rPr>
                <w:rFonts w:ascii="Consolas" w:cs="Consolas" w:eastAsia="Consolas" w:hAnsi="Consolas"/>
                <w:color w:val="333333"/>
                <w:sz w:val="20"/>
                <w:szCs w:val="20"/>
                <w:shd w:fill="f8f8f8" w:val="clear"/>
                <w:rtl w:val="0"/>
              </w:rPr>
              <w:t xml:space="preserve"> self: fields.Date.today())</w:t>
              <w:br w:type="textWrapping"/>
              <w:t xml:space="preserve">active = fields.Boolean(default=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compute_default_value</w:t>
            </w:r>
            <w:r w:rsidDel="00000000" w:rsidR="00000000" w:rsidRPr="00000000">
              <w:rPr>
                <w:rFonts w:ascii="Consolas" w:cs="Consolas" w:eastAsia="Consolas" w:hAnsi="Consolas"/>
                <w:color w:val="333333"/>
                <w:sz w:val="20"/>
                <w:szCs w:val="20"/>
                <w:shd w:fill="f8f8f8" w:val="clear"/>
                <w:rtl w:val="0"/>
              </w:rPr>
              <w:t xml:space="preserve">(self):</w:t>
              <w:br w:type="textWrapping"/>
              <w:tab/>
            </w:r>
            <w:r w:rsidDel="00000000" w:rsidR="00000000" w:rsidRPr="00000000">
              <w:rPr>
                <w:rFonts w:ascii="Consolas" w:cs="Consolas" w:eastAsia="Consolas" w:hAnsi="Consolas"/>
                <w:b w:val="1"/>
                <w:color w:val="333333"/>
                <w:sz w:val="20"/>
                <w:szCs w:val="20"/>
                <w:shd w:fill="f8f8f8" w:val="clear"/>
                <w:rtl w:val="0"/>
              </w:rPr>
              <w:t xml:space="preserve">return</w:t>
            </w:r>
            <w:r w:rsidDel="00000000" w:rsidR="00000000" w:rsidRPr="00000000">
              <w:rPr>
                <w:rFonts w:ascii="Consolas" w:cs="Consolas" w:eastAsia="Consolas" w:hAnsi="Consolas"/>
                <w:color w:val="333333"/>
                <w:sz w:val="20"/>
                <w:szCs w:val="20"/>
                <w:shd w:fill="f8f8f8" w:val="clear"/>
                <w:rtl w:val="0"/>
              </w:rPr>
              <w:t xml:space="preserve"> self.get_value()</w:t>
              <w:br w:type="textWrapping"/>
              <w:t xml:space="preserve">a_field = fields.Char(default=compute_default_value)</w:t>
            </w:r>
            <w:r w:rsidDel="00000000" w:rsidR="00000000" w:rsidRPr="00000000">
              <w:rPr>
                <w:rtl w:val="0"/>
              </w:rPr>
            </w:r>
          </w:p>
        </w:tc>
      </w:tr>
    </w:tbl>
    <w:p w:rsidR="00000000" w:rsidDel="00000000" w:rsidP="00000000" w:rsidRDefault="00000000" w:rsidRPr="00000000" w14:paraId="00000111">
      <w:pPr>
        <w:rPr/>
      </w:pPr>
      <w:r w:rsidDel="00000000" w:rsidR="00000000" w:rsidRPr="00000000">
        <w:rPr>
          <w:rtl w:val="0"/>
        </w:rPr>
        <w:t xml:space="preserve">A continuación explicamos el ejemplo anterior:</w:t>
      </w:r>
      <w:r w:rsidDel="00000000" w:rsidR="00000000" w:rsidRPr="00000000">
        <w:rPr>
          <w:rtl w:val="0"/>
        </w:rPr>
      </w:r>
    </w:p>
    <w:p w:rsidR="00000000" w:rsidDel="00000000" w:rsidP="00000000" w:rsidRDefault="00000000" w:rsidRPr="00000000" w14:paraId="00000112">
      <w:pPr>
        <w:numPr>
          <w:ilvl w:val="0"/>
          <w:numId w:val="25"/>
        </w:numPr>
        <w:spacing w:after="0" w:afterAutospacing="0"/>
        <w:ind w:left="720" w:hanging="360"/>
        <w:rPr>
          <w:u w:val="none"/>
        </w:rPr>
      </w:pPr>
      <w:r w:rsidDel="00000000" w:rsidR="00000000" w:rsidRPr="00000000">
        <w:rPr>
          <w:rtl w:val="0"/>
        </w:rPr>
        <w:t xml:space="preserve">En la primera línea se ve la manera más fácil de asignar un valor por defecto, una simple cadena de caracteres para el “field Char”. </w:t>
      </w:r>
    </w:p>
    <w:p w:rsidR="00000000" w:rsidDel="00000000" w:rsidP="00000000" w:rsidRDefault="00000000" w:rsidRPr="00000000" w14:paraId="00000113">
      <w:pPr>
        <w:numPr>
          <w:ilvl w:val="0"/>
          <w:numId w:val="25"/>
        </w:numPr>
        <w:spacing w:after="0" w:afterAutospacing="0" w:before="0" w:beforeAutospacing="0"/>
        <w:ind w:left="720" w:hanging="360"/>
        <w:rPr>
          <w:u w:val="none"/>
        </w:rPr>
      </w:pPr>
      <w:r w:rsidDel="00000000" w:rsidR="00000000" w:rsidRPr="00000000">
        <w:rPr>
          <w:rtl w:val="0"/>
        </w:rPr>
        <w:t xml:space="preserve">En la segunda línea se usa una función “lambda” que obtiene el usuario. </w:t>
      </w:r>
    </w:p>
    <w:p w:rsidR="00000000" w:rsidDel="00000000" w:rsidP="00000000" w:rsidRDefault="00000000" w:rsidRPr="00000000" w14:paraId="00000114">
      <w:pPr>
        <w:numPr>
          <w:ilvl w:val="0"/>
          <w:numId w:val="25"/>
        </w:numPr>
        <w:spacing w:after="0" w:afterAutospacing="0" w:before="0" w:beforeAutospacing="0"/>
        <w:ind w:left="720" w:hanging="360"/>
        <w:rPr>
          <w:u w:val="none"/>
        </w:rPr>
      </w:pPr>
      <w:r w:rsidDel="00000000" w:rsidR="00000000" w:rsidRPr="00000000">
        <w:rPr>
          <w:rtl w:val="0"/>
        </w:rPr>
        <w:t xml:space="preserve">En la tercera una que obtiene la fecha. </w:t>
      </w:r>
    </w:p>
    <w:p w:rsidR="00000000" w:rsidDel="00000000" w:rsidP="00000000" w:rsidRDefault="00000000" w:rsidRPr="00000000" w14:paraId="00000115">
      <w:pPr>
        <w:numPr>
          <w:ilvl w:val="0"/>
          <w:numId w:val="25"/>
        </w:numPr>
        <w:spacing w:after="0" w:afterAutospacing="0" w:before="0" w:beforeAutospacing="0"/>
        <w:ind w:left="720" w:hanging="360"/>
        <w:rPr>
          <w:u w:val="none"/>
        </w:rPr>
      </w:pPr>
      <w:r w:rsidDel="00000000" w:rsidR="00000000" w:rsidRPr="00000000">
        <w:rPr>
          <w:rtl w:val="0"/>
        </w:rPr>
        <w:t xml:space="preserve">En la cuarta va un “default” simple que asigna un valor booleano. </w:t>
      </w:r>
    </w:p>
    <w:p w:rsidR="00000000" w:rsidDel="00000000" w:rsidP="00000000" w:rsidRDefault="00000000" w:rsidRPr="00000000" w14:paraId="00000116">
      <w:pPr>
        <w:numPr>
          <w:ilvl w:val="0"/>
          <w:numId w:val="25"/>
        </w:numPr>
        <w:spacing w:before="0" w:beforeAutospacing="0"/>
        <w:ind w:left="720" w:hanging="360"/>
        <w:rPr>
          <w:u w:val="none"/>
        </w:rPr>
      </w:pPr>
      <w:r w:rsidDel="00000000" w:rsidR="00000000" w:rsidRPr="00000000">
        <w:rPr>
          <w:rtl w:val="0"/>
        </w:rPr>
        <w:t xml:space="preserve">Por último, tenemos una función que luego es referenciada en el “default” del último “field”.</w:t>
      </w:r>
    </w:p>
    <w:p w:rsidR="00000000" w:rsidDel="00000000" w:rsidP="00000000" w:rsidRDefault="00000000" w:rsidRPr="00000000" w14:paraId="00000117">
      <w:pPr>
        <w:rPr/>
      </w:pPr>
      <w:r w:rsidDel="00000000" w:rsidR="00000000" w:rsidRPr="00000000">
        <w:rPr>
          <w:rtl w:val="0"/>
        </w:rPr>
        <w:t xml:space="preserve">Recordamos que las funciones “lambda” son funciones anónimas definidas en el lugar donde se van a invocar. No pueden tener más de una línea. </w:t>
      </w:r>
    </w:p>
    <w:p w:rsidR="00000000" w:rsidDel="00000000" w:rsidP="00000000" w:rsidRDefault="00000000" w:rsidRPr="00000000" w14:paraId="000001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Atención:</w:t>
      </w:r>
      <w:r w:rsidDel="00000000" w:rsidR="00000000" w:rsidRPr="00000000">
        <w:rPr>
          <w:rtl w:val="0"/>
        </w:rPr>
        <w:t xml:space="preserve"> no es función de estos apuntes explicar cómo se programa en Python. Si no las conocías, es muy recomendable que busques por internet y amplíes información sobre las funciones “lambda”. A lo largo de estos apuntes las volveremos a utilizar y podrás ver más ejemplos.  </w:t>
      </w:r>
    </w:p>
    <w:p w:rsidR="00000000" w:rsidDel="00000000" w:rsidP="00000000" w:rsidRDefault="00000000" w:rsidRPr="00000000" w14:paraId="00000119">
      <w:pPr>
        <w:rPr/>
      </w:pPr>
      <w:r w:rsidDel="00000000" w:rsidR="00000000" w:rsidRPr="00000000">
        <w:rPr>
          <w:rtl w:val="0"/>
        </w:rPr>
        <w:t xml:space="preserve">La segunda cosa que hay es la definición de la función antes de ser invocada. Python es un lenguaje interpretado y no puede invocar funciones que no se han definido previamente de ser invocadas. En el caso de los “fields computed”, esto no tiene importancia porque se invocan cuando el usuario necesita ver el “field”. Pero los “defaults” se ejecutan cuando se reinicia el servidor Odoo e interpreta todos los ficheros Python. </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Este efecto se puede ver de forma clara en la función lambda que calcula la hora. Si en vez de lo que hay en el ejemplo, pusiéramos directamente la función “</w:t>
      </w:r>
      <w:r w:rsidDel="00000000" w:rsidR="00000000" w:rsidRPr="00000000">
        <w:rPr>
          <w:b w:val="1"/>
          <w:rtl w:val="0"/>
        </w:rPr>
        <w:t xml:space="preserve">fields.Date.today()</w:t>
      </w:r>
      <w:r w:rsidDel="00000000" w:rsidR="00000000" w:rsidRPr="00000000">
        <w:rPr>
          <w:rtl w:val="0"/>
        </w:rPr>
        <w:t xml:space="preserve">”, pondría la fecha de reinicio del servidor y no la fecha de creación del registro. En cambio, al referenciar a una función “lambda”, esta se ejecuta cada vez que el programa entra en esa referencia. Al igual que al referenciar a una función normal con nombre. </w:t>
      </w:r>
      <w:r w:rsidDel="00000000" w:rsidR="00000000" w:rsidRPr="00000000">
        <w:rPr>
          <w:rtl w:val="0"/>
        </w:rPr>
      </w:r>
    </w:p>
    <w:p w:rsidR="00000000" w:rsidDel="00000000" w:rsidP="00000000" w:rsidRDefault="00000000" w:rsidRPr="00000000" w14:paraId="0000011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t xml:space="preserve">: no hay mejor manera de aprender que probar las cosas. Recomendamos crear un modelo nuevo con valores por defecto y probar a poner la fecha solo con la función de fecha y luego dentro de la función lambda y comprobar lo que pasa.</w:t>
      </w:r>
    </w:p>
    <w:p w:rsidR="00000000" w:rsidDel="00000000" w:rsidP="00000000" w:rsidRDefault="00000000" w:rsidRPr="00000000" w14:paraId="0000011D">
      <w:pPr>
        <w:pStyle w:val="Heading2"/>
        <w:numPr>
          <w:ilvl w:val="1"/>
          <w:numId w:val="19"/>
        </w:numPr>
        <w:rPr>
          <w:u w:val="none"/>
        </w:rPr>
      </w:pPr>
      <w:bookmarkStart w:colFirst="0" w:colLast="0" w:name="_ulw8dcvf1tpn" w:id="11"/>
      <w:bookmarkEnd w:id="11"/>
      <w:r w:rsidDel="00000000" w:rsidR="00000000" w:rsidRPr="00000000">
        <w:rPr>
          <w:rtl w:val="0"/>
        </w:rPr>
        <w:t xml:space="preserve">Restricciones (constraints)</w:t>
      </w:r>
    </w:p>
    <w:p w:rsidR="00000000" w:rsidDel="00000000" w:rsidP="00000000" w:rsidRDefault="00000000" w:rsidRPr="00000000" w14:paraId="0000011E">
      <w:pPr>
        <w:rPr/>
      </w:pPr>
      <w:r w:rsidDel="00000000" w:rsidR="00000000" w:rsidRPr="00000000">
        <w:rPr>
          <w:rtl w:val="0"/>
        </w:rPr>
        <w:t xml:space="preserve">No en todos los “fields” los usuarios pueden poner de todo. Por ejemplo, podemos necesitar limitar el precio de un producto en función de unos límites preestablecidos. Si el usuario crea un nuevo producto y se pasa al poner el precio, no debe dejarle guardar. Las restricciones se consiguen con un decorador llamado “</w:t>
      </w:r>
      <w:r w:rsidDel="00000000" w:rsidR="00000000" w:rsidRPr="00000000">
        <w:rPr>
          <w:b w:val="1"/>
          <w:rtl w:val="0"/>
        </w:rPr>
        <w:t xml:space="preserve">@api.constraint()”</w:t>
      </w:r>
      <w:r w:rsidDel="00000000" w:rsidR="00000000" w:rsidRPr="00000000">
        <w:rPr>
          <w:rtl w:val="0"/>
        </w:rPr>
        <w:t xml:space="preserve"> el cual ejecutará una función que revisará si el usuario ha introducido correctamente los datos. Veamos un ejemplo:</w:t>
      </w:r>
    </w:p>
    <w:tbl>
      <w:tblPr>
        <w:tblStyle w:val="Table1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0"/>
                <w:szCs w:val="20"/>
              </w:rPr>
            </w:pP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odoo.exceptions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ValidationError</w:t>
              <w:br w:type="textWrapping"/>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@api.constrains('age')</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_check_age</w:t>
            </w:r>
            <w:r w:rsidDel="00000000" w:rsidR="00000000" w:rsidRPr="00000000">
              <w:rPr>
                <w:rFonts w:ascii="Consolas" w:cs="Consolas" w:eastAsia="Consolas" w:hAnsi="Consolas"/>
                <w:color w:val="333333"/>
                <w:sz w:val="20"/>
                <w:szCs w:val="20"/>
                <w:shd w:fill="f8f8f8" w:val="clear"/>
                <w:rtl w:val="0"/>
              </w:rPr>
              <w:t xml:space="preserve">(self): </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record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self:</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if</w:t>
            </w:r>
            <w:r w:rsidDel="00000000" w:rsidR="00000000" w:rsidRPr="00000000">
              <w:rPr>
                <w:rFonts w:ascii="Consolas" w:cs="Consolas" w:eastAsia="Consolas" w:hAnsi="Consolas"/>
                <w:color w:val="333333"/>
                <w:sz w:val="20"/>
                <w:szCs w:val="20"/>
                <w:shd w:fill="f8f8f8" w:val="clear"/>
                <w:rtl w:val="0"/>
              </w:rPr>
              <w:t xml:space="preserve"> record.age &gt; </w:t>
            </w:r>
            <w:r w:rsidDel="00000000" w:rsidR="00000000" w:rsidRPr="00000000">
              <w:rPr>
                <w:rFonts w:ascii="Consolas" w:cs="Consolas" w:eastAsia="Consolas" w:hAnsi="Consolas"/>
                <w:color w:val="008080"/>
                <w:sz w:val="20"/>
                <w:szCs w:val="20"/>
                <w:shd w:fill="f8f8f8" w:val="clear"/>
                <w:rtl w:val="0"/>
              </w:rPr>
              <w:t xml:space="preserve">20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raise</w:t>
            </w:r>
            <w:r w:rsidDel="00000000" w:rsidR="00000000" w:rsidRPr="00000000">
              <w:rPr>
                <w:rFonts w:ascii="Consolas" w:cs="Consolas" w:eastAsia="Consolas" w:hAnsi="Consolas"/>
                <w:color w:val="333333"/>
                <w:sz w:val="20"/>
                <w:szCs w:val="20"/>
                <w:shd w:fill="f8f8f8" w:val="clear"/>
                <w:rtl w:val="0"/>
              </w:rPr>
              <w:t xml:space="preserve"> ValidationError(</w:t>
            </w:r>
            <w:r w:rsidDel="00000000" w:rsidR="00000000" w:rsidRPr="00000000">
              <w:rPr>
                <w:rFonts w:ascii="Consolas" w:cs="Consolas" w:eastAsia="Consolas" w:hAnsi="Consolas"/>
                <w:color w:val="dd1144"/>
                <w:sz w:val="20"/>
                <w:szCs w:val="20"/>
                <w:shd w:fill="f8f8f8" w:val="clear"/>
                <w:rtl w:val="0"/>
              </w:rPr>
              <w:t xml:space="preserve">"Your record is too old: %s"</w:t>
            </w:r>
            <w:r w:rsidDel="00000000" w:rsidR="00000000" w:rsidRPr="00000000">
              <w:rPr>
                <w:rFonts w:ascii="Consolas" w:cs="Consolas" w:eastAsia="Consolas" w:hAnsi="Consolas"/>
                <w:color w:val="333333"/>
                <w:sz w:val="20"/>
                <w:szCs w:val="20"/>
                <w:shd w:fill="f8f8f8" w:val="clear"/>
                <w:rtl w:val="0"/>
              </w:rPr>
              <w:t xml:space="preserve"> % record.age)</w:t>
            </w:r>
            <w:r w:rsidDel="00000000" w:rsidR="00000000" w:rsidRPr="00000000">
              <w:rPr>
                <w:rtl w:val="0"/>
              </w:rPr>
            </w:r>
          </w:p>
        </w:tc>
      </w:tr>
    </w:tbl>
    <w:p w:rsidR="00000000" w:rsidDel="00000000" w:rsidP="00000000" w:rsidRDefault="00000000" w:rsidRPr="00000000" w14:paraId="00000120">
      <w:pPr>
        <w:rPr/>
      </w:pPr>
      <w:r w:rsidDel="00000000" w:rsidR="00000000" w:rsidRPr="00000000">
        <w:rPr>
          <w:rtl w:val="0"/>
        </w:rPr>
        <w:t xml:space="preserve">Se supone que hay un “field” llamado “age”. Cuando es modificado y se intenta guardar se llama a la función que tiene el decorador. Esta recorre el “recordset” (recordemos que es importante poner siempre el “for record in self”). Para cada “singleton” compara la edad y si alguna es mayor de 20, lanza un error de validación. Este lanzamiento impide que se guarde en la base de datos y avisa al usuario de su error. </w:t>
      </w:r>
    </w:p>
    <w:p w:rsidR="00000000" w:rsidDel="00000000" w:rsidP="00000000" w:rsidRDefault="00000000" w:rsidRPr="00000000" w14:paraId="00000121">
      <w:pPr>
        <w:rPr/>
      </w:pPr>
      <w:r w:rsidDel="00000000" w:rsidR="00000000" w:rsidRPr="00000000">
        <w:rPr>
          <w:rtl w:val="0"/>
        </w:rPr>
        <w:t xml:space="preserve">En ocasiones es más cómodo poner una restricción SQL que hacer el algoritmo que lo comprueba. Además de más eficiente en términos de computación. Para ello podemos usar una </w:t>
      </w:r>
      <w:r w:rsidDel="00000000" w:rsidR="00000000" w:rsidRPr="00000000">
        <w:rPr>
          <w:b w:val="1"/>
          <w:rtl w:val="0"/>
        </w:rPr>
        <w:t xml:space="preserve">_sql_constraints</w:t>
      </w:r>
      <w:r w:rsidDel="00000000" w:rsidR="00000000" w:rsidRPr="00000000">
        <w:rPr>
          <w:rtl w:val="0"/>
        </w:rPr>
        <w:t xml:space="preserve">:</w:t>
      </w:r>
    </w:p>
    <w:tbl>
      <w:tblPr>
        <w:tblStyle w:val="Table1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0"/>
                <w:szCs w:val="20"/>
              </w:rPr>
            </w:pPr>
            <w:r w:rsidDel="00000000" w:rsidR="00000000" w:rsidRPr="00000000">
              <w:rPr>
                <w:rFonts w:ascii="Consolas" w:cs="Consolas" w:eastAsia="Consolas" w:hAnsi="Consolas"/>
                <w:color w:val="333333"/>
                <w:sz w:val="20"/>
                <w:szCs w:val="20"/>
                <w:shd w:fill="f8f8f8" w:val="clear"/>
                <w:rtl w:val="0"/>
              </w:rPr>
              <w:t xml:space="preserve">_sql_constraints = [</w:t>
              <w:br w:type="textWrapping"/>
              <w:t xml:space="preserve">(</w:t>
            </w:r>
            <w:r w:rsidDel="00000000" w:rsidR="00000000" w:rsidRPr="00000000">
              <w:rPr>
                <w:rFonts w:ascii="Consolas" w:cs="Consolas" w:eastAsia="Consolas" w:hAnsi="Consolas"/>
                <w:color w:val="dd1144"/>
                <w:sz w:val="20"/>
                <w:szCs w:val="20"/>
                <w:shd w:fill="f8f8f8" w:val="clear"/>
                <w:rtl w:val="0"/>
              </w:rPr>
              <w:t xml:space="preserve">'name_uniq'</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'unique(name)'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'Custom Warning Message'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w:t>
            </w:r>
            <w:r w:rsidDel="00000000" w:rsidR="00000000" w:rsidRPr="00000000">
              <w:rPr>
                <w:rFonts w:ascii="Consolas" w:cs="Consolas" w:eastAsia="Consolas" w:hAnsi="Consolas"/>
                <w:color w:val="dd1144"/>
                <w:sz w:val="20"/>
                <w:szCs w:val="20"/>
                <w:shd w:fill="f8f8f8" w:val="clear"/>
                <w:rtl w:val="0"/>
              </w:rPr>
              <w:t xml:space="preserve">'contact_uniq'</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'unique(contact)'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'Custom Warning Message'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23">
      <w:pPr>
        <w:rPr/>
      </w:pPr>
      <w:r w:rsidDel="00000000" w:rsidR="00000000" w:rsidRPr="00000000">
        <w:rPr>
          <w:rtl w:val="0"/>
        </w:rPr>
        <w:t xml:space="preserve">Las SQL contraints son una lista de tuplas en las que está el nombre de la restricción, la restricción SQL y el mensaje en caso de fallo.</w:t>
      </w:r>
    </w:p>
    <w:p w:rsidR="00000000" w:rsidDel="00000000" w:rsidP="00000000" w:rsidRDefault="00000000" w:rsidRPr="00000000" w14:paraId="00000124">
      <w:pPr>
        <w:pageBreakBefore w:val="0"/>
        <w:ind w:left="0" w:firstLine="0"/>
        <w:rPr/>
      </w:pPr>
      <w:r w:rsidDel="00000000" w:rsidR="00000000" w:rsidRPr="00000000">
        <w:rPr>
          <w:rtl w:val="0"/>
        </w:rPr>
      </w:r>
    </w:p>
    <w:p w:rsidR="00000000" w:rsidDel="00000000" w:rsidP="00000000" w:rsidRDefault="00000000" w:rsidRPr="00000000" w14:paraId="00000125">
      <w:pPr>
        <w:pStyle w:val="Heading1"/>
        <w:numPr>
          <w:ilvl w:val="0"/>
          <w:numId w:val="19"/>
        </w:numPr>
        <w:ind w:left="432"/>
        <w:rPr>
          <w:smallCaps w:val="1"/>
          <w:color w:val="669966"/>
          <w:sz w:val="28"/>
          <w:szCs w:val="28"/>
        </w:rPr>
      </w:pPr>
      <w:bookmarkStart w:colFirst="0" w:colLast="0" w:name="_hv67r5i8zd0m" w:id="12"/>
      <w:bookmarkEnd w:id="12"/>
      <w:r w:rsidDel="00000000" w:rsidR="00000000" w:rsidRPr="00000000">
        <w:rPr>
          <w:rtl w:val="0"/>
        </w:rPr>
        <w:t xml:space="preserve">Vista</w:t>
      </w:r>
    </w:p>
    <w:p w:rsidR="00000000" w:rsidDel="00000000" w:rsidP="00000000" w:rsidRDefault="00000000" w:rsidRPr="00000000" w14:paraId="00000126">
      <w:pPr>
        <w:rPr/>
      </w:pPr>
      <w:r w:rsidDel="00000000" w:rsidR="00000000" w:rsidRPr="00000000">
        <w:rPr>
          <w:rtl w:val="0"/>
        </w:rPr>
        <w:t xml:space="preserve">El esquema Modelo-Vista-Controlador que sigue Odoo, la vista se encarga de todo lo que tiene que ver con la interacción con el usuario. En Odoo, la vista es un programa completo de cliente en Javascript que se comunica con el servidor con mensajes breves. La vista tiene tres partes muy diferentes: El “backend”, la web y el TPV. </w:t>
      </w:r>
      <w:r w:rsidDel="00000000" w:rsidR="00000000" w:rsidRPr="00000000">
        <w:rPr>
          <w:b w:val="1"/>
          <w:u w:val="single"/>
          <w:rtl w:val="0"/>
        </w:rPr>
        <w:t xml:space="preserve">Nosotros vamos a centrarnos en la vista del “backend”.</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433868</wp:posOffset>
            </wp:positionH>
            <wp:positionV relativeFrom="paragraph">
              <wp:posOffset>238125</wp:posOffset>
            </wp:positionV>
            <wp:extent cx="5324475" cy="2324100"/>
            <wp:effectExtent b="0" l="0" r="0" t="0"/>
            <wp:wrapTopAndBottom distB="114300" distT="11430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324475" cy="2324100"/>
                    </a:xfrm>
                    <a:prstGeom prst="rect"/>
                    <a:ln/>
                  </pic:spPr>
                </pic:pic>
              </a:graphicData>
            </a:graphic>
          </wp:anchor>
        </w:drawing>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En la primera conexión con el navegador web, el servidor Odoo le proporciona un HTML mínimo, una SPA (Single Page Application)  en Javascript y un CSS. Esto es un cliente web del servidor, es lo que se considera la vista. Pero tampoco carga la vista completa, ya que podría ser inmensa. Cada vez que los menús o botones de la vista requieren cargar la visualización de unos datos, piden al servidor un XML que defina cómo se van a ver esos datos y un JSON con los datos. Entonces la vista renderiza los datos según el esquema del XML y los estilos definidos en el cliente. Esta visualización se hace con unos elementos llamados Widgets, que son combinaciones de CSS, HTML y Javascript que definen el aspecto y comportamiento de un tipo de datos en una vista en concreto. Todo esto es lo que vamos a ver con detalle en este apartado.  </w:t>
      </w:r>
    </w:p>
    <w:p w:rsidR="00000000" w:rsidDel="00000000" w:rsidP="00000000" w:rsidRDefault="00000000" w:rsidRPr="00000000" w14:paraId="00000129">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438630</wp:posOffset>
            </wp:positionH>
            <wp:positionV relativeFrom="paragraph">
              <wp:posOffset>200025</wp:posOffset>
            </wp:positionV>
            <wp:extent cx="5314950" cy="4838700"/>
            <wp:effectExtent b="0" l="0" r="0" t="0"/>
            <wp:wrapTopAndBottom distB="114300" distT="11430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314950" cy="4838700"/>
                    </a:xfrm>
                    <a:prstGeom prst="rect"/>
                    <a:ln/>
                  </pic:spPr>
                </pic:pic>
              </a:graphicData>
            </a:graphic>
          </wp:anchor>
        </w:drawing>
      </w:r>
    </w:p>
    <w:p w:rsidR="00000000" w:rsidDel="00000000" w:rsidP="00000000" w:rsidRDefault="00000000" w:rsidRPr="00000000" w14:paraId="0000012A">
      <w:pPr>
        <w:rPr/>
      </w:pPr>
      <w:r w:rsidDel="00000000" w:rsidR="00000000" w:rsidRPr="00000000">
        <w:rPr>
          <w:rtl w:val="0"/>
        </w:rPr>
        <w:t xml:space="preserve">Los XML que definen los elementos de la vista se guardan en la base de datos y son consultados como cualquier otro modelo. De esta manera se simplifica la comunicación entre el cliente web y el servidor y el trabajo del controlador. Puesto que cuando creamos un módulo, queremos definir sus vistas, debemos crear archivos XML para guardar cosas en la base de datos. Estos serán referenciados en el “</w:t>
      </w:r>
      <w:r w:rsidDel="00000000" w:rsidR="00000000" w:rsidRPr="00000000">
        <w:rPr>
          <w:b w:val="1"/>
          <w:u w:val="single"/>
          <w:rtl w:val="0"/>
        </w:rPr>
        <w:t xml:space="preserve">__manifest__.py</w:t>
      </w:r>
      <w:r w:rsidDel="00000000" w:rsidR="00000000" w:rsidRPr="00000000">
        <w:rPr>
          <w:rtl w:val="0"/>
        </w:rPr>
        <w:t xml:space="preserve">” en el apartado de data.</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ageBreakBefore w:val="0"/>
        <w:rPr/>
      </w:pPr>
      <w:r w:rsidDel="00000000" w:rsidR="00000000" w:rsidRPr="00000000">
        <w:rPr>
          <w:rtl w:val="0"/>
        </w:rPr>
      </w:r>
    </w:p>
    <w:p w:rsidR="00000000" w:rsidDel="00000000" w:rsidP="00000000" w:rsidRDefault="00000000" w:rsidRPr="00000000" w14:paraId="0000012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o</w:t>
      </w:r>
      <w:r w:rsidDel="00000000" w:rsidR="00000000" w:rsidRPr="00000000">
        <w:rPr>
          <w:rtl w:val="0"/>
        </w:rPr>
        <w:t xml:space="preserve">bservad lo que ha pasado cuando se crea un módulo con “scaffold”. En el “__manifest__.py” hay una referencia a un XML en el directorio “views”. Este XML tiene un ejemplo comentado de los principales elementos de las vistas, que veremos a continuación.</w:t>
      </w:r>
    </w:p>
    <w:p w:rsidR="00000000" w:rsidDel="00000000" w:rsidP="00000000" w:rsidRDefault="00000000" w:rsidRPr="00000000" w14:paraId="0000012E">
      <w:pPr>
        <w:pageBreakBefore w:val="0"/>
        <w:rPr/>
      </w:pPr>
      <w:r w:rsidDel="00000000" w:rsidR="00000000" w:rsidRPr="00000000">
        <w:rPr>
          <w:rtl w:val="0"/>
        </w:rPr>
      </w:r>
    </w:p>
    <w:p w:rsidR="00000000" w:rsidDel="00000000" w:rsidP="00000000" w:rsidRDefault="00000000" w:rsidRPr="00000000" w14:paraId="0000012F">
      <w:pPr>
        <w:pageBreakBefore w:val="0"/>
        <w:rPr/>
      </w:pPr>
      <w:r w:rsidDel="00000000" w:rsidR="00000000" w:rsidRPr="00000000">
        <w:rPr>
          <w:rtl w:val="0"/>
        </w:rPr>
        <w:t xml:space="preserve">La vista tiene varios elementos necesarios para funcionar:</w:t>
      </w:r>
    </w:p>
    <w:p w:rsidR="00000000" w:rsidDel="00000000" w:rsidP="00000000" w:rsidRDefault="00000000" w:rsidRPr="00000000" w14:paraId="00000130">
      <w:pPr>
        <w:pageBreakBefore w:val="0"/>
        <w:numPr>
          <w:ilvl w:val="0"/>
          <w:numId w:val="14"/>
        </w:numPr>
        <w:spacing w:after="0" w:afterAutospacing="0"/>
        <w:ind w:left="720" w:hanging="360"/>
        <w:rPr>
          <w:u w:val="none"/>
        </w:rPr>
      </w:pPr>
      <w:r w:rsidDel="00000000" w:rsidR="00000000" w:rsidRPr="00000000">
        <w:rPr>
          <w:rtl w:val="0"/>
        </w:rPr>
        <w:t xml:space="preserve">Definciones de vistas: son los más evidentes. Son las propias definiciones de las vistas, guardadas en el modelo “</w:t>
      </w:r>
      <w:r w:rsidDel="00000000" w:rsidR="00000000" w:rsidRPr="00000000">
        <w:rPr>
          <w:b w:val="1"/>
          <w:rtl w:val="0"/>
        </w:rPr>
        <w:t xml:space="preserve">ir.ui.view”</w:t>
      </w:r>
      <w:r w:rsidDel="00000000" w:rsidR="00000000" w:rsidRPr="00000000">
        <w:rPr>
          <w:rtl w:val="0"/>
        </w:rPr>
        <w:t xml:space="preserve">. Estos elementos tienen al menos los “fields” que se van a mostrar y pueden tener información sobre la disposición, el comportamiento o el aspecto de los “fields”. </w:t>
      </w:r>
    </w:p>
    <w:p w:rsidR="00000000" w:rsidDel="00000000" w:rsidP="00000000" w:rsidRDefault="00000000" w:rsidRPr="00000000" w14:paraId="00000131">
      <w:pPr>
        <w:pageBreakBefore w:val="0"/>
        <w:numPr>
          <w:ilvl w:val="0"/>
          <w:numId w:val="14"/>
        </w:numPr>
        <w:spacing w:after="0" w:afterAutospacing="0" w:before="0" w:beforeAutospacing="0"/>
        <w:ind w:left="720" w:hanging="360"/>
        <w:rPr>
          <w:u w:val="none"/>
        </w:rPr>
      </w:pPr>
      <w:r w:rsidDel="00000000" w:rsidR="00000000" w:rsidRPr="00000000">
        <w:rPr>
          <w:rtl w:val="0"/>
        </w:rPr>
        <w:t xml:space="preserve">Menus: son otros elementos fundamentales. Están distribuidos de forma jerárquica y se guardan en el modelo “</w:t>
      </w:r>
      <w:r w:rsidDel="00000000" w:rsidR="00000000" w:rsidRPr="00000000">
        <w:rPr>
          <w:b w:val="1"/>
          <w:rtl w:val="0"/>
        </w:rPr>
        <w:t xml:space="preserve">ir.ui.menu”.</w:t>
      </w:r>
      <w:r w:rsidDel="00000000" w:rsidR="00000000" w:rsidRPr="00000000">
        <w:rPr>
          <w:rtl w:val="0"/>
        </w:rPr>
        <w:t xml:space="preserve"> </w:t>
      </w:r>
    </w:p>
    <w:p w:rsidR="00000000" w:rsidDel="00000000" w:rsidP="00000000" w:rsidRDefault="00000000" w:rsidRPr="00000000" w14:paraId="00000132">
      <w:pPr>
        <w:pageBreakBefore w:val="0"/>
        <w:numPr>
          <w:ilvl w:val="0"/>
          <w:numId w:val="14"/>
        </w:numPr>
        <w:spacing w:before="0" w:beforeAutospacing="0"/>
        <w:ind w:left="720" w:hanging="360"/>
        <w:rPr>
          <w:u w:val="none"/>
        </w:rPr>
      </w:pPr>
      <w:r w:rsidDel="00000000" w:rsidR="00000000" w:rsidRPr="00000000">
        <w:rPr>
          <w:rtl w:val="0"/>
        </w:rPr>
        <w:t xml:space="preserve">Actions: las acciones o</w:t>
      </w:r>
      <w:r w:rsidDel="00000000" w:rsidR="00000000" w:rsidRPr="00000000">
        <w:rPr>
          <w:b w:val="1"/>
          <w:rtl w:val="0"/>
        </w:rPr>
        <w:t xml:space="preserve"> “actions”</w:t>
      </w:r>
      <w:r w:rsidDel="00000000" w:rsidR="00000000" w:rsidRPr="00000000">
        <w:rPr>
          <w:rtl w:val="0"/>
        </w:rPr>
        <w:t xml:space="preserve"> enlazan una acción del usuario (como pulsar en un menú) con una llamada al servidor desde el cliente para pedir algo (como cargar una nueva vista). Las ‘actions’ están guardadas en varios modelos dependiendo del tipo. </w:t>
      </w:r>
    </w:p>
    <w:p w:rsidR="00000000" w:rsidDel="00000000" w:rsidP="00000000" w:rsidRDefault="00000000" w:rsidRPr="00000000" w14:paraId="00000133">
      <w:pPr>
        <w:pageBreakBefore w:val="0"/>
        <w:ind w:left="0" w:firstLine="0"/>
        <w:rPr/>
      </w:pPr>
      <w:r w:rsidDel="00000000" w:rsidR="00000000" w:rsidRPr="00000000">
        <w:rPr>
          <w:rtl w:val="0"/>
        </w:rPr>
        <w:t xml:space="preserve">Aquí un ejemplo completo:</w:t>
      </w:r>
    </w:p>
    <w:tbl>
      <w:tblPr>
        <w:tblStyle w:val="Table1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explicit list view definition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actions opening views on models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"prueba.student_action_window"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window</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tree,form</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Top menu item --&gt;</w:t>
            </w:r>
            <w:r w:rsidDel="00000000" w:rsidR="00000000" w:rsidRPr="00000000">
              <w:rPr>
                <w:rFonts w:ascii="Consolas" w:cs="Consolas" w:eastAsia="Consolas" w:hAnsi="Consolas"/>
                <w:color w:val="333333"/>
                <w:sz w:val="18"/>
                <w:szCs w:val="18"/>
                <w:shd w:fill="f8f8f8" w:val="clear"/>
                <w:rtl w:val="0"/>
              </w:rPr>
              <w:t xml:space="preserve"> </w:t>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"prueba.menu_root"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menu categories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"Administration"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"prueba.menu_root"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actions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"prueba.menu_1_student_list"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action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"prueba.student_action_window"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tl w:val="0"/>
              </w:rPr>
            </w:r>
          </w:p>
        </w:tc>
      </w:tr>
    </w:tbl>
    <w:p w:rsidR="00000000" w:rsidDel="00000000" w:rsidP="00000000" w:rsidRDefault="00000000" w:rsidRPr="00000000" w14:paraId="00000135">
      <w:pPr>
        <w:rPr/>
      </w:pPr>
      <w:r w:rsidDel="00000000" w:rsidR="00000000" w:rsidRPr="00000000">
        <w:rPr>
          <w:rtl w:val="0"/>
        </w:rPr>
        <w:t xml:space="preserve">En este ejemplo se ven “records” en XML que indican que se va a guardar en la base de datos. Estos “records” dicen el modelo donde se guardará y la lista de “fields” que queremos guardar. </w:t>
      </w:r>
    </w:p>
    <w:p w:rsidR="00000000" w:rsidDel="00000000" w:rsidP="00000000" w:rsidRDefault="00000000" w:rsidRPr="00000000" w14:paraId="00000136">
      <w:pPr>
        <w:rPr/>
      </w:pPr>
      <w:r w:rsidDel="00000000" w:rsidR="00000000" w:rsidRPr="00000000">
        <w:rPr>
          <w:rtl w:val="0"/>
        </w:rPr>
        <w:t xml:space="preserve">El primer “record” define una vista tipo “tree” que es una lista de estudiantes donde se verán los campos “name” y “topics”. El segundo “record” es la definición de un “action” tipo “window”, es decir, que abre una ventana para mostrar unas vistas de tipo “tree y form” (formulario). Los otros definen tres niveles de menú: el superior, el intermedio y el menú desplegable que contiene el “action”. Cuando el usuario navegue por los dos menús superiores y presione el tercer elemento de menú se ejecutará ese “action” que cargará la vista “tree” definida y una vista “form” inventada por Odoo. </w:t>
      </w:r>
    </w:p>
    <w:p w:rsidR="00000000" w:rsidDel="00000000" w:rsidP="00000000" w:rsidRDefault="00000000" w:rsidRPr="00000000" w14:paraId="00000137">
      <w:pPr>
        <w:pageBreakBefore w:val="0"/>
        <w:rPr/>
      </w:pPr>
      <w:r w:rsidDel="00000000" w:rsidR="00000000" w:rsidRPr="00000000">
        <w:rPr>
          <w:rtl w:val="0"/>
        </w:rPr>
      </w:r>
    </w:p>
    <w:p w:rsidR="00000000" w:rsidDel="00000000" w:rsidP="00000000" w:rsidRDefault="00000000" w:rsidRPr="00000000" w14:paraId="0000013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p</w:t>
      </w:r>
      <w:r w:rsidDel="00000000" w:rsidR="00000000" w:rsidRPr="00000000">
        <w:rPr>
          <w:rtl w:val="0"/>
        </w:rPr>
        <w:t xml:space="preserve">ara poder observar un modelo en el cliente web de Odoo no necesitamos más que un menú que accione un “action” tipo “window” sobre ese modelo. Odoo es capaz de inventar las vistas básicas que nos permiten observarlo. No obstante suelen ser menos atractivas y útiles que las que definimos nosotros. </w:t>
      </w:r>
    </w:p>
    <w:p w:rsidR="00000000" w:rsidDel="00000000" w:rsidP="00000000" w:rsidRDefault="00000000" w:rsidRPr="00000000" w14:paraId="00000139">
      <w:pPr>
        <w:pageBreakBefore w:val="0"/>
        <w:rPr/>
      </w:pPr>
      <w:r w:rsidDel="00000000" w:rsidR="00000000" w:rsidRPr="00000000">
        <w:rPr>
          <w:rtl w:val="0"/>
        </w:rPr>
        <w:t xml:space="preserve">Quedémonos por el momento con la definición básica de un “action window” y de los menús. Vamos a centrarnos antes en las vistas. </w:t>
      </w:r>
    </w:p>
    <w:p w:rsidR="00000000" w:rsidDel="00000000" w:rsidP="00000000" w:rsidRDefault="00000000" w:rsidRPr="00000000" w14:paraId="0000013A">
      <w:pPr>
        <w:pStyle w:val="Heading2"/>
        <w:numPr>
          <w:ilvl w:val="1"/>
          <w:numId w:val="19"/>
        </w:numPr>
        <w:rPr>
          <w:color w:val="669966"/>
        </w:rPr>
      </w:pPr>
      <w:bookmarkStart w:colFirst="0" w:colLast="0" w:name="_ssvcqb8h2fx2" w:id="13"/>
      <w:bookmarkEnd w:id="13"/>
      <w:r w:rsidDel="00000000" w:rsidR="00000000" w:rsidRPr="00000000">
        <w:rPr>
          <w:rtl w:val="0"/>
        </w:rPr>
        <w:t xml:space="preserve">Vista Tree</w:t>
      </w:r>
    </w:p>
    <w:p w:rsidR="00000000" w:rsidDel="00000000" w:rsidP="00000000" w:rsidRDefault="00000000" w:rsidRPr="00000000" w14:paraId="0000013B">
      <w:pPr>
        <w:rPr/>
      </w:pPr>
      <w:r w:rsidDel="00000000" w:rsidR="00000000" w:rsidRPr="00000000">
        <w:rPr>
          <w:rtl w:val="0"/>
        </w:rPr>
        <w:t xml:space="preserve">La vista “tree” muestra una lista de “records” sobre un modelo. Veamos un ejemplo básico:</w:t>
      </w:r>
    </w:p>
    <w:tbl>
      <w:tblPr>
        <w:tblStyle w:val="Table1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3D">
      <w:pPr>
        <w:pageBreakBefore w:val="0"/>
        <w:rPr/>
      </w:pPr>
      <w:r w:rsidDel="00000000" w:rsidR="00000000" w:rsidRPr="00000000">
        <w:rPr>
          <w:rtl w:val="0"/>
        </w:rPr>
        <w:t xml:space="preserve">Como se puede observar, esta vista se guardará en el modelo “</w:t>
      </w:r>
      <w:r w:rsidDel="00000000" w:rsidR="00000000" w:rsidRPr="00000000">
        <w:rPr>
          <w:b w:val="1"/>
          <w:rtl w:val="0"/>
        </w:rPr>
        <w:t xml:space="preserve">ir.ui.view”</w:t>
      </w:r>
      <w:r w:rsidDel="00000000" w:rsidR="00000000" w:rsidRPr="00000000">
        <w:rPr>
          <w:rtl w:val="0"/>
        </w:rPr>
        <w:t xml:space="preserve"> con un </w:t>
      </w:r>
      <w:r w:rsidDel="00000000" w:rsidR="00000000" w:rsidRPr="00000000">
        <w:rPr>
          <w:b w:val="1"/>
          <w:rtl w:val="0"/>
        </w:rPr>
        <w:t xml:space="preserve">external ID </w:t>
      </w:r>
      <w:r w:rsidDel="00000000" w:rsidR="00000000" w:rsidRPr="00000000">
        <w:rPr>
          <w:rtl w:val="0"/>
        </w:rPr>
        <w:t xml:space="preserve">llamado “prueba.student_list”. Tiene más posibles “fields”, pero los mínimos necesarios son “</w:t>
      </w:r>
      <w:r w:rsidDel="00000000" w:rsidR="00000000" w:rsidRPr="00000000">
        <w:rPr>
          <w:b w:val="1"/>
          <w:rtl w:val="0"/>
        </w:rPr>
        <w:t xml:space="preserve">name”, “model” y “arch”</w:t>
      </w:r>
      <w:r w:rsidDel="00000000" w:rsidR="00000000" w:rsidRPr="00000000">
        <w:rPr>
          <w:rtl w:val="0"/>
        </w:rPr>
        <w:t xml:space="preserve">. El “field arch” guarda el XML que será enviado al cliente para que renderice la vista. </w:t>
      </w:r>
    </w:p>
    <w:p w:rsidR="00000000" w:rsidDel="00000000" w:rsidP="00000000" w:rsidRDefault="00000000" w:rsidRPr="00000000" w14:paraId="0000013E">
      <w:pPr>
        <w:pageBreakBefore w:val="0"/>
        <w:rPr/>
      </w:pPr>
      <w:r w:rsidDel="00000000" w:rsidR="00000000" w:rsidRPr="00000000">
        <w:rPr>
          <w:rtl w:val="0"/>
        </w:rPr>
        <w:t xml:space="preserve">Dentro del “field arch” está la etiqueta “</w:t>
      </w:r>
      <w:r w:rsidDel="00000000" w:rsidR="00000000" w:rsidRPr="00000000">
        <w:rPr>
          <w:b w:val="1"/>
          <w:rtl w:val="0"/>
        </w:rPr>
        <w:t xml:space="preserve">&lt;tree&gt;</w:t>
      </w:r>
      <w:r w:rsidDel="00000000" w:rsidR="00000000" w:rsidRPr="00000000">
        <w:rPr>
          <w:rtl w:val="0"/>
        </w:rPr>
        <w:t xml:space="preserve">”</w:t>
      </w:r>
      <w:r w:rsidDel="00000000" w:rsidR="00000000" w:rsidRPr="00000000">
        <w:rPr>
          <w:rtl w:val="0"/>
        </w:rPr>
        <w:t xml:space="preserve"> que indica que es una lista y dentro de esta etiqueta tenemos más “fields” (los “fields” del modelo “prueba.student”) que queremos mostrar. </w:t>
      </w:r>
    </w:p>
    <w:p w:rsidR="00000000" w:rsidDel="00000000" w:rsidP="00000000" w:rsidRDefault="00000000" w:rsidRPr="00000000" w14:paraId="0000013F">
      <w:pPr>
        <w:pageBreakBefore w:val="0"/>
        <w:rPr/>
      </w:pPr>
      <w:r w:rsidDel="00000000" w:rsidR="00000000" w:rsidRPr="00000000">
        <w:rPr>
          <w:rtl w:val="0"/>
        </w:rPr>
      </w:r>
    </w:p>
    <w:p w:rsidR="00000000" w:rsidDel="00000000" w:rsidP="00000000" w:rsidRDefault="00000000" w:rsidRPr="00000000" w14:paraId="00000140">
      <w:pPr>
        <w:pageBreakBefore w:val="0"/>
        <w:rPr/>
      </w:pPr>
      <w:r w:rsidDel="00000000" w:rsidR="00000000" w:rsidRPr="00000000">
        <w:rPr>
          <w:rtl w:val="0"/>
        </w:rPr>
        <w:t xml:space="preserve">Esta vista “tree” se puede mejorar de muchas formas. Veamos algunas de ellas:</w:t>
      </w:r>
    </w:p>
    <w:p w:rsidR="00000000" w:rsidDel="00000000" w:rsidP="00000000" w:rsidRDefault="00000000" w:rsidRPr="00000000" w14:paraId="00000141">
      <w:pPr>
        <w:pageBreakBefore w:val="0"/>
        <w:rPr/>
      </w:pPr>
      <w:r w:rsidDel="00000000" w:rsidR="00000000" w:rsidRPr="00000000">
        <w:rPr>
          <w:rtl w:val="0"/>
        </w:rPr>
      </w:r>
    </w:p>
    <w:p w:rsidR="00000000" w:rsidDel="00000000" w:rsidP="00000000" w:rsidRDefault="00000000" w:rsidRPr="00000000" w14:paraId="00000142">
      <w:pPr>
        <w:pStyle w:val="Heading3"/>
        <w:pageBreakBefore w:val="0"/>
        <w:numPr>
          <w:ilvl w:val="2"/>
          <w:numId w:val="19"/>
        </w:numPr>
        <w:rPr>
          <w:u w:val="none"/>
        </w:rPr>
      </w:pPr>
      <w:bookmarkStart w:colFirst="0" w:colLast="0" w:name="_g15i7aacv53b" w:id="14"/>
      <w:bookmarkEnd w:id="14"/>
      <w:r w:rsidDel="00000000" w:rsidR="00000000" w:rsidRPr="00000000">
        <w:rPr>
          <w:rtl w:val="0"/>
        </w:rPr>
        <w:t xml:space="preserve">Colores en las líneas</w:t>
      </w:r>
    </w:p>
    <w:p w:rsidR="00000000" w:rsidDel="00000000" w:rsidP="00000000" w:rsidRDefault="00000000" w:rsidRPr="00000000" w14:paraId="00000143">
      <w:pPr>
        <w:pageBreakBefore w:val="0"/>
        <w:rPr/>
      </w:pPr>
      <w:r w:rsidDel="00000000" w:rsidR="00000000" w:rsidRPr="00000000">
        <w:rPr>
          <w:rtl w:val="0"/>
        </w:rPr>
        <w:t xml:space="preserve">Odoo no da libertad absoluta al desarrollador en este aspecto y permite un número limitado de estilos para dar a las líneas en función de alguna condición. Estos estilos son como los de Bootstrap: </w:t>
      </w:r>
    </w:p>
    <w:p w:rsidR="00000000" w:rsidDel="00000000" w:rsidP="00000000" w:rsidRDefault="00000000" w:rsidRPr="00000000" w14:paraId="00000144">
      <w:pPr>
        <w:pageBreakBefore w:val="0"/>
        <w:numPr>
          <w:ilvl w:val="0"/>
          <w:numId w:val="10"/>
        </w:numPr>
        <w:spacing w:after="0" w:afterAutospacing="0"/>
        <w:ind w:left="720" w:hanging="360"/>
        <w:rPr>
          <w:u w:val="none"/>
        </w:rPr>
      </w:pPr>
      <w:r w:rsidDel="00000000" w:rsidR="00000000" w:rsidRPr="00000000">
        <w:rPr>
          <w:b w:val="1"/>
          <w:rtl w:val="0"/>
        </w:rPr>
        <w:t xml:space="preserve">decoration-bf</w:t>
      </w:r>
      <w:r w:rsidDel="00000000" w:rsidR="00000000" w:rsidRPr="00000000">
        <w:rPr>
          <w:rtl w:val="0"/>
        </w:rPr>
        <w:t xml:space="preserve">:</w:t>
      </w:r>
      <w:r w:rsidDel="00000000" w:rsidR="00000000" w:rsidRPr="00000000">
        <w:rPr>
          <w:rtl w:val="0"/>
        </w:rPr>
        <w:t xml:space="preserve"> líneas en BOLD </w:t>
      </w:r>
    </w:p>
    <w:p w:rsidR="00000000" w:rsidDel="00000000" w:rsidP="00000000" w:rsidRDefault="00000000" w:rsidRPr="00000000" w14:paraId="00000145">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decoration-it</w:t>
      </w:r>
      <w:r w:rsidDel="00000000" w:rsidR="00000000" w:rsidRPr="00000000">
        <w:rPr>
          <w:rtl w:val="0"/>
        </w:rPr>
        <w:t xml:space="preserve">:</w:t>
      </w:r>
      <w:r w:rsidDel="00000000" w:rsidR="00000000" w:rsidRPr="00000000">
        <w:rPr>
          <w:rtl w:val="0"/>
        </w:rPr>
        <w:t xml:space="preserve"> líneas en ITALICS </w:t>
      </w:r>
    </w:p>
    <w:p w:rsidR="00000000" w:rsidDel="00000000" w:rsidP="00000000" w:rsidRDefault="00000000" w:rsidRPr="00000000" w14:paraId="00000146">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decoration-danger</w:t>
      </w:r>
      <w:r w:rsidDel="00000000" w:rsidR="00000000" w:rsidRPr="00000000">
        <w:rPr>
          <w:rtl w:val="0"/>
        </w:rPr>
        <w:t xml:space="preserve">:</w:t>
      </w:r>
      <w:r w:rsidDel="00000000" w:rsidR="00000000" w:rsidRPr="00000000">
        <w:rPr>
          <w:rtl w:val="0"/>
        </w:rPr>
        <w:t xml:space="preserve"> color LIGHT RED </w:t>
      </w:r>
    </w:p>
    <w:p w:rsidR="00000000" w:rsidDel="00000000" w:rsidP="00000000" w:rsidRDefault="00000000" w:rsidRPr="00000000" w14:paraId="00000147">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decoration-info</w:t>
      </w:r>
      <w:r w:rsidDel="00000000" w:rsidR="00000000" w:rsidRPr="00000000">
        <w:rPr>
          <w:rtl w:val="0"/>
        </w:rPr>
        <w:t xml:space="preserve">:</w:t>
      </w:r>
      <w:r w:rsidDel="00000000" w:rsidR="00000000" w:rsidRPr="00000000">
        <w:rPr>
          <w:rtl w:val="0"/>
        </w:rPr>
        <w:t xml:space="preserve"> color LIGHT BLUE </w:t>
      </w:r>
    </w:p>
    <w:p w:rsidR="00000000" w:rsidDel="00000000" w:rsidP="00000000" w:rsidRDefault="00000000" w:rsidRPr="00000000" w14:paraId="00000148">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decoration-muted</w:t>
      </w:r>
      <w:r w:rsidDel="00000000" w:rsidR="00000000" w:rsidRPr="00000000">
        <w:rPr>
          <w:rtl w:val="0"/>
        </w:rPr>
        <w:t xml:space="preserve">:</w:t>
      </w:r>
      <w:r w:rsidDel="00000000" w:rsidR="00000000" w:rsidRPr="00000000">
        <w:rPr>
          <w:rtl w:val="0"/>
        </w:rPr>
        <w:t xml:space="preserve"> color LIGHT GRAY </w:t>
      </w:r>
    </w:p>
    <w:p w:rsidR="00000000" w:rsidDel="00000000" w:rsidP="00000000" w:rsidRDefault="00000000" w:rsidRPr="00000000" w14:paraId="00000149">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decoration-primary</w:t>
      </w:r>
      <w:r w:rsidDel="00000000" w:rsidR="00000000" w:rsidRPr="00000000">
        <w:rPr>
          <w:rtl w:val="0"/>
        </w:rPr>
        <w:t xml:space="preserve">: c</w:t>
      </w:r>
      <w:r w:rsidDel="00000000" w:rsidR="00000000" w:rsidRPr="00000000">
        <w:rPr>
          <w:rtl w:val="0"/>
        </w:rPr>
        <w:t xml:space="preserve">olor LIGHT PURPLE </w:t>
      </w:r>
    </w:p>
    <w:p w:rsidR="00000000" w:rsidDel="00000000" w:rsidP="00000000" w:rsidRDefault="00000000" w:rsidRPr="00000000" w14:paraId="0000014A">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decoration-success</w:t>
      </w:r>
      <w:r w:rsidDel="00000000" w:rsidR="00000000" w:rsidRPr="00000000">
        <w:rPr>
          <w:rtl w:val="0"/>
        </w:rPr>
        <w:t xml:space="preserve">: c</w:t>
      </w:r>
      <w:r w:rsidDel="00000000" w:rsidR="00000000" w:rsidRPr="00000000">
        <w:rPr>
          <w:rtl w:val="0"/>
        </w:rPr>
        <w:t xml:space="preserve">olor LIGHT GREEN </w:t>
      </w:r>
    </w:p>
    <w:p w:rsidR="00000000" w:rsidDel="00000000" w:rsidP="00000000" w:rsidRDefault="00000000" w:rsidRPr="00000000" w14:paraId="0000014B">
      <w:pPr>
        <w:pageBreakBefore w:val="0"/>
        <w:numPr>
          <w:ilvl w:val="0"/>
          <w:numId w:val="10"/>
        </w:numPr>
        <w:spacing w:before="0" w:beforeAutospacing="0"/>
        <w:ind w:left="720" w:hanging="360"/>
        <w:rPr>
          <w:u w:val="none"/>
        </w:rPr>
      </w:pPr>
      <w:r w:rsidDel="00000000" w:rsidR="00000000" w:rsidRPr="00000000">
        <w:rPr>
          <w:b w:val="1"/>
          <w:rtl w:val="0"/>
        </w:rPr>
        <w:t xml:space="preserve">decoration-warning</w:t>
      </w:r>
      <w:r w:rsidDel="00000000" w:rsidR="00000000" w:rsidRPr="00000000">
        <w:rPr>
          <w:rtl w:val="0"/>
        </w:rPr>
        <w:t xml:space="preserve">:</w:t>
      </w:r>
      <w:r w:rsidDel="00000000" w:rsidR="00000000" w:rsidRPr="00000000">
        <w:rPr>
          <w:rtl w:val="0"/>
        </w:rPr>
        <w:t xml:space="preserve"> color LIGHT BROWN</w:t>
      </w:r>
    </w:p>
    <w:p w:rsidR="00000000" w:rsidDel="00000000" w:rsidP="00000000" w:rsidRDefault="00000000" w:rsidRPr="00000000" w14:paraId="0000014C">
      <w:pPr>
        <w:pageBreakBefore w:val="0"/>
        <w:rPr/>
      </w:pPr>
      <w:r w:rsidDel="00000000" w:rsidR="00000000" w:rsidRPr="00000000">
        <w:rPr>
          <w:rtl w:val="0"/>
        </w:rPr>
      </w:r>
    </w:p>
    <w:tbl>
      <w:tblPr>
        <w:tblStyle w:val="Table1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decoration-info</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"state=='draft'"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decoration-danger</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"state=='trashed'"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4E">
      <w:pPr>
        <w:pageBreakBefore w:val="0"/>
        <w:rPr/>
      </w:pPr>
      <w:r w:rsidDel="00000000" w:rsidR="00000000" w:rsidRPr="00000000">
        <w:rPr>
          <w:rtl w:val="0"/>
        </w:rPr>
        <w:t xml:space="preserve">En este ejemplo se ve cómo se asigna un estilo en función del valor del “field state”.</w:t>
      </w:r>
    </w:p>
    <w:p w:rsidR="00000000" w:rsidDel="00000000" w:rsidP="00000000" w:rsidRDefault="00000000" w:rsidRPr="00000000" w14:paraId="0000014F">
      <w:pPr>
        <w:pageBreakBefore w:val="0"/>
        <w:rPr/>
      </w:pPr>
      <w:r w:rsidDel="00000000" w:rsidR="00000000" w:rsidRPr="00000000">
        <w:rPr>
          <w:rtl w:val="0"/>
        </w:rPr>
      </w:r>
    </w:p>
    <w:p w:rsidR="00000000" w:rsidDel="00000000" w:rsidP="00000000" w:rsidRDefault="00000000" w:rsidRPr="00000000" w14:paraId="0000015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s</w:t>
      </w:r>
      <w:r w:rsidDel="00000000" w:rsidR="00000000" w:rsidRPr="00000000">
        <w:rPr>
          <w:rtl w:val="0"/>
        </w:rPr>
        <w:t xml:space="preserve">e puede comparar un “field date” con una variable de “QWeb” llamada “</w:t>
      </w:r>
      <w:r w:rsidDel="00000000" w:rsidR="00000000" w:rsidRPr="00000000">
        <w:rPr>
          <w:b w:val="1"/>
          <w:rtl w:val="0"/>
        </w:rPr>
        <w:t xml:space="preserve">current_date”:</w:t>
      </w:r>
      <w:r w:rsidDel="00000000" w:rsidR="00000000" w:rsidRPr="00000000">
        <w:rPr>
          <w:rtl w:val="0"/>
        </w:rPr>
        <w:t xml:space="preserve"> </w:t>
      </w:r>
      <w:r w:rsidDel="00000000" w:rsidR="00000000" w:rsidRPr="00000000">
        <w:rPr>
          <w:rFonts w:ascii="Consolas" w:cs="Consolas" w:eastAsia="Consolas" w:hAnsi="Consolas"/>
          <w:color w:val="000088"/>
          <w:sz w:val="18"/>
          <w:szCs w:val="18"/>
          <w:rtl w:val="0"/>
        </w:rPr>
        <w:t xml:space="preserve">&lt;tree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decoration-info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"start_date==current_date"&gt;</w:t>
      </w:r>
      <w:r w:rsidDel="00000000" w:rsidR="00000000" w:rsidRPr="00000000">
        <w:rPr>
          <w:rtl w:val="0"/>
        </w:rPr>
      </w:r>
    </w:p>
    <w:p w:rsidR="00000000" w:rsidDel="00000000" w:rsidP="00000000" w:rsidRDefault="00000000" w:rsidRPr="00000000" w14:paraId="00000151">
      <w:pPr>
        <w:pStyle w:val="Heading3"/>
        <w:pageBreakBefore w:val="0"/>
        <w:numPr>
          <w:ilvl w:val="2"/>
          <w:numId w:val="19"/>
        </w:numPr>
        <w:rPr>
          <w:u w:val="none"/>
        </w:rPr>
      </w:pPr>
      <w:bookmarkStart w:colFirst="0" w:colLast="0" w:name="_7oun2b4l21z9" w:id="15"/>
      <w:bookmarkEnd w:id="15"/>
      <w:r w:rsidDel="00000000" w:rsidR="00000000" w:rsidRPr="00000000">
        <w:rPr>
          <w:rtl w:val="0"/>
        </w:rPr>
        <w:t xml:space="preserve">Líneas editables</w:t>
      </w:r>
    </w:p>
    <w:p w:rsidR="00000000" w:rsidDel="00000000" w:rsidP="00000000" w:rsidRDefault="00000000" w:rsidRPr="00000000" w14:paraId="00000152">
      <w:pPr>
        <w:pageBreakBefore w:val="0"/>
        <w:rPr/>
      </w:pPr>
      <w:r w:rsidDel="00000000" w:rsidR="00000000" w:rsidRPr="00000000">
        <w:rPr>
          <w:rtl w:val="0"/>
        </w:rPr>
        <w:t xml:space="preserve">Si no necesitamos un formulario para modificar algunos “fields”, podemos hacer el “tree” editable.</w:t>
      </w:r>
    </w:p>
    <w:p w:rsidR="00000000" w:rsidDel="00000000" w:rsidP="00000000" w:rsidRDefault="00000000" w:rsidRPr="00000000" w14:paraId="0000015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si lo hacemos editable no se abrirá un formulario cuando el usuario haga click en un elemento de la lista.</w:t>
      </w:r>
      <w:r w:rsidDel="00000000" w:rsidR="00000000" w:rsidRPr="00000000">
        <w:rPr>
          <w:rtl w:val="0"/>
        </w:rPr>
      </w:r>
    </w:p>
    <w:p w:rsidR="00000000" w:rsidDel="00000000" w:rsidP="00000000" w:rsidRDefault="00000000" w:rsidRPr="00000000" w14:paraId="00000154">
      <w:pPr>
        <w:pageBreakBefore w:val="0"/>
        <w:rPr/>
      </w:pPr>
      <w:r w:rsidDel="00000000" w:rsidR="00000000" w:rsidRPr="00000000">
        <w:rPr>
          <w:rtl w:val="0"/>
        </w:rPr>
        <w:t xml:space="preserve">Para hacerlo editable hay que poner el atributo “</w:t>
      </w:r>
      <w:r w:rsidDel="00000000" w:rsidR="00000000" w:rsidRPr="00000000">
        <w:rPr>
          <w:b w:val="1"/>
          <w:rtl w:val="0"/>
        </w:rPr>
        <w:t xml:space="preserve">editable=’[top | bottom]’”</w:t>
      </w:r>
      <w:r w:rsidDel="00000000" w:rsidR="00000000" w:rsidRPr="00000000">
        <w:rPr>
          <w:rtl w:val="0"/>
        </w:rPr>
        <w:t xml:space="preserve">.  Además, pueden tener un atributo “</w:t>
      </w:r>
      <w:r w:rsidDel="00000000" w:rsidR="00000000" w:rsidRPr="00000000">
        <w:rPr>
          <w:b w:val="1"/>
          <w:rtl w:val="0"/>
        </w:rPr>
        <w:t xml:space="preserve">on_write”</w:t>
      </w:r>
      <w:r w:rsidDel="00000000" w:rsidR="00000000" w:rsidRPr="00000000">
        <w:rPr>
          <w:rtl w:val="0"/>
        </w:rPr>
        <w:t xml:space="preserve"> que indica qué hacer cuando se edita. </w:t>
      </w:r>
    </w:p>
    <w:p w:rsidR="00000000" w:rsidDel="00000000" w:rsidP="00000000" w:rsidRDefault="00000000" w:rsidRPr="00000000" w14:paraId="00000155">
      <w:pPr>
        <w:pStyle w:val="Heading3"/>
        <w:pageBreakBefore w:val="0"/>
        <w:numPr>
          <w:ilvl w:val="2"/>
          <w:numId w:val="19"/>
        </w:numPr>
        <w:rPr>
          <w:u w:val="none"/>
        </w:rPr>
      </w:pPr>
      <w:bookmarkStart w:colFirst="0" w:colLast="0" w:name="_qqtsz6rhuvtn" w:id="16"/>
      <w:bookmarkEnd w:id="16"/>
      <w:r w:rsidDel="00000000" w:rsidR="00000000" w:rsidRPr="00000000">
        <w:rPr>
          <w:rtl w:val="0"/>
        </w:rPr>
        <w:t xml:space="preserve">Campos invisibles</w:t>
      </w:r>
    </w:p>
    <w:p w:rsidR="00000000" w:rsidDel="00000000" w:rsidP="00000000" w:rsidRDefault="00000000" w:rsidRPr="00000000" w14:paraId="00000156">
      <w:pPr>
        <w:pageBreakBefore w:val="0"/>
        <w:rPr/>
      </w:pPr>
      <w:r w:rsidDel="00000000" w:rsidR="00000000" w:rsidRPr="00000000">
        <w:rPr>
          <w:rtl w:val="0"/>
        </w:rPr>
        <w:t xml:space="preserve">Algunos campos solo han de estar para definir el color de la línea, servir como lanzador de un “field computed” o ser buscados, pero el usuario no necesita verlos. Para eso se puede poner el atributo </w:t>
      </w:r>
      <w:r w:rsidDel="00000000" w:rsidR="00000000" w:rsidRPr="00000000">
        <w:rPr>
          <w:b w:val="1"/>
          <w:rtl w:val="0"/>
        </w:rPr>
        <w:t xml:space="preserve">invisible=”1”</w:t>
      </w:r>
      <w:r w:rsidDel="00000000" w:rsidR="00000000" w:rsidRPr="00000000">
        <w:rPr>
          <w:rtl w:val="0"/>
        </w:rPr>
        <w:t xml:space="preserve"> en el “field” que necesitemos. </w:t>
      </w:r>
    </w:p>
    <w:p w:rsidR="00000000" w:rsidDel="00000000" w:rsidP="00000000" w:rsidRDefault="00000000" w:rsidRPr="00000000" w14:paraId="00000157">
      <w:pPr>
        <w:pStyle w:val="Heading3"/>
        <w:pageBreakBefore w:val="0"/>
        <w:numPr>
          <w:ilvl w:val="2"/>
          <w:numId w:val="19"/>
        </w:numPr>
        <w:rPr>
          <w:u w:val="none"/>
        </w:rPr>
      </w:pPr>
      <w:bookmarkStart w:colFirst="0" w:colLast="0" w:name="_hk6e00f5zncj" w:id="17"/>
      <w:bookmarkEnd w:id="17"/>
      <w:r w:rsidDel="00000000" w:rsidR="00000000" w:rsidRPr="00000000">
        <w:rPr>
          <w:rtl w:val="0"/>
        </w:rPr>
        <w:t xml:space="preserve">Cálculos de totales</w:t>
      </w:r>
    </w:p>
    <w:p w:rsidR="00000000" w:rsidDel="00000000" w:rsidP="00000000" w:rsidRDefault="00000000" w:rsidRPr="00000000" w14:paraId="00000158">
      <w:pPr>
        <w:pageBreakBefore w:val="0"/>
        <w:rPr/>
      </w:pPr>
      <w:r w:rsidDel="00000000" w:rsidR="00000000" w:rsidRPr="00000000">
        <w:rPr>
          <w:rtl w:val="0"/>
        </w:rPr>
        <w:t xml:space="preserve">En los “fields” numéricos, si queremos mostrar la suma total, podemos usar el atributo “</w:t>
      </w:r>
      <w:r w:rsidDel="00000000" w:rsidR="00000000" w:rsidRPr="00000000">
        <w:rPr>
          <w:b w:val="1"/>
          <w:rtl w:val="0"/>
        </w:rPr>
        <w:t xml:space="preserve">sum”.</w:t>
      </w:r>
      <w:r w:rsidDel="00000000" w:rsidR="00000000" w:rsidRPr="00000000">
        <w:rPr>
          <w:rtl w:val="0"/>
        </w:rPr>
        <w:t xml:space="preserve"> </w:t>
      </w:r>
    </w:p>
    <w:p w:rsidR="00000000" w:rsidDel="00000000" w:rsidP="00000000" w:rsidRDefault="00000000" w:rsidRPr="00000000" w14:paraId="00000159">
      <w:pPr>
        <w:pageBreakBefore w:val="0"/>
        <w:rPr/>
      </w:pPr>
      <w:r w:rsidDel="00000000" w:rsidR="00000000" w:rsidRPr="00000000">
        <w:rPr>
          <w:rtl w:val="0"/>
        </w:rPr>
      </w:r>
    </w:p>
    <w:p w:rsidR="00000000" w:rsidDel="00000000" w:rsidP="00000000" w:rsidRDefault="00000000" w:rsidRPr="00000000" w14:paraId="0000015A">
      <w:pPr>
        <w:pageBreakBefore w:val="0"/>
        <w:rPr/>
      </w:pPr>
      <w:r w:rsidDel="00000000" w:rsidR="00000000" w:rsidRPr="00000000">
        <w:rPr>
          <w:rtl w:val="0"/>
        </w:rPr>
        <w:t xml:space="preserve">Ejemplo de como quedaría una vista “tree” con todo lo que hemos explicado:</w:t>
      </w:r>
    </w:p>
    <w:tbl>
      <w:tblPr>
        <w:tblStyle w:val="Table1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"prova.student_list"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prova.student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decoration-info</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"qualification&amp;lt;5"</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invisible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"true"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sum</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"Total Qualifications"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5C">
      <w:pPr>
        <w:pStyle w:val="Heading2"/>
        <w:numPr>
          <w:ilvl w:val="1"/>
          <w:numId w:val="19"/>
        </w:numPr>
        <w:rPr>
          <w:color w:val="669966"/>
        </w:rPr>
      </w:pPr>
      <w:bookmarkStart w:colFirst="0" w:colLast="0" w:name="_vou4nu5wenah" w:id="18"/>
      <w:bookmarkEnd w:id="18"/>
      <w:r w:rsidDel="00000000" w:rsidR="00000000" w:rsidRPr="00000000">
        <w:rPr>
          <w:rtl w:val="0"/>
        </w:rPr>
        <w:t xml:space="preserve">Vista Form</w:t>
      </w:r>
      <w:r w:rsidDel="00000000" w:rsidR="00000000" w:rsidRPr="00000000">
        <w:rPr>
          <w:rtl w:val="0"/>
        </w:rPr>
      </w:r>
    </w:p>
    <w:p w:rsidR="00000000" w:rsidDel="00000000" w:rsidP="00000000" w:rsidRDefault="00000000" w:rsidRPr="00000000" w14:paraId="0000015D">
      <w:pPr>
        <w:pageBreakBefore w:val="0"/>
        <w:ind w:left="0" w:firstLine="0"/>
        <w:rPr/>
      </w:pPr>
      <w:r w:rsidDel="00000000" w:rsidR="00000000" w:rsidRPr="00000000">
        <w:rPr>
          <w:rtl w:val="0"/>
        </w:rPr>
        <w:t xml:space="preserve">Esta vista permite editar o crear un nuevo registro en el modelo que represente. Muestra un formulario que tiene versión editable y versión “solo vista”. Al tener dos versiones y necesitar más complejidad, la vista “form” tiene muchas más opciones.</w:t>
      </w:r>
    </w:p>
    <w:p w:rsidR="00000000" w:rsidDel="00000000" w:rsidP="00000000" w:rsidRDefault="00000000" w:rsidRPr="00000000" w14:paraId="0000015E">
      <w:pPr>
        <w:pageBreakBefore w:val="0"/>
        <w:ind w:left="0" w:firstLine="0"/>
        <w:rPr/>
      </w:pPr>
      <w:r w:rsidDel="00000000" w:rsidR="00000000" w:rsidRPr="00000000">
        <w:rPr>
          <w:rtl w:val="0"/>
        </w:rPr>
      </w:r>
    </w:p>
    <w:p w:rsidR="00000000" w:rsidDel="00000000" w:rsidP="00000000" w:rsidRDefault="00000000" w:rsidRPr="00000000" w14:paraId="0000015F">
      <w:pPr>
        <w:pageBreakBefore w:val="0"/>
        <w:ind w:left="0" w:firstLine="0"/>
        <w:rPr/>
      </w:pPr>
      <w:r w:rsidDel="00000000" w:rsidR="00000000" w:rsidRPr="00000000">
        <w:rPr>
          <w:rtl w:val="0"/>
        </w:rPr>
        <w:t xml:space="preserve"> </w:t>
      </w:r>
    </w:p>
    <w:p w:rsidR="00000000" w:rsidDel="00000000" w:rsidP="00000000" w:rsidRDefault="00000000" w:rsidRPr="00000000" w14:paraId="0000016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b w:val="1"/>
          <w:rtl w:val="0"/>
        </w:rPr>
        <w:t xml:space="preserve">Atención:</w:t>
      </w:r>
      <w:r w:rsidDel="00000000" w:rsidR="00000000" w:rsidRPr="00000000">
        <w:rPr>
          <w:rtl w:val="0"/>
        </w:rPr>
        <w:t xml:space="preserve"> en esta vista hay que tener en cuenta que al final se traducirá en elementos HTML y CSS y que los selectores CSS son estrictos con el orden y jerarquía de las etiquetas. Por tanto, no todas las combinaciones funcionan siempre.</w:t>
      </w:r>
      <w:r w:rsidDel="00000000" w:rsidR="00000000" w:rsidRPr="00000000">
        <w:rPr>
          <w:rtl w:val="0"/>
        </w:rPr>
      </w:r>
    </w:p>
    <w:p w:rsidR="00000000" w:rsidDel="00000000" w:rsidP="00000000" w:rsidRDefault="00000000" w:rsidRPr="00000000" w14:paraId="00000161">
      <w:pPr>
        <w:pageBreakBefore w:val="0"/>
        <w:ind w:left="0" w:firstLine="0"/>
        <w:rPr/>
      </w:pPr>
      <w:r w:rsidDel="00000000" w:rsidR="00000000" w:rsidRPr="00000000">
        <w:rPr>
          <w:rtl w:val="0"/>
        </w:rPr>
        <w:t xml:space="preserve">El formulario deja cierta libertad al desarrollador para controlar la disposición de los “fields” y la estética. No obstante, hay un esquema que conviene seguir. </w:t>
      </w:r>
    </w:p>
    <w:p w:rsidR="00000000" w:rsidDel="00000000" w:rsidP="00000000" w:rsidRDefault="00000000" w:rsidRPr="00000000" w14:paraId="00000162">
      <w:pPr>
        <w:pageBreakBefore w:val="0"/>
        <w:ind w:left="0" w:firstLine="0"/>
        <w:rPr/>
      </w:pPr>
      <w:r w:rsidDel="00000000" w:rsidR="00000000" w:rsidRPr="00000000">
        <w:rPr>
          <w:rtl w:val="0"/>
        </w:rPr>
        <w:t xml:space="preserve">Un formulario puede ser la etiqueta “&lt;form&gt;” con etiquetas de “fields” dentro, igual que el “tree”. Pero conseguir un buen resultado será más complicado y hay que introducir elementos HTML. Odoo propone unos contenedores con unos estilos predefinidos que funcionan bien y estandarizan los formularios de toda la aplicación. </w:t>
      </w:r>
    </w:p>
    <w:p w:rsidR="00000000" w:rsidDel="00000000" w:rsidP="00000000" w:rsidRDefault="00000000" w:rsidRPr="00000000" w14:paraId="00000163">
      <w:pPr>
        <w:pageBreakBefore w:val="0"/>
        <w:ind w:left="0" w:firstLine="0"/>
        <w:rPr/>
      </w:pPr>
      <w:r w:rsidDel="00000000" w:rsidR="00000000" w:rsidRPr="00000000">
        <w:rPr>
          <w:rtl w:val="0"/>
        </w:rPr>
        <w:t xml:space="preserve">Para que un formulario quede bien y no ocupe toda la pantalla se puede usar la etiqueta “</w:t>
      </w:r>
      <w:r w:rsidDel="00000000" w:rsidR="00000000" w:rsidRPr="00000000">
        <w:rPr>
          <w:b w:val="1"/>
          <w:rtl w:val="0"/>
        </w:rPr>
        <w:t xml:space="preserve">&lt;sheet&gt;”</w:t>
      </w:r>
      <w:r w:rsidDel="00000000" w:rsidR="00000000" w:rsidRPr="00000000">
        <w:rPr>
          <w:rtl w:val="0"/>
        </w:rPr>
        <w:t xml:space="preserve"> que englobe al resto de etiquetas. Si la utilizamos, los “fields” perderán el “label”, por lo que debemos usar la etiqueta “</w:t>
      </w:r>
      <w:r w:rsidDel="00000000" w:rsidR="00000000" w:rsidRPr="00000000">
        <w:rPr>
          <w:b w:val="1"/>
          <w:rtl w:val="0"/>
        </w:rPr>
        <w:t xml:space="preserve">&lt;group string=”Nombre del grupo”&gt;”</w:t>
      </w:r>
      <w:r w:rsidDel="00000000" w:rsidR="00000000" w:rsidRPr="00000000">
        <w:rPr>
          <w:rtl w:val="0"/>
        </w:rPr>
        <w:t xml:space="preserve"> antes de las de los “fields”. También se puede poner en cada “field” la etiqueta “</w:t>
      </w:r>
      <w:r w:rsidDel="00000000" w:rsidR="00000000" w:rsidRPr="00000000">
        <w:rPr>
          <w:b w:val="1"/>
          <w:rtl w:val="0"/>
        </w:rPr>
        <w:t xml:space="preserve">&lt;label for="nombre del field"&gt;”.</w:t>
      </w:r>
      <w:r w:rsidDel="00000000" w:rsidR="00000000" w:rsidRPr="00000000">
        <w:rPr>
          <w:rtl w:val="0"/>
        </w:rPr>
      </w:r>
    </w:p>
    <w:p w:rsidR="00000000" w:rsidDel="00000000" w:rsidP="00000000" w:rsidRDefault="00000000" w:rsidRPr="00000000" w14:paraId="00000164">
      <w:pPr>
        <w:pageBreakBefore w:val="0"/>
        <w:ind w:left="0" w:firstLine="0"/>
        <w:rPr>
          <w:b w:val="1"/>
        </w:rPr>
      </w:pPr>
      <w:r w:rsidDel="00000000" w:rsidR="00000000" w:rsidRPr="00000000">
        <w:rPr>
          <w:rtl w:val="0"/>
        </w:rPr>
        <w:t xml:space="preserve">Si hacemos varios “</w:t>
      </w:r>
      <w:r w:rsidDel="00000000" w:rsidR="00000000" w:rsidRPr="00000000">
        <w:rPr>
          <w:b w:val="1"/>
          <w:rtl w:val="0"/>
        </w:rPr>
        <w:t xml:space="preserve">groups</w:t>
      </w:r>
      <w:r w:rsidDel="00000000" w:rsidR="00000000" w:rsidRPr="00000000">
        <w:rPr>
          <w:rtl w:val="0"/>
        </w:rPr>
        <w:t xml:space="preserve">” o “groups dentro de groups”, el CSS de Odoo ya alinea los “fields” en columnas o los separa correctamente. Sin embargo si queremos separar manualmente algunos “fields”, podemos utilizar la etiqueta “</w:t>
      </w:r>
      <w:r w:rsidDel="00000000" w:rsidR="00000000" w:rsidRPr="00000000">
        <w:rPr>
          <w:b w:val="1"/>
          <w:rtl w:val="0"/>
        </w:rPr>
        <w:t xml:space="preserve">&lt;separator string="Nombre del separador"/&gt;”.</w:t>
      </w:r>
    </w:p>
    <w:p w:rsidR="00000000" w:rsidDel="00000000" w:rsidP="00000000" w:rsidRDefault="00000000" w:rsidRPr="00000000" w14:paraId="00000165">
      <w:pPr>
        <w:pageBreakBefore w:val="0"/>
        <w:ind w:left="0" w:firstLine="0"/>
        <w:rPr/>
      </w:pPr>
      <w:r w:rsidDel="00000000" w:rsidR="00000000" w:rsidRPr="00000000">
        <w:rPr>
          <w:rtl w:val="0"/>
        </w:rPr>
        <w:t xml:space="preserve">Otro elemento de separación y organización es “</w:t>
      </w:r>
      <w:r w:rsidDel="00000000" w:rsidR="00000000" w:rsidRPr="00000000">
        <w:rPr>
          <w:b w:val="1"/>
          <w:rtl w:val="0"/>
        </w:rPr>
        <w:t xml:space="preserve">&lt;notebook&gt; &lt;page string="título"&gt;”,</w:t>
      </w:r>
      <w:r w:rsidDel="00000000" w:rsidR="00000000" w:rsidRPr="00000000">
        <w:rPr>
          <w:rtl w:val="0"/>
        </w:rPr>
        <w:t xml:space="preserve"> que crea unas pestañas que esconden partes del formulario y permiten que quepa en la pantalla. </w:t>
      </w:r>
    </w:p>
    <w:p w:rsidR="00000000" w:rsidDel="00000000" w:rsidP="00000000" w:rsidRDefault="00000000" w:rsidRPr="00000000" w14:paraId="00000166">
      <w:pPr>
        <w:pageBreakBefore w:val="0"/>
        <w:ind w:left="0" w:firstLine="0"/>
        <w:rPr/>
      </w:pPr>
      <w:r w:rsidDel="00000000" w:rsidR="00000000" w:rsidRPr="00000000">
        <w:rPr>
          <w:rtl w:val="0"/>
        </w:rPr>
      </w:r>
    </w:p>
    <w:p w:rsidR="00000000" w:rsidDel="00000000" w:rsidP="00000000" w:rsidRDefault="00000000" w:rsidRPr="00000000" w14:paraId="0000016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las combinaciones de “group”, “label”, “separator”, “notebook” y “page” son muchas. Se recomienda ver cómo han hecho los formularios en algunas partes de Odoo. Los formularios oficiales tienen muchas cosas más complejas. Algunas de ellas las observaremos a continuación.</w:t>
      </w:r>
      <w:r w:rsidDel="00000000" w:rsidR="00000000" w:rsidRPr="00000000">
        <w:rPr>
          <w:rtl w:val="0"/>
        </w:rPr>
      </w:r>
    </w:p>
    <w:p w:rsidR="00000000" w:rsidDel="00000000" w:rsidP="00000000" w:rsidRDefault="00000000" w:rsidRPr="00000000" w14:paraId="00000168">
      <w:pPr>
        <w:pageBreakBefore w:val="0"/>
        <w:ind w:left="0" w:firstLine="0"/>
        <w:rPr/>
      </w:pPr>
      <w:r w:rsidDel="00000000" w:rsidR="00000000" w:rsidRPr="00000000">
        <w:rPr>
          <w:rtl w:val="0"/>
        </w:rPr>
      </w:r>
    </w:p>
    <w:p w:rsidR="00000000" w:rsidDel="00000000" w:rsidP="00000000" w:rsidRDefault="00000000" w:rsidRPr="00000000" w14:paraId="00000169">
      <w:pPr>
        <w:pageBreakBefore w:val="0"/>
        <w:ind w:left="0" w:firstLine="0"/>
        <w:rPr/>
      </w:pPr>
      <w:r w:rsidDel="00000000" w:rsidR="00000000" w:rsidRPr="00000000">
        <w:rPr>
          <w:rtl w:val="0"/>
        </w:rPr>
        <w:t xml:space="preserve">Una vez mencionados los elementos de estructura del formulario, vamos a ver cómo modificar la apariencia de los “fields”.</w:t>
      </w:r>
    </w:p>
    <w:p w:rsidR="00000000" w:rsidDel="00000000" w:rsidP="00000000" w:rsidRDefault="00000000" w:rsidRPr="00000000" w14:paraId="0000016A">
      <w:pPr>
        <w:pStyle w:val="Heading3"/>
        <w:pageBreakBefore w:val="0"/>
        <w:numPr>
          <w:ilvl w:val="2"/>
          <w:numId w:val="19"/>
        </w:numPr>
        <w:rPr>
          <w:u w:val="none"/>
        </w:rPr>
      </w:pPr>
      <w:bookmarkStart w:colFirst="0" w:colLast="0" w:name="_slvqw65piey7" w:id="19"/>
      <w:bookmarkEnd w:id="19"/>
      <w:r w:rsidDel="00000000" w:rsidR="00000000" w:rsidRPr="00000000">
        <w:rPr>
          <w:rtl w:val="0"/>
        </w:rPr>
        <w:t xml:space="preserve">Definir una vista “tree” específica en los “X2many”</w:t>
      </w:r>
    </w:p>
    <w:p w:rsidR="00000000" w:rsidDel="00000000" w:rsidP="00000000" w:rsidRDefault="00000000" w:rsidRPr="00000000" w14:paraId="0000016B">
      <w:pPr>
        <w:pageBreakBefore w:val="0"/>
        <w:ind w:left="0" w:firstLine="0"/>
        <w:rPr/>
      </w:pPr>
      <w:r w:rsidDel="00000000" w:rsidR="00000000" w:rsidRPr="00000000">
        <w:rPr>
          <w:rtl w:val="0"/>
        </w:rPr>
        <w:t xml:space="preserve">Los “One2many” y “Many2many” se muestran, por defecto, dentro de un formulario como una subvista “tree”. Odoo coge la vista “tree” con más prioridad del modelo al que hace referencia el “X2many” y la incrusta dentro del formulario. Esto provoca dos problemas: </w:t>
      </w:r>
    </w:p>
    <w:p w:rsidR="00000000" w:rsidDel="00000000" w:rsidP="00000000" w:rsidRDefault="00000000" w:rsidRPr="00000000" w14:paraId="0000016C">
      <w:pPr>
        <w:pageBreakBefore w:val="0"/>
        <w:numPr>
          <w:ilvl w:val="0"/>
          <w:numId w:val="9"/>
        </w:numPr>
        <w:spacing w:after="0" w:afterAutospacing="0"/>
        <w:ind w:left="720" w:hanging="360"/>
        <w:rPr>
          <w:u w:val="none"/>
        </w:rPr>
      </w:pPr>
      <w:r w:rsidDel="00000000" w:rsidR="00000000" w:rsidRPr="00000000">
        <w:rPr>
          <w:rtl w:val="0"/>
        </w:rPr>
        <w:t xml:space="preserve">Si cambias esa vista también cambian los formularios.</w:t>
      </w:r>
    </w:p>
    <w:p w:rsidR="00000000" w:rsidDel="00000000" w:rsidP="00000000" w:rsidRDefault="00000000" w:rsidRPr="00000000" w14:paraId="0000016D">
      <w:pPr>
        <w:pageBreakBefore w:val="0"/>
        <w:numPr>
          <w:ilvl w:val="0"/>
          <w:numId w:val="9"/>
        </w:numPr>
        <w:spacing w:before="0" w:beforeAutospacing="0"/>
        <w:ind w:left="720" w:hanging="360"/>
        <w:rPr>
          <w:u w:val="none"/>
        </w:rPr>
      </w:pPr>
      <w:r w:rsidDel="00000000" w:rsidR="00000000" w:rsidRPr="00000000">
        <w:rPr>
          <w:rtl w:val="0"/>
        </w:rPr>
        <w:t xml:space="preserve">Las vistas “tree” cuando son independientes suelen mostrar más “fields” de los que necesitas dentro de un formulario que las referencia.</w:t>
      </w:r>
    </w:p>
    <w:p w:rsidR="00000000" w:rsidDel="00000000" w:rsidP="00000000" w:rsidRDefault="00000000" w:rsidRPr="00000000" w14:paraId="0000016E">
      <w:pPr>
        <w:pageBreakBefore w:val="0"/>
        <w:ind w:left="0" w:firstLine="0"/>
        <w:rPr/>
      </w:pPr>
      <w:r w:rsidDel="00000000" w:rsidR="00000000" w:rsidRPr="00000000">
        <w:rPr>
          <w:rtl w:val="0"/>
        </w:rPr>
        <w:t xml:space="preserve">Por eso se puede definir un “tree” dentro del “field”:</w:t>
      </w:r>
    </w:p>
    <w:tbl>
      <w:tblPr>
        <w:tblStyle w:val="Table1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"subscriptions"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colspan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tl w:val="0"/>
              </w:rPr>
            </w:r>
          </w:p>
        </w:tc>
      </w:tr>
    </w:tbl>
    <w:p w:rsidR="00000000" w:rsidDel="00000000" w:rsidP="00000000" w:rsidRDefault="00000000" w:rsidRPr="00000000" w14:paraId="00000170">
      <w:pPr>
        <w:pStyle w:val="Heading3"/>
        <w:pageBreakBefore w:val="0"/>
        <w:rPr/>
      </w:pPr>
      <w:bookmarkStart w:colFirst="0" w:colLast="0" w:name="_h3uj0z8f8tjo" w:id="20"/>
      <w:bookmarkEnd w:id="20"/>
      <w:r w:rsidDel="00000000" w:rsidR="00000000" w:rsidRPr="00000000">
        <w:rPr>
          <w:rtl w:val="0"/>
        </w:rPr>
      </w:r>
    </w:p>
    <w:p w:rsidR="00000000" w:rsidDel="00000000" w:rsidP="00000000" w:rsidRDefault="00000000" w:rsidRPr="00000000" w14:paraId="00000171">
      <w:pPr>
        <w:pStyle w:val="Heading3"/>
        <w:pageBreakBefore w:val="0"/>
        <w:rPr/>
      </w:pPr>
      <w:bookmarkStart w:colFirst="0" w:colLast="0" w:name="_dk1xjlcm1at" w:id="21"/>
      <w:bookmarkEnd w:id="21"/>
      <w:r w:rsidDel="00000000" w:rsidR="00000000" w:rsidRPr="00000000">
        <w:br w:type="page"/>
      </w:r>
      <w:r w:rsidDel="00000000" w:rsidR="00000000" w:rsidRPr="00000000">
        <w:rPr>
          <w:rtl w:val="0"/>
        </w:rPr>
      </w:r>
    </w:p>
    <w:p w:rsidR="00000000" w:rsidDel="00000000" w:rsidP="00000000" w:rsidRDefault="00000000" w:rsidRPr="00000000" w14:paraId="00000172">
      <w:pPr>
        <w:pStyle w:val="Heading3"/>
        <w:pageBreakBefore w:val="0"/>
        <w:numPr>
          <w:ilvl w:val="2"/>
          <w:numId w:val="19"/>
        </w:numPr>
        <w:rPr>
          <w:u w:val="none"/>
        </w:rPr>
      </w:pPr>
      <w:bookmarkStart w:colFirst="0" w:colLast="0" w:name="_c7j3sj38voy9" w:id="22"/>
      <w:bookmarkEnd w:id="22"/>
      <w:r w:rsidDel="00000000" w:rsidR="00000000" w:rsidRPr="00000000">
        <w:rPr>
          <w:rtl w:val="0"/>
        </w:rPr>
        <w:t xml:space="preserve">Widgets</w:t>
      </w:r>
    </w:p>
    <w:p w:rsidR="00000000" w:rsidDel="00000000" w:rsidP="00000000" w:rsidRDefault="00000000" w:rsidRPr="00000000" w14:paraId="00000173">
      <w:pPr>
        <w:pageBreakBefore w:val="0"/>
        <w:rPr/>
      </w:pPr>
      <w:r w:rsidDel="00000000" w:rsidR="00000000" w:rsidRPr="00000000">
        <w:rPr>
          <w:rtl w:val="0"/>
        </w:rPr>
        <w:t xml:space="preserve">Un “widget” es un componente del cliente web que sirve para representar un dato de una forma determinada. Un “widget” tiene una plantilla HTML, un estilo con CSS y un comportamiento definido con Javascript. Si queremos, por ejemplo, mostrar y editar fechas, Odoo tiene un “widget” para los “Datetime” que muestra la fecha con formato de fecha y muestra un calendario cuando estamos en modo edición. </w:t>
      </w:r>
    </w:p>
    <w:p w:rsidR="00000000" w:rsidDel="00000000" w:rsidP="00000000" w:rsidRDefault="00000000" w:rsidRPr="00000000" w14:paraId="00000174">
      <w:pPr>
        <w:pageBreakBefore w:val="0"/>
        <w:rPr/>
      </w:pPr>
      <w:r w:rsidDel="00000000" w:rsidR="00000000" w:rsidRPr="00000000">
        <w:rPr>
          <w:rtl w:val="0"/>
        </w:rPr>
        <w:t xml:space="preserve">Algunos “fields” pueden mostrarse con distintos “widgets” en función de lo que queramos. Por ejemplo, las imágenes por defecto están en un “widget” que permite descargarlas, pero no verlas en la web. Si le ponemos “</w:t>
      </w:r>
      <w:r w:rsidDel="00000000" w:rsidR="00000000" w:rsidRPr="00000000">
        <w:rPr>
          <w:b w:val="1"/>
          <w:rtl w:val="0"/>
        </w:rPr>
        <w:t xml:space="preserve">widget=’image’</w:t>
      </w:r>
      <w:r w:rsidDel="00000000" w:rsidR="00000000" w:rsidRPr="00000000">
        <w:rPr>
          <w:rtl w:val="0"/>
        </w:rPr>
        <w:t xml:space="preserve">” las mostrará. </w:t>
      </w:r>
    </w:p>
    <w:p w:rsidR="00000000" w:rsidDel="00000000" w:rsidP="00000000" w:rsidRDefault="00000000" w:rsidRPr="00000000" w14:paraId="00000175">
      <w:pPr>
        <w:pageBreakBefore w:val="0"/>
        <w:rPr/>
      </w:pPr>
      <w:r w:rsidDel="00000000" w:rsidR="00000000" w:rsidRPr="00000000">
        <w:rPr>
          <w:rtl w:val="0"/>
        </w:rPr>
        <w:t xml:space="preserve">Es posible hacer nuestros propios “widgets”, sin embargo, requiere saber modificar el cliente web, lo cual no está contemplado en esta unidad didáctica. </w:t>
      </w:r>
    </w:p>
    <w:p w:rsidR="00000000" w:rsidDel="00000000" w:rsidP="00000000" w:rsidRDefault="00000000" w:rsidRPr="00000000" w14:paraId="00000176">
      <w:pPr>
        <w:pageBreakBefore w:val="0"/>
        <w:rPr/>
      </w:pPr>
      <w:r w:rsidDel="00000000" w:rsidR="00000000" w:rsidRPr="00000000">
        <w:rPr>
          <w:rtl w:val="0"/>
        </w:rPr>
        <w:t xml:space="preserve">Aquí tenemos algunos “widgets” disponibles para “fields” numéricos:</w:t>
      </w:r>
    </w:p>
    <w:p w:rsidR="00000000" w:rsidDel="00000000" w:rsidP="00000000" w:rsidRDefault="00000000" w:rsidRPr="00000000" w14:paraId="00000177">
      <w:pPr>
        <w:pageBreakBefore w:val="0"/>
        <w:numPr>
          <w:ilvl w:val="0"/>
          <w:numId w:val="24"/>
        </w:numPr>
        <w:spacing w:after="0" w:afterAutospacing="0"/>
        <w:ind w:left="720" w:hanging="360"/>
        <w:rPr>
          <w:u w:val="none"/>
        </w:rPr>
      </w:pPr>
      <w:r w:rsidDel="00000000" w:rsidR="00000000" w:rsidRPr="00000000">
        <w:rPr>
          <w:b w:val="1"/>
          <w:rtl w:val="0"/>
        </w:rPr>
        <w:t xml:space="preserve">integer</w:t>
      </w:r>
      <w:r w:rsidDel="00000000" w:rsidR="00000000" w:rsidRPr="00000000">
        <w:rPr>
          <w:rtl w:val="0"/>
        </w:rPr>
        <w:t xml:space="preserve">: el número sin comas. Si está vacío, muestra un 0.</w:t>
      </w:r>
    </w:p>
    <w:p w:rsidR="00000000" w:rsidDel="00000000" w:rsidP="00000000" w:rsidRDefault="00000000" w:rsidRPr="00000000" w14:paraId="00000178">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char</w:t>
      </w:r>
      <w:r w:rsidDel="00000000" w:rsidR="00000000" w:rsidRPr="00000000">
        <w:rPr>
          <w:rtl w:val="0"/>
        </w:rPr>
        <w:t xml:space="preserve">: el carácter, aunque muestra el campo más ancho. Si está vacío muestra un hueco.</w:t>
      </w:r>
    </w:p>
    <w:p w:rsidR="00000000" w:rsidDel="00000000" w:rsidP="00000000" w:rsidRDefault="00000000" w:rsidRPr="00000000" w14:paraId="00000179">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id</w:t>
      </w:r>
      <w:r w:rsidDel="00000000" w:rsidR="00000000" w:rsidRPr="00000000">
        <w:rPr>
          <w:rtl w:val="0"/>
        </w:rPr>
        <w:t xml:space="preserve">: no se puede editar.</w:t>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219075</wp:posOffset>
            </wp:positionV>
            <wp:extent cx="387668" cy="368909"/>
            <wp:effectExtent b="0" l="0" r="0" t="0"/>
            <wp:wrapNone/>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87668" cy="368909"/>
                    </a:xfrm>
                    <a:prstGeom prst="rect"/>
                    <a:ln/>
                  </pic:spPr>
                </pic:pic>
              </a:graphicData>
            </a:graphic>
          </wp:anchor>
        </w:drawing>
      </w:r>
    </w:p>
    <w:p w:rsidR="00000000" w:rsidDel="00000000" w:rsidP="00000000" w:rsidRDefault="00000000" w:rsidRPr="00000000" w14:paraId="0000017A">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float</w:t>
      </w:r>
      <w:r w:rsidDel="00000000" w:rsidR="00000000" w:rsidRPr="00000000">
        <w:rPr>
          <w:rtl w:val="0"/>
        </w:rPr>
        <w:t xml:space="preserve">: el número con decimales.</w:t>
      </w:r>
    </w:p>
    <w:p w:rsidR="00000000" w:rsidDel="00000000" w:rsidP="00000000" w:rsidRDefault="00000000" w:rsidRPr="00000000" w14:paraId="0000017B">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percentpie</w:t>
      </w:r>
      <w:r w:rsidDel="00000000" w:rsidR="00000000" w:rsidRPr="00000000">
        <w:rPr>
          <w:rtl w:val="0"/>
        </w:rPr>
        <w:t xml:space="preserve">:  un gráfico circular con el porcentaje. </w:t>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228600</wp:posOffset>
            </wp:positionV>
            <wp:extent cx="3616643" cy="228600"/>
            <wp:effectExtent b="0" l="0" r="0" t="0"/>
            <wp:wrapNone/>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616643" cy="228600"/>
                    </a:xfrm>
                    <a:prstGeom prst="rect"/>
                    <a:ln/>
                  </pic:spPr>
                </pic:pic>
              </a:graphicData>
            </a:graphic>
          </wp:anchor>
        </w:drawing>
      </w:r>
    </w:p>
    <w:p w:rsidR="00000000" w:rsidDel="00000000" w:rsidP="00000000" w:rsidRDefault="00000000" w:rsidRPr="00000000" w14:paraId="0000017C">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progressbar</w:t>
      </w:r>
      <w:r w:rsidDel="00000000" w:rsidR="00000000" w:rsidRPr="00000000">
        <w:rPr>
          <w:rtl w:val="0"/>
        </w:rPr>
        <w:t xml:space="preserve">: una barra de progreso: </w:t>
      </w:r>
    </w:p>
    <w:p w:rsidR="00000000" w:rsidDel="00000000" w:rsidP="00000000" w:rsidRDefault="00000000" w:rsidRPr="00000000" w14:paraId="0000017D">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monetary</w:t>
      </w:r>
      <w:r w:rsidDel="00000000" w:rsidR="00000000" w:rsidRPr="00000000">
        <w:rPr>
          <w:rtl w:val="0"/>
        </w:rPr>
        <w:t xml:space="preserve">: con dos decimales.</w:t>
      </w:r>
    </w:p>
    <w:p w:rsidR="00000000" w:rsidDel="00000000" w:rsidP="00000000" w:rsidRDefault="00000000" w:rsidRPr="00000000" w14:paraId="0000017E">
      <w:pPr>
        <w:pageBreakBefore w:val="0"/>
        <w:numPr>
          <w:ilvl w:val="0"/>
          <w:numId w:val="24"/>
        </w:numPr>
        <w:spacing w:before="0" w:beforeAutospacing="0"/>
        <w:ind w:left="720" w:hanging="360"/>
        <w:rPr>
          <w:u w:val="none"/>
        </w:rPr>
      </w:pPr>
      <w:r w:rsidDel="00000000" w:rsidR="00000000" w:rsidRPr="00000000">
        <w:rPr>
          <w:b w:val="1"/>
          <w:rtl w:val="0"/>
        </w:rPr>
        <w:t xml:space="preserve">field_float_rating</w:t>
      </w:r>
      <w:r w:rsidDel="00000000" w:rsidR="00000000" w:rsidRPr="00000000">
        <w:rPr>
          <w:rtl w:val="0"/>
        </w:rPr>
        <w:t xml:space="preserve">: estrellas en función de un float.</w:t>
      </w:r>
    </w:p>
    <w:p w:rsidR="00000000" w:rsidDel="00000000" w:rsidP="00000000" w:rsidRDefault="00000000" w:rsidRPr="00000000" w14:paraId="0000017F">
      <w:pPr>
        <w:pageBreakBefore w:val="0"/>
        <w:rPr/>
      </w:pPr>
      <w:r w:rsidDel="00000000" w:rsidR="00000000" w:rsidRPr="00000000">
        <w:rPr>
          <w:rtl w:val="0"/>
        </w:rPr>
        <w:t xml:space="preserve">Para los “fields” de texto tenemos algunos que con su nombre se explican solos: char, text, email, url, date, html.</w:t>
      </w:r>
    </w:p>
    <w:p w:rsidR="00000000" w:rsidDel="00000000" w:rsidP="00000000" w:rsidRDefault="00000000" w:rsidRPr="00000000" w14:paraId="00000180">
      <w:pPr>
        <w:pageBreakBefore w:val="0"/>
        <w:rPr/>
      </w:pPr>
      <w:r w:rsidDel="00000000" w:rsidR="00000000" w:rsidRPr="00000000">
        <w:rPr>
          <w:rtl w:val="0"/>
        </w:rPr>
        <w:t xml:space="preserve">Para los booleanos, a partir de Odoo 13 se puede mostrar una cinta al lado del formulario con el “widget” llamado “</w:t>
      </w:r>
      <w:r w:rsidDel="00000000" w:rsidR="00000000" w:rsidRPr="00000000">
        <w:rPr>
          <w:b w:val="1"/>
          <w:rtl w:val="0"/>
        </w:rPr>
        <w:t xml:space="preserve">web_ribbon</w:t>
      </w:r>
      <w:r w:rsidDel="00000000" w:rsidR="00000000" w:rsidRPr="00000000">
        <w:rPr>
          <w:rtl w:val="0"/>
        </w:rPr>
        <w:t xml:space="preserve">”.</w:t>
      </w:r>
    </w:p>
    <w:p w:rsidR="00000000" w:rsidDel="00000000" w:rsidP="00000000" w:rsidRDefault="00000000" w:rsidRPr="00000000" w14:paraId="00000181">
      <w:pPr>
        <w:pageBreakBefore w:val="0"/>
        <w:rPr/>
      </w:pPr>
      <w:r w:rsidDel="00000000" w:rsidR="00000000" w:rsidRPr="00000000">
        <w:rPr>
          <w:rtl w:val="0"/>
        </w:rPr>
        <w:t xml:space="preserve">Los “fields” relacionales se muestran por defecto como un “selection” o un “tree”, pero pueden ser:</w:t>
      </w:r>
    </w:p>
    <w:p w:rsidR="00000000" w:rsidDel="00000000" w:rsidP="00000000" w:rsidRDefault="00000000" w:rsidRPr="00000000" w14:paraId="00000182">
      <w:pPr>
        <w:pageBreakBefore w:val="0"/>
        <w:numPr>
          <w:ilvl w:val="0"/>
          <w:numId w:val="15"/>
        </w:numPr>
        <w:spacing w:after="0" w:afterAutospacing="0"/>
        <w:ind w:left="720" w:hanging="360"/>
        <w:rPr>
          <w:u w:val="none"/>
        </w:rPr>
      </w:pPr>
      <w:r w:rsidDel="00000000" w:rsidR="00000000" w:rsidRPr="00000000">
        <w:rPr>
          <w:b w:val="1"/>
          <w:rtl w:val="0"/>
        </w:rPr>
        <w:t xml:space="preserve">many2onebutton:</w:t>
      </w:r>
      <w:r w:rsidDel="00000000" w:rsidR="00000000" w:rsidRPr="00000000">
        <w:rPr>
          <w:rtl w:val="0"/>
        </w:rPr>
        <w:t xml:space="preserve"> indica solamente si está seleccionado. </w:t>
      </w:r>
      <w:r w:rsidDel="00000000" w:rsidR="00000000" w:rsidRPr="00000000">
        <w:rPr/>
        <w:drawing>
          <wp:inline distB="114300" distT="114300" distL="114300" distR="114300">
            <wp:extent cx="1482566" cy="267585"/>
            <wp:effectExtent b="0" l="0" r="0" t="0"/>
            <wp:docPr id="1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482566" cy="26758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ageBreakBefore w:val="0"/>
        <w:numPr>
          <w:ilvl w:val="0"/>
          <w:numId w:val="15"/>
        </w:numPr>
        <w:spacing w:before="0" w:beforeAutospacing="0"/>
        <w:ind w:left="720" w:hanging="360"/>
        <w:rPr>
          <w:u w:val="none"/>
        </w:rPr>
      </w:pPr>
      <w:r w:rsidDel="00000000" w:rsidR="00000000" w:rsidRPr="00000000">
        <w:rPr>
          <w:b w:val="1"/>
          <w:rtl w:val="0"/>
        </w:rPr>
        <w:t xml:space="preserve">many2many_tags</w:t>
      </w:r>
      <w:r w:rsidDel="00000000" w:rsidR="00000000" w:rsidRPr="00000000">
        <w:rPr>
          <w:rtl w:val="0"/>
        </w:rPr>
        <w:t xml:space="preserve">: que muestra los datos como etiquetas. </w:t>
      </w:r>
    </w:p>
    <w:p w:rsidR="00000000" w:rsidDel="00000000" w:rsidP="00000000" w:rsidRDefault="00000000" w:rsidRPr="00000000" w14:paraId="00000184">
      <w:pPr>
        <w:pageBreakBefore w:val="0"/>
        <w:ind w:left="720" w:firstLine="0"/>
        <w:rPr/>
      </w:pPr>
      <w:r w:rsidDel="00000000" w:rsidR="00000000" w:rsidRPr="00000000">
        <w:rPr/>
        <w:drawing>
          <wp:inline distB="114300" distT="114300" distL="114300" distR="114300">
            <wp:extent cx="6192210" cy="241300"/>
            <wp:effectExtent b="0" l="0" r="0" t="0"/>
            <wp:docPr id="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19221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ageBreakBefore w:val="0"/>
        <w:rPr/>
      </w:pPr>
      <w:r w:rsidDel="00000000" w:rsidR="00000000" w:rsidRPr="00000000">
        <w:rPr>
          <w:rtl w:val="0"/>
        </w:rPr>
      </w:r>
    </w:p>
    <w:p w:rsidR="00000000" w:rsidDel="00000000" w:rsidP="00000000" w:rsidRDefault="00000000" w:rsidRPr="00000000" w14:paraId="0000018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la lista de widgets es muy larga y van entrando y saliendo en las distintas versiones de Odoo. Recomendamos explorar los módulos oficiales y ver cómo se utilizan para copiar el código en nuestro módulo. Hay muchos más, algunos únicamente están si has instalado un determinado módulo, porque se hicieron a propósito para ese módulo, aunque los puedes aprovechar si lo pones como dependencia. </w:t>
      </w:r>
    </w:p>
    <w:p w:rsidR="00000000" w:rsidDel="00000000" w:rsidP="00000000" w:rsidRDefault="00000000" w:rsidRPr="00000000" w14:paraId="00000187">
      <w:pPr>
        <w:pageBreakBefore w:val="0"/>
        <w:rPr/>
      </w:pPr>
      <w:r w:rsidDel="00000000" w:rsidR="00000000" w:rsidRPr="00000000">
        <w:rPr>
          <w:rtl w:val="0"/>
        </w:rPr>
      </w:r>
    </w:p>
    <w:p w:rsidR="00000000" w:rsidDel="00000000" w:rsidP="00000000" w:rsidRDefault="00000000" w:rsidRPr="00000000" w14:paraId="00000188">
      <w:pPr>
        <w:pStyle w:val="Heading3"/>
        <w:pageBreakBefore w:val="0"/>
        <w:numPr>
          <w:ilvl w:val="2"/>
          <w:numId w:val="19"/>
        </w:numPr>
        <w:rPr>
          <w:u w:val="none"/>
        </w:rPr>
      </w:pPr>
      <w:bookmarkStart w:colFirst="0" w:colLast="0" w:name="_akuym8ylkzg" w:id="23"/>
      <w:bookmarkEnd w:id="23"/>
      <w:r w:rsidDel="00000000" w:rsidR="00000000" w:rsidRPr="00000000">
        <w:rPr>
          <w:rtl w:val="0"/>
        </w:rPr>
        <w:t xml:space="preserve">Valores por defecto en los One2many</w:t>
      </w:r>
    </w:p>
    <w:p w:rsidR="00000000" w:rsidDel="00000000" w:rsidP="00000000" w:rsidRDefault="00000000" w:rsidRPr="00000000" w14:paraId="00000189">
      <w:pPr>
        <w:pageBreakBefore w:val="0"/>
        <w:ind w:left="0" w:firstLine="0"/>
        <w:rPr/>
      </w:pPr>
      <w:r w:rsidDel="00000000" w:rsidR="00000000" w:rsidRPr="00000000">
        <w:rPr>
          <w:rtl w:val="0"/>
        </w:rPr>
        <w:t xml:space="preserve">Cuando tenemos un “One2many” en una vista “form”, nos da la opción de crear nuevos registros. Recordemos que un “One2many” no es más que una representación del “Many2one” que hay en el otro modelo. Por tanto, si creamos nuevos registros, necesitamos que el “Many2one” del modelo a crear referencie al registro que estamos modificando del modelo que tiene el formulario. </w:t>
      </w:r>
    </w:p>
    <w:p w:rsidR="00000000" w:rsidDel="00000000" w:rsidP="00000000" w:rsidRDefault="00000000" w:rsidRPr="00000000" w14:paraId="0000018A">
      <w:pPr>
        <w:pageBreakBefore w:val="0"/>
        <w:ind w:left="0" w:firstLine="0"/>
        <w:rPr>
          <w:b w:val="1"/>
        </w:rPr>
      </w:pPr>
      <w:r w:rsidDel="00000000" w:rsidR="00000000" w:rsidRPr="00000000">
        <w:rPr>
          <w:rtl w:val="0"/>
        </w:rPr>
        <w:t xml:space="preserve">Para conseguir que el formulario que sale en la ventana emergente tenga ese valor por defecto, lo que haremos será pasar por contexto un dato con un nombre especial que será interpretado: </w:t>
      </w:r>
      <w:r w:rsidDel="00000000" w:rsidR="00000000" w:rsidRPr="00000000">
        <w:rPr>
          <w:b w:val="1"/>
          <w:rtl w:val="0"/>
        </w:rPr>
        <w:t xml:space="preserve">context="{'default_&lt;nombre del field many2one&gt;':active_id}". </w:t>
      </w:r>
    </w:p>
    <w:p w:rsidR="00000000" w:rsidDel="00000000" w:rsidP="00000000" w:rsidRDefault="00000000" w:rsidRPr="00000000" w14:paraId="0000018B">
      <w:pPr>
        <w:pageBreakBefore w:val="0"/>
        <w:ind w:left="0" w:firstLine="0"/>
        <w:rPr/>
      </w:pPr>
      <w:r w:rsidDel="00000000" w:rsidR="00000000" w:rsidRPr="00000000">
        <w:rPr>
          <w:rtl w:val="0"/>
        </w:rPr>
      </w:r>
    </w:p>
    <w:p w:rsidR="00000000" w:rsidDel="00000000" w:rsidP="00000000" w:rsidRDefault="00000000" w:rsidRPr="00000000" w14:paraId="0000018C">
      <w:pPr>
        <w:pageBreakBefore w:val="0"/>
        <w:ind w:left="0" w:firstLine="0"/>
        <w:rPr/>
      </w:pPr>
      <w:r w:rsidDel="00000000" w:rsidR="00000000" w:rsidRPr="00000000">
        <w:rPr>
          <w:rtl w:val="0"/>
        </w:rPr>
        <w:t xml:space="preserve">Esto se puede hacer también en un “action”. De hecho, al pulsar un elemento del “tree” se ejecuta un “action” también:</w:t>
      </w:r>
    </w:p>
    <w:tbl>
      <w:tblPr>
        <w:tblStyle w:val="Table1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{"default_doctor": True}</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tl w:val="0"/>
              </w:rPr>
            </w:r>
          </w:p>
        </w:tc>
      </w:tr>
    </w:tbl>
    <w:p w:rsidR="00000000" w:rsidDel="00000000" w:rsidP="00000000" w:rsidRDefault="00000000" w:rsidRPr="00000000" w14:paraId="0000018E">
      <w:pPr>
        <w:pageBreakBefore w:val="0"/>
        <w:rPr/>
      </w:pPr>
      <w:r w:rsidDel="00000000" w:rsidR="00000000" w:rsidRPr="00000000">
        <w:rPr>
          <w:rtl w:val="0"/>
        </w:rPr>
      </w:r>
    </w:p>
    <w:p w:rsidR="00000000" w:rsidDel="00000000" w:rsidP="00000000" w:rsidRDefault="00000000" w:rsidRPr="00000000" w14:paraId="0000018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el concepto de contexto en Odoo no está explicado todavía. De momento pensemos que es un cajón de sastre donde poner las variables que queremos pasar de la vista al controlador y viceversa. </w:t>
      </w:r>
      <w:r w:rsidDel="00000000" w:rsidR="00000000" w:rsidRPr="00000000">
        <w:rPr>
          <w:rtl w:val="0"/>
        </w:rPr>
      </w:r>
    </w:p>
    <w:p w:rsidR="00000000" w:rsidDel="00000000" w:rsidP="00000000" w:rsidRDefault="00000000" w:rsidRPr="00000000" w14:paraId="00000190">
      <w:pPr>
        <w:pageBreakBefore w:val="0"/>
        <w:rPr/>
      </w:pPr>
      <w:r w:rsidDel="00000000" w:rsidR="00000000" w:rsidRPr="00000000">
        <w:rPr>
          <w:rtl w:val="0"/>
        </w:rPr>
        <w:t xml:space="preserve">La palabra reservada “</w:t>
      </w:r>
      <w:r w:rsidDel="00000000" w:rsidR="00000000" w:rsidRPr="00000000">
        <w:rPr>
          <w:b w:val="1"/>
          <w:rtl w:val="0"/>
        </w:rPr>
        <w:t xml:space="preserve">active_id”</w:t>
      </w:r>
      <w:r w:rsidDel="00000000" w:rsidR="00000000" w:rsidRPr="00000000">
        <w:rPr>
          <w:rtl w:val="0"/>
        </w:rPr>
        <w:t xml:space="preserve"> es una variable que apunta al “</w:t>
      </w:r>
      <w:r w:rsidDel="00000000" w:rsidR="00000000" w:rsidRPr="00000000">
        <w:rPr>
          <w:b w:val="1"/>
          <w:rtl w:val="0"/>
        </w:rPr>
        <w:t xml:space="preserve">id</w:t>
      </w:r>
      <w:r w:rsidDel="00000000" w:rsidR="00000000" w:rsidRPr="00000000">
        <w:rPr>
          <w:rtl w:val="0"/>
        </w:rPr>
        <w:t xml:space="preserve">” del registro que está activo en ese formulario. </w:t>
      </w:r>
    </w:p>
    <w:p w:rsidR="00000000" w:rsidDel="00000000" w:rsidP="00000000" w:rsidRDefault="00000000" w:rsidRPr="00000000" w14:paraId="00000191">
      <w:pPr>
        <w:pageBreakBefore w:val="0"/>
        <w:ind w:left="0" w:firstLine="0"/>
        <w:rPr/>
      </w:pPr>
      <w:r w:rsidDel="00000000" w:rsidR="00000000" w:rsidRPr="00000000">
        <w:rPr>
          <w:rtl w:val="0"/>
        </w:rPr>
      </w:r>
    </w:p>
    <w:p w:rsidR="00000000" w:rsidDel="00000000" w:rsidP="00000000" w:rsidRDefault="00000000" w:rsidRPr="00000000" w14:paraId="00000192">
      <w:pPr>
        <w:pStyle w:val="Heading3"/>
        <w:pageBreakBefore w:val="0"/>
        <w:numPr>
          <w:ilvl w:val="2"/>
          <w:numId w:val="19"/>
        </w:numPr>
        <w:rPr>
          <w:u w:val="none"/>
        </w:rPr>
      </w:pPr>
      <w:bookmarkStart w:colFirst="0" w:colLast="0" w:name="_herq84u9vj5r" w:id="24"/>
      <w:bookmarkEnd w:id="24"/>
      <w:r w:rsidDel="00000000" w:rsidR="00000000" w:rsidRPr="00000000">
        <w:rPr>
          <w:rtl w:val="0"/>
        </w:rPr>
        <w:t xml:space="preserve">Domains en los Many2one</w:t>
      </w:r>
    </w:p>
    <w:p w:rsidR="00000000" w:rsidDel="00000000" w:rsidP="00000000" w:rsidRDefault="00000000" w:rsidRPr="00000000" w14:paraId="00000193">
      <w:pPr>
        <w:pageBreakBefore w:val="0"/>
        <w:ind w:left="0" w:firstLine="0"/>
        <w:rPr/>
      </w:pPr>
      <w:r w:rsidDel="00000000" w:rsidR="00000000" w:rsidRPr="00000000">
        <w:rPr>
          <w:rtl w:val="0"/>
        </w:rPr>
        <w:t xml:space="preserve">Aunque se pueden definir en el modelo, puede que en una vista determinada necesitemos un “domain” más específico. Así se definen:</w:t>
      </w:r>
    </w:p>
    <w:tbl>
      <w:tblPr>
        <w:tblStyle w:val="Table2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"hotel"</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"[('ishotel', '=', True)]"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95">
      <w:pPr>
        <w:pageBreakBefore w:val="0"/>
        <w:rPr/>
      </w:pPr>
      <w:r w:rsidDel="00000000" w:rsidR="00000000" w:rsidRPr="00000000">
        <w:rPr>
          <w:rtl w:val="0"/>
        </w:rPr>
      </w:r>
    </w:p>
    <w:p w:rsidR="00000000" w:rsidDel="00000000" w:rsidP="00000000" w:rsidRDefault="00000000" w:rsidRPr="00000000" w14:paraId="00000196">
      <w:pPr>
        <w:pStyle w:val="Heading3"/>
        <w:pageBreakBefore w:val="0"/>
        <w:numPr>
          <w:ilvl w:val="2"/>
          <w:numId w:val="19"/>
        </w:numPr>
        <w:rPr>
          <w:u w:val="none"/>
        </w:rPr>
      </w:pPr>
      <w:bookmarkStart w:colFirst="0" w:colLast="0" w:name="_g8zpixqfbwed" w:id="25"/>
      <w:bookmarkEnd w:id="25"/>
      <w:r w:rsidDel="00000000" w:rsidR="00000000" w:rsidRPr="00000000">
        <w:rPr>
          <w:rtl w:val="0"/>
        </w:rPr>
        <w:t xml:space="preserve">Formularios dinámicos</w:t>
      </w:r>
    </w:p>
    <w:p w:rsidR="00000000" w:rsidDel="00000000" w:rsidP="00000000" w:rsidRDefault="00000000" w:rsidRPr="00000000" w14:paraId="00000197">
      <w:pPr>
        <w:pageBreakBefore w:val="0"/>
        <w:rPr/>
      </w:pPr>
      <w:r w:rsidDel="00000000" w:rsidR="00000000" w:rsidRPr="00000000">
        <w:rPr>
          <w:rtl w:val="0"/>
        </w:rPr>
        <w:t xml:space="preserve">El cliente web de Odoo es una web reactiva. Esto quiere decir que reacciona a las acciones del usuario o a eventos de forma automática. Parte de esta reactividad se puede definir en la vista “form” haciendo que se modifique en función de varios factores. Esto se consigue con el atributo “</w:t>
      </w:r>
      <w:r w:rsidDel="00000000" w:rsidR="00000000" w:rsidRPr="00000000">
        <w:rPr>
          <w:b w:val="1"/>
          <w:rtl w:val="0"/>
        </w:rPr>
        <w:t xml:space="preserve">attrs” </w:t>
      </w:r>
      <w:r w:rsidDel="00000000" w:rsidR="00000000" w:rsidRPr="00000000">
        <w:rPr>
          <w:rtl w:val="0"/>
        </w:rPr>
        <w:t xml:space="preserve">entre otros de los “fields”.</w:t>
      </w:r>
    </w:p>
    <w:p w:rsidR="00000000" w:rsidDel="00000000" w:rsidP="00000000" w:rsidRDefault="00000000" w:rsidRPr="00000000" w14:paraId="00000198">
      <w:pPr>
        <w:pageBreakBefore w:val="0"/>
        <w:rPr>
          <w:b w:val="1"/>
        </w:rPr>
      </w:pPr>
      <w:r w:rsidDel="00000000" w:rsidR="00000000" w:rsidRPr="00000000">
        <w:rPr>
          <w:b w:val="1"/>
          <w:rtl w:val="0"/>
        </w:rPr>
        <w:t xml:space="preserve">Se puede ocultar condicionalmente un “field”:</w:t>
      </w:r>
    </w:p>
    <w:tbl>
      <w:tblPr>
        <w:tblStyle w:val="Table2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"boyfriend_name"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"{'invisible':[('married', '!=', False)]}"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"boyfriend_name"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"{'invisible':[('married', '!=', 'selection_key')]}"</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9A">
      <w:pPr>
        <w:pageBreakBefore w:val="0"/>
        <w:ind w:left="0" w:firstLine="0"/>
        <w:rPr>
          <w:b w:val="1"/>
        </w:rPr>
      </w:pPr>
      <w:r w:rsidDel="00000000" w:rsidR="00000000" w:rsidRPr="00000000">
        <w:rPr>
          <w:b w:val="1"/>
          <w:rtl w:val="0"/>
        </w:rPr>
        <w:t xml:space="preserve">Se puede mostrar u ocultar en modo edición o lectura:</w:t>
      </w:r>
    </w:p>
    <w:tbl>
      <w:tblPr>
        <w:tblStyle w:val="Table2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"partido"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"oe_edit_only"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"equipo"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"oe_read_only"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9C">
      <w:pPr>
        <w:pageBreakBefore w:val="0"/>
        <w:ind w:left="0" w:firstLine="0"/>
        <w:rPr/>
      </w:pPr>
      <w:r w:rsidDel="00000000" w:rsidR="00000000" w:rsidRPr="00000000">
        <w:rPr>
          <w:rtl w:val="0"/>
        </w:rPr>
        <w:t xml:space="preserve">Muchos formularios tienen estados y se comportan como un asistente. En función de cada estado se pueden mostrar u ocultar “fields”. Hay un atajo al ejemplo anterior si tenemos un “field” que específicamente se llama “</w:t>
      </w:r>
      <w:r w:rsidDel="00000000" w:rsidR="00000000" w:rsidRPr="00000000">
        <w:rPr>
          <w:b w:val="1"/>
          <w:rtl w:val="0"/>
        </w:rPr>
        <w:t xml:space="preserve">state”.</w:t>
      </w:r>
      <w:r w:rsidDel="00000000" w:rsidR="00000000" w:rsidRPr="00000000">
        <w:rPr>
          <w:rtl w:val="0"/>
        </w:rPr>
        <w:t xml:space="preserve"> Con el atributo “</w:t>
      </w:r>
      <w:r w:rsidDel="00000000" w:rsidR="00000000" w:rsidRPr="00000000">
        <w:rPr>
          <w:b w:val="1"/>
          <w:rtl w:val="0"/>
        </w:rPr>
        <w:t xml:space="preserve">states”</w:t>
      </w:r>
      <w:r w:rsidDel="00000000" w:rsidR="00000000" w:rsidRPr="00000000">
        <w:rPr>
          <w:rtl w:val="0"/>
        </w:rPr>
        <w:t xml:space="preserve"> se puede mostrar u ocultar elementos de la venta:</w:t>
      </w:r>
    </w:p>
    <w:tbl>
      <w:tblPr>
        <w:tblStyle w:val="Table2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"i,c,d"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tab/>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tl w:val="0"/>
              </w:rPr>
            </w:r>
          </w:p>
        </w:tc>
      </w:tr>
    </w:tbl>
    <w:p w:rsidR="00000000" w:rsidDel="00000000" w:rsidP="00000000" w:rsidRDefault="00000000" w:rsidRPr="00000000" w14:paraId="0000019E">
      <w:pPr>
        <w:pageBreakBefore w:val="0"/>
        <w:ind w:left="0" w:firstLine="0"/>
        <w:rPr/>
      </w:pPr>
      <w:r w:rsidDel="00000000" w:rsidR="00000000" w:rsidRPr="00000000">
        <w:rPr>
          <w:rtl w:val="0"/>
        </w:rPr>
      </w:r>
    </w:p>
    <w:p w:rsidR="00000000" w:rsidDel="00000000" w:rsidP="00000000" w:rsidRDefault="00000000" w:rsidRPr="00000000" w14:paraId="0000019F">
      <w:pPr>
        <w:pageBreakBefore w:val="0"/>
        <w:ind w:left="0" w:firstLine="0"/>
        <w:rPr/>
      </w:pPr>
      <w:r w:rsidDel="00000000" w:rsidR="00000000" w:rsidRPr="00000000">
        <w:rPr>
          <w:rtl w:val="0"/>
        </w:rPr>
        <w:t xml:space="preserve">También existe está la opción de </w:t>
      </w:r>
      <w:r w:rsidDel="00000000" w:rsidR="00000000" w:rsidRPr="00000000">
        <w:rPr>
          <w:b w:val="1"/>
          <w:rtl w:val="0"/>
        </w:rPr>
        <w:t xml:space="preserve">ocultar una columna de un “tree”</w:t>
      </w:r>
      <w:r w:rsidDel="00000000" w:rsidR="00000000" w:rsidRPr="00000000">
        <w:rPr>
          <w:rtl w:val="0"/>
        </w:rPr>
        <w:t xml:space="preserve"> de un “X2many”:</w:t>
      </w:r>
    </w:p>
    <w:tbl>
      <w:tblPr>
        <w:tblStyle w:val="Table2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"lot_id"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"{'column_invisible': [('parent.state', 'not in', ['sale', 'done'])] }"</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A1">
      <w:pPr>
        <w:pageBreakBefore w:val="0"/>
        <w:rPr/>
      </w:pPr>
      <w:r w:rsidDel="00000000" w:rsidR="00000000" w:rsidRPr="00000000">
        <w:rPr>
          <w:rtl w:val="0"/>
        </w:rPr>
      </w:r>
    </w:p>
    <w:p w:rsidR="00000000" w:rsidDel="00000000" w:rsidP="00000000" w:rsidRDefault="00000000" w:rsidRPr="00000000" w14:paraId="000001A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 </w:t>
      </w:r>
      <w:r w:rsidDel="00000000" w:rsidR="00000000" w:rsidRPr="00000000">
        <w:rPr>
          <w:b w:val="1"/>
          <w:rtl w:val="0"/>
        </w:rPr>
        <w:t xml:space="preserve">Interesante: </w:t>
      </w:r>
      <w:r w:rsidDel="00000000" w:rsidR="00000000" w:rsidRPr="00000000">
        <w:rPr>
          <w:rtl w:val="0"/>
        </w:rPr>
        <w:t xml:space="preserve">fíjate en el ejemplo anterior que dice “parent.state”. Esto hace referencia al “field state” del modelo padre de ese “tree”. Hay que tener en cuenta que ese “tree” se muestra con el modelo al que hace referencia el “X2many”, pero está dentro de un formulario de otro modelo.</w:t>
      </w:r>
      <w:r w:rsidDel="00000000" w:rsidR="00000000" w:rsidRPr="00000000">
        <w:rPr>
          <w:rtl w:val="0"/>
        </w:rPr>
      </w:r>
    </w:p>
    <w:p w:rsidR="00000000" w:rsidDel="00000000" w:rsidP="00000000" w:rsidRDefault="00000000" w:rsidRPr="00000000" w14:paraId="000001A3">
      <w:pPr>
        <w:pageBreakBefore w:val="0"/>
        <w:ind w:left="0" w:firstLine="0"/>
        <w:rPr/>
      </w:pPr>
      <w:r w:rsidDel="00000000" w:rsidR="00000000" w:rsidRPr="00000000">
        <w:rPr>
          <w:rtl w:val="0"/>
        </w:rPr>
        <w:t xml:space="preserve">Dentro de los formularios dinámicos, se puede</w:t>
      </w:r>
      <w:r w:rsidDel="00000000" w:rsidR="00000000" w:rsidRPr="00000000">
        <w:rPr>
          <w:b w:val="1"/>
          <w:rtl w:val="0"/>
        </w:rPr>
        <w:t xml:space="preserve"> editar condicionalmente un “field”</w:t>
      </w:r>
      <w:r w:rsidDel="00000000" w:rsidR="00000000" w:rsidRPr="00000000">
        <w:rPr>
          <w:rtl w:val="0"/>
        </w:rPr>
        <w:t xml:space="preserve">. Esto quiere decir que permitirá al usuario modificar un “field” en función de una condición:</w:t>
      </w:r>
    </w:p>
    <w:tbl>
      <w:tblPr>
        <w:tblStyle w:val="Table2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"name2"</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"{'readonly': [('condition', '=', False)]}"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A5">
      <w:pPr>
        <w:pageBreakBefore w:val="0"/>
        <w:ind w:left="0" w:firstLine="0"/>
        <w:rPr/>
      </w:pPr>
      <w:r w:rsidDel="00000000" w:rsidR="00000000" w:rsidRPr="00000000">
        <w:rPr>
          <w:rtl w:val="0"/>
        </w:rPr>
        <w:t xml:space="preserve">Veamos ahora un ejemplo con todos los “attrs”:</w:t>
      </w:r>
    </w:p>
    <w:tbl>
      <w:tblPr>
        <w:tblStyle w:val="Table2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 [('condition1', '=', False)], </w:t>
              <w:br w:type="textWrapping"/>
              <w:t xml:space="preserve">                           'required': [('condition2', '=', True)], </w:t>
              <w:br w:type="textWrapping"/>
              <w:t xml:space="preserve">                           'readonly': [('condition3','=',True)]}"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A7">
      <w:pPr>
        <w:pageBreakBefore w:val="0"/>
        <w:rPr/>
      </w:pPr>
      <w:r w:rsidDel="00000000" w:rsidR="00000000" w:rsidRPr="00000000">
        <w:rPr>
          <w:rtl w:val="0"/>
        </w:rPr>
      </w:r>
    </w:p>
    <w:p w:rsidR="00000000" w:rsidDel="00000000" w:rsidP="00000000" w:rsidRDefault="00000000" w:rsidRPr="00000000" w14:paraId="000001A8">
      <w:pPr>
        <w:pStyle w:val="Heading3"/>
        <w:pageBreakBefore w:val="0"/>
        <w:numPr>
          <w:ilvl w:val="2"/>
          <w:numId w:val="19"/>
        </w:numPr>
        <w:rPr>
          <w:u w:val="none"/>
        </w:rPr>
      </w:pPr>
      <w:bookmarkStart w:colFirst="0" w:colLast="0" w:name="_rtqvlqkx7nlr" w:id="26"/>
      <w:bookmarkEnd w:id="26"/>
      <w:r w:rsidDel="00000000" w:rsidR="00000000" w:rsidRPr="00000000">
        <w:rPr>
          <w:rtl w:val="0"/>
        </w:rPr>
        <w:t xml:space="preserve">Asistentes</w:t>
      </w:r>
    </w:p>
    <w:p w:rsidR="00000000" w:rsidDel="00000000" w:rsidP="00000000" w:rsidRDefault="00000000" w:rsidRPr="00000000" w14:paraId="000001A9">
      <w:pPr>
        <w:pageBreakBefore w:val="0"/>
        <w:ind w:left="0" w:firstLine="0"/>
        <w:rPr/>
      </w:pPr>
      <w:r w:rsidDel="00000000" w:rsidR="00000000" w:rsidRPr="00000000">
        <w:rPr>
          <w:rtl w:val="0"/>
        </w:rPr>
        <w:t xml:space="preserve">Los formularios de Odoo pueden ser asistentes con las técnicas que acabamos de estudiar. A partir de Odoo 11 se usa el “field status”, el atributo “states” y un “widget” llamado “</w:t>
      </w:r>
      <w:r w:rsidDel="00000000" w:rsidR="00000000" w:rsidRPr="00000000">
        <w:rPr>
          <w:b w:val="1"/>
          <w:rtl w:val="0"/>
        </w:rPr>
        <w:t xml:space="preserve">statusbar</w:t>
      </w:r>
      <w:r w:rsidDel="00000000" w:rsidR="00000000" w:rsidRPr="00000000">
        <w:rPr>
          <w:rtl w:val="0"/>
        </w:rPr>
        <w:t xml:space="preserve">” que muestra ese “field” en la parte superior del formulario como unas flechas. </w:t>
      </w:r>
    </w:p>
    <w:tbl>
      <w:tblPr>
        <w:tblStyle w:val="Table2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"statusbar"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statusbar_visible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"draft,sent,progress,invoiced,done"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AB">
      <w:pPr>
        <w:pStyle w:val="Heading2"/>
        <w:numPr>
          <w:ilvl w:val="1"/>
          <w:numId w:val="19"/>
        </w:numPr>
        <w:ind w:left="576"/>
        <w:rPr/>
      </w:pPr>
      <w:bookmarkStart w:colFirst="0" w:colLast="0" w:name="_hr7jttygd8q5" w:id="27"/>
      <w:bookmarkEnd w:id="27"/>
      <w:r w:rsidDel="00000000" w:rsidR="00000000" w:rsidRPr="00000000">
        <w:rPr>
          <w:rtl w:val="0"/>
        </w:rPr>
        <w:t xml:space="preserve">Vista Kanban</w:t>
      </w:r>
    </w:p>
    <w:p w:rsidR="00000000" w:rsidDel="00000000" w:rsidP="00000000" w:rsidRDefault="00000000" w:rsidRPr="00000000" w14:paraId="000001AC">
      <w:pPr>
        <w:pageBreakBefore w:val="0"/>
        <w:rPr/>
      </w:pPr>
      <w:r w:rsidDel="00000000" w:rsidR="00000000" w:rsidRPr="00000000">
        <w:rPr>
          <w:rtl w:val="0"/>
        </w:rPr>
        <w:t xml:space="preserve">La vista “tree” y la vista “form” son las que funcionan por defecto en cualquier “action”. El resto de vistas, como la “Kanban”, necesitan una definición en XML para funcionar. </w:t>
      </w:r>
    </w:p>
    <w:p w:rsidR="00000000" w:rsidDel="00000000" w:rsidP="00000000" w:rsidRDefault="00000000" w:rsidRPr="00000000" w14:paraId="000001AD">
      <w:pPr>
        <w:pageBreakBefore w:val="0"/>
        <w:rPr/>
      </w:pPr>
      <w:r w:rsidDel="00000000" w:rsidR="00000000" w:rsidRPr="00000000">
        <w:rPr>
          <w:rtl w:val="0"/>
        </w:rPr>
        <w:t xml:space="preserve">Además, dada la gran cantidad de opciones que tenemos al hacer un “Kanban”, no disponemos de etiquetas como en el “form” que después se traduzcan en HTML o CSS y den un formato estándar y confortable. Cuando estamos definiendo una vista “Kanban” entramos en el terreno del lenguaje “QWeb” y del HTML o CSS explícito. </w:t>
      </w:r>
    </w:p>
    <w:p w:rsidR="00000000" w:rsidDel="00000000" w:rsidP="00000000" w:rsidRDefault="00000000" w:rsidRPr="00000000" w14:paraId="000001AE">
      <w:pPr>
        <w:pageBreakBefore w:val="0"/>
        <w:rPr/>
      </w:pPr>
      <w:r w:rsidDel="00000000" w:rsidR="00000000" w:rsidRPr="00000000">
        <w:rPr>
          <w:rtl w:val="0"/>
        </w:rPr>
      </w:r>
    </w:p>
    <w:p w:rsidR="00000000" w:rsidDel="00000000" w:rsidP="00000000" w:rsidRDefault="00000000" w:rsidRPr="00000000" w14:paraId="000001A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 </w:t>
      </w:r>
      <w:r w:rsidDel="00000000" w:rsidR="00000000" w:rsidRPr="00000000">
        <w:rPr>
          <w:b w:val="1"/>
          <w:rtl w:val="0"/>
        </w:rPr>
        <w:t xml:space="preserve">Interesante</w:t>
      </w:r>
      <w:r w:rsidDel="00000000" w:rsidR="00000000" w:rsidRPr="00000000">
        <w:rPr>
          <w:rtl w:val="0"/>
        </w:rPr>
        <w:t xml:space="preserve">: aprender los detalles de QWeb, HTML y CSS necesarios para dominar el diseño de los “Kanban” supone mucho espacio que no podemos dedicar en este capítulo. De momento, la mejor manera de hacerlos es entender cómo funcionan los ejemplos y mirar, copiar y pegar el código de los “Kanban” que ya están hechos. </w:t>
      </w:r>
      <w:r w:rsidDel="00000000" w:rsidR="00000000" w:rsidRPr="00000000">
        <w:rPr>
          <w:rtl w:val="0"/>
        </w:rPr>
      </w:r>
    </w:p>
    <w:p w:rsidR="00000000" w:rsidDel="00000000" w:rsidP="00000000" w:rsidRDefault="00000000" w:rsidRPr="00000000" w14:paraId="000001B0">
      <w:pPr>
        <w:pageBreakBefore w:val="0"/>
        <w:rPr/>
      </w:pPr>
      <w:r w:rsidDel="00000000" w:rsidR="00000000" w:rsidRPr="00000000">
        <w:rPr>
          <w:rtl w:val="0"/>
        </w:rPr>
        <w:t xml:space="preserve">Veamos un ejemplo mínimo de “Kanban” donde describiremos posteriormente para qué sirven las etiquetas y atributos.</w:t>
      </w:r>
    </w:p>
    <w:p w:rsidR="00000000" w:rsidDel="00000000" w:rsidP="00000000" w:rsidRDefault="00000000" w:rsidRPr="00000000" w14:paraId="000001B1">
      <w:pPr>
        <w:pageBreakBefore w:val="0"/>
        <w:rPr/>
      </w:pPr>
      <w:r w:rsidDel="00000000" w:rsidR="00000000" w:rsidRPr="00000000">
        <w:rPr>
          <w:rtl w:val="0"/>
        </w:rPr>
      </w:r>
    </w:p>
    <w:p w:rsidR="00000000" w:rsidDel="00000000" w:rsidP="00000000" w:rsidRDefault="00000000" w:rsidRPr="00000000" w14:paraId="000001B2">
      <w:pPr>
        <w:pageBreakBefore w:val="0"/>
        <w:rPr/>
      </w:pPr>
      <w:r w:rsidDel="00000000" w:rsidR="00000000" w:rsidRPr="00000000">
        <w:rPr>
          <w:rtl w:val="0"/>
        </w:rPr>
      </w:r>
    </w:p>
    <w:tbl>
      <w:tblPr>
        <w:tblStyle w:val="Table2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"terraform.planet_kanban_view"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kanban</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&lt;kanban&gt;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i w:val="1"/>
                <w:color w:val="999988"/>
                <w:sz w:val="18"/>
                <w:szCs w:val="18"/>
                <w:shd w:fill="f8f8f8" w:val="clear"/>
                <w:rtl w:val="0"/>
              </w:rPr>
              <w:t xml:space="preserve">&lt;!-- Estos fields se cargan inicialmente y pueden ser utilizados</w:t>
              <w:br w:type="textWrapping"/>
              <w:t xml:space="preserve">            </w:t>
              <w:tab/>
              <w:t xml:space="preserve">por la lógica del Kanban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&lt;!-- Es importante añadir el id para el</w:t>
              <w:br w:type="textWrapping"/>
              <w:t xml:space="preserve">                </w:t>
              <w:tab/>
              <w:t xml:space="preserve">record.id.value posterior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"image"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&lt;templates&gt;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"kanban-box"</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"oe_product_vignette"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Aprovechando un CSS de products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&lt;img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"o_image_64_contain"</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t-att-alt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"record.name.value"</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t-att-src</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"kanban_image('school.student', 'image', record.id.raw_value)"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Para obtener la imagen necesitamos una función javascript </w:t>
              <w:br w:type="textWrapping"/>
              <w:t xml:space="preserve">                         que proporciona Odoo Llamada kanban-image y esta necesita </w:t>
              <w:br w:type="textWrapping"/>
              <w:t xml:space="preserve">                         el nombre del modelo, el field y el id para encontrarla --&gt;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record es una variable que tiene QWeb para acceder a las </w:t>
              <w:br w:type="textWrapping"/>
              <w:t xml:space="preserve">                        propiedades del registro que estamos mostrando. Las propiedades</w:t>
              <w:br w:type="textWrapping"/>
              <w:t xml:space="preserve">                        accesibles son las que hemos puesto en los fields de arriba.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"oe_product_desc"</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&lt;h4&gt;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"edit"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&lt;!-- Abre un formulario de edición --&gt;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&gt;&lt;/field&gt;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&lt;/h4&gt;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&lt;/templates&gt;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&lt;/kanban&gt;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B4">
      <w:pPr>
        <w:pageBreakBefore w:val="0"/>
        <w:rPr/>
      </w:pPr>
      <w:r w:rsidDel="00000000" w:rsidR="00000000" w:rsidRPr="00000000">
        <w:rPr>
          <w:rtl w:val="0"/>
        </w:rPr>
      </w:r>
    </w:p>
    <w:p w:rsidR="00000000" w:rsidDel="00000000" w:rsidP="00000000" w:rsidRDefault="00000000" w:rsidRPr="00000000" w14:paraId="000001B5">
      <w:pPr>
        <w:pageBreakBefore w:val="0"/>
        <w:rPr/>
      </w:pPr>
      <w:r w:rsidDel="00000000" w:rsidR="00000000" w:rsidRPr="00000000">
        <w:rPr>
          <w:rtl w:val="0"/>
        </w:rPr>
      </w:r>
    </w:p>
    <w:p w:rsidR="00000000" w:rsidDel="00000000" w:rsidP="00000000" w:rsidRDefault="00000000" w:rsidRPr="00000000" w14:paraId="000001B6">
      <w:pPr>
        <w:pageBreakBefore w:val="0"/>
        <w:rPr/>
      </w:pPr>
      <w:r w:rsidDel="00000000" w:rsidR="00000000" w:rsidRPr="00000000">
        <w:rPr>
          <w:rtl w:val="0"/>
        </w:rPr>
      </w:r>
    </w:p>
    <w:p w:rsidR="00000000" w:rsidDel="00000000" w:rsidP="00000000" w:rsidRDefault="00000000" w:rsidRPr="00000000" w14:paraId="000001B7">
      <w:pPr>
        <w:pageBreakBefore w:val="0"/>
        <w:rPr/>
      </w:pPr>
      <w:r w:rsidDel="00000000" w:rsidR="00000000" w:rsidRPr="00000000">
        <w:rPr>
          <w:rtl w:val="0"/>
        </w:rPr>
      </w:r>
    </w:p>
    <w:p w:rsidR="00000000" w:rsidDel="00000000" w:rsidP="00000000" w:rsidRDefault="00000000" w:rsidRPr="00000000" w14:paraId="000001B8">
      <w:pPr>
        <w:pageBreakBefore w:val="0"/>
        <w:rPr/>
      </w:pPr>
      <w:r w:rsidDel="00000000" w:rsidR="00000000" w:rsidRPr="00000000">
        <w:rPr>
          <w:rtl w:val="0"/>
        </w:rPr>
      </w:r>
    </w:p>
    <w:p w:rsidR="00000000" w:rsidDel="00000000" w:rsidP="00000000" w:rsidRDefault="00000000" w:rsidRPr="00000000" w14:paraId="000001B9">
      <w:pPr>
        <w:pageBreakBefore w:val="0"/>
        <w:rPr/>
      </w:pPr>
      <w:r w:rsidDel="00000000" w:rsidR="00000000" w:rsidRPr="00000000">
        <w:rPr>
          <w:rtl w:val="0"/>
        </w:rPr>
      </w:r>
    </w:p>
    <w:p w:rsidR="00000000" w:rsidDel="00000000" w:rsidP="00000000" w:rsidRDefault="00000000" w:rsidRPr="00000000" w14:paraId="000001BA">
      <w:pPr>
        <w:pageBreakBefore w:val="0"/>
        <w:rPr/>
      </w:pPr>
      <w:r w:rsidDel="00000000" w:rsidR="00000000" w:rsidRPr="00000000">
        <w:rPr>
          <w:rtl w:val="0"/>
        </w:rPr>
      </w:r>
    </w:p>
    <w:p w:rsidR="00000000" w:rsidDel="00000000" w:rsidP="00000000" w:rsidRDefault="00000000" w:rsidRPr="00000000" w14:paraId="000001BB">
      <w:pPr>
        <w:pStyle w:val="Heading2"/>
        <w:numPr>
          <w:ilvl w:val="1"/>
          <w:numId w:val="19"/>
        </w:numPr>
        <w:ind w:left="576"/>
        <w:rPr/>
      </w:pPr>
      <w:bookmarkStart w:colFirst="0" w:colLast="0" w:name="_mse4nrae9fqe" w:id="28"/>
      <w:bookmarkEnd w:id="28"/>
      <w:r w:rsidDel="00000000" w:rsidR="00000000" w:rsidRPr="00000000">
        <w:rPr>
          <w:rtl w:val="0"/>
        </w:rPr>
        <w:t xml:space="preserve">Vista Calendar</w:t>
      </w:r>
    </w:p>
    <w:p w:rsidR="00000000" w:rsidDel="00000000" w:rsidP="00000000" w:rsidRDefault="00000000" w:rsidRPr="00000000" w14:paraId="000001BC">
      <w:pPr>
        <w:pageBreakBefore w:val="0"/>
        <w:ind w:left="0" w:firstLine="0"/>
        <w:rPr/>
      </w:pPr>
      <w:r w:rsidDel="00000000" w:rsidR="00000000" w:rsidRPr="00000000">
        <w:rPr>
          <w:rtl w:val="0"/>
        </w:rPr>
        <w:t xml:space="preserve">Esta vista muestra un calendario si los datos de los registros del modelo tienen al menos un “field” que indica una fecha y otro que indique una fecha final o una duración. </w:t>
      </w:r>
    </w:p>
    <w:p w:rsidR="00000000" w:rsidDel="00000000" w:rsidP="00000000" w:rsidRDefault="00000000" w:rsidRPr="00000000" w14:paraId="000001BD">
      <w:pPr>
        <w:pageBreakBefore w:val="0"/>
        <w:ind w:left="0" w:firstLine="0"/>
        <w:rPr/>
      </w:pPr>
      <w:r w:rsidDel="00000000" w:rsidR="00000000" w:rsidRPr="00000000">
        <w:rPr>
          <w:rtl w:val="0"/>
        </w:rPr>
        <w:t xml:space="preserve">La sintaxis es muy simple, veamos un ejemplo:</w:t>
      </w:r>
    </w:p>
    <w:tbl>
      <w:tblPr>
        <w:tblStyle w:val="Table2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"school.travel_calendar"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travel calendar</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school.travel</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&lt;calendar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"Travel Calendar"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date_start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"launch_time"</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date_delay</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"distance"</w:t>
            </w:r>
            <w:r w:rsidDel="00000000" w:rsidR="00000000" w:rsidRPr="00000000">
              <w:rPr>
                <w:rFonts w:ascii="Consolas" w:cs="Consolas" w:eastAsia="Consolas" w:hAnsi="Consolas"/>
                <w:color w:val="000080"/>
                <w:sz w:val="18"/>
                <w:szCs w:val="18"/>
                <w:shd w:fill="f8f8f8" w:val="clear"/>
                <w:rtl w:val="0"/>
              </w:rPr>
              <w:t xml:space="preserve"> &lt;!</w:t>
            </w:r>
            <w:r w:rsidDel="00000000" w:rsidR="00000000" w:rsidRPr="00000000">
              <w:rPr>
                <w:rFonts w:ascii="Consolas" w:cs="Consolas" w:eastAsia="Consolas" w:hAnsi="Consolas"/>
                <w:color w:val="008080"/>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Puede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ser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delay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horas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date_stop</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color="origin_school"&gt; </w:t>
            </w:r>
            <w:r w:rsidDel="00000000" w:rsidR="00000000" w:rsidRPr="00000000">
              <w:rPr>
                <w:rFonts w:ascii="Consolas" w:cs="Consolas" w:eastAsia="Consolas" w:hAnsi="Consolas"/>
                <w:i w:val="1"/>
                <w:color w:val="999988"/>
                <w:sz w:val="18"/>
                <w:szCs w:val="18"/>
                <w:shd w:fill="f8f8f8" w:val="clear"/>
                <w:rtl w:val="0"/>
              </w:rPr>
              <w:t xml:space="preserve">&lt;!-- El color indica el field que lo modifica</w:t>
              <w:br w:type="textWrapping"/>
              <w:tab/>
              <w:tab/>
              <w:tab/>
              <w:tab/>
              <w:tab/>
              <w:tab/>
              <w:t xml:space="preserve">No un color literalmente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&lt;/calendar&gt;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BF">
      <w:pPr>
        <w:pageBreakBefore w:val="0"/>
        <w:rPr>
          <w:b w:val="1"/>
        </w:rPr>
      </w:pPr>
      <w:r w:rsidDel="00000000" w:rsidR="00000000" w:rsidRPr="00000000">
        <w:rPr>
          <w:rtl w:val="0"/>
        </w:rPr>
        <w:t xml:space="preserve">Por defecto el “</w:t>
      </w:r>
      <w:r w:rsidDel="00000000" w:rsidR="00000000" w:rsidRPr="00000000">
        <w:rPr>
          <w:b w:val="1"/>
          <w:rtl w:val="0"/>
        </w:rPr>
        <w:t xml:space="preserve">delay</w:t>
      </w:r>
      <w:r w:rsidDel="00000000" w:rsidR="00000000" w:rsidRPr="00000000">
        <w:rPr>
          <w:rtl w:val="0"/>
        </w:rPr>
        <w:t xml:space="preserve">” lo divide en días según la duración de la jornada laboral. Esta se puede modificar con el atributo “</w:t>
      </w:r>
      <w:r w:rsidDel="00000000" w:rsidR="00000000" w:rsidRPr="00000000">
        <w:rPr>
          <w:b w:val="1"/>
          <w:rtl w:val="0"/>
        </w:rPr>
        <w:t xml:space="preserve">day_lenght”. </w:t>
      </w:r>
      <w:r w:rsidDel="00000000" w:rsidR="00000000" w:rsidRPr="00000000">
        <w:rPr>
          <w:rtl w:val="0"/>
        </w:rPr>
      </w:r>
    </w:p>
    <w:p w:rsidR="00000000" w:rsidDel="00000000" w:rsidP="00000000" w:rsidRDefault="00000000" w:rsidRPr="00000000" w14:paraId="000001C0">
      <w:pPr>
        <w:pStyle w:val="Heading2"/>
        <w:numPr>
          <w:ilvl w:val="1"/>
          <w:numId w:val="19"/>
        </w:numPr>
        <w:ind w:left="576"/>
        <w:rPr/>
      </w:pPr>
      <w:bookmarkStart w:colFirst="0" w:colLast="0" w:name="_7bybvwbln8gu" w:id="29"/>
      <w:bookmarkEnd w:id="29"/>
      <w:r w:rsidDel="00000000" w:rsidR="00000000" w:rsidRPr="00000000">
        <w:rPr>
          <w:rtl w:val="0"/>
        </w:rPr>
        <w:t xml:space="preserve">Vista Graph</w:t>
      </w:r>
    </w:p>
    <w:p w:rsidR="00000000" w:rsidDel="00000000" w:rsidP="00000000" w:rsidRDefault="00000000" w:rsidRPr="00000000" w14:paraId="000001C1">
      <w:pPr>
        <w:pageBreakBefore w:val="0"/>
        <w:ind w:left="0" w:firstLine="0"/>
        <w:rPr/>
      </w:pPr>
      <w:r w:rsidDel="00000000" w:rsidR="00000000" w:rsidRPr="00000000">
        <w:rPr>
          <w:rtl w:val="0"/>
        </w:rPr>
        <w:t xml:space="preserve">La vista “graph” permite mostrar una gráfica a partir de algunos “fields” numéricos que tenga el modelo.  Esta vista puede ser de tipo “pie” (tarta en inglés), “bar” o “line” y se comporta agregando los valores que ha de mostrar.  </w:t>
      </w:r>
    </w:p>
    <w:p w:rsidR="00000000" w:rsidDel="00000000" w:rsidP="00000000" w:rsidRDefault="00000000" w:rsidRPr="00000000" w14:paraId="000001C2">
      <w:pPr>
        <w:pageBreakBefore w:val="0"/>
        <w:ind w:left="0" w:firstLine="0"/>
        <w:rPr/>
      </w:pPr>
      <w:r w:rsidDel="00000000" w:rsidR="00000000" w:rsidRPr="00000000">
        <w:rPr>
          <w:rtl w:val="0"/>
        </w:rPr>
        <w:t xml:space="preserve">En este ejemplo se ve un gráfico en el que se mostrará la evolución de las notas en el tiempo de cada estudiante. Por eso el tiempo se pone como “</w:t>
      </w:r>
      <w:r w:rsidDel="00000000" w:rsidR="00000000" w:rsidRPr="00000000">
        <w:rPr>
          <w:b w:val="1"/>
          <w:rtl w:val="0"/>
        </w:rPr>
        <w:t xml:space="preserve">row</w:t>
      </w:r>
      <w:r w:rsidDel="00000000" w:rsidR="00000000" w:rsidRPr="00000000">
        <w:rPr>
          <w:rtl w:val="0"/>
        </w:rPr>
        <w:t xml:space="preserve">”</w:t>
      </w:r>
      <w:r w:rsidDel="00000000" w:rsidR="00000000" w:rsidRPr="00000000">
        <w:rPr>
          <w:rtl w:val="0"/>
        </w:rPr>
        <w:t xml:space="preserve">, el estudiante como “</w:t>
      </w:r>
      <w:r w:rsidDel="00000000" w:rsidR="00000000" w:rsidRPr="00000000">
        <w:rPr>
          <w:b w:val="1"/>
          <w:rtl w:val="0"/>
        </w:rPr>
        <w:t xml:space="preserve">col” </w:t>
      </w:r>
      <w:r w:rsidDel="00000000" w:rsidR="00000000" w:rsidRPr="00000000">
        <w:rPr>
          <w:rtl w:val="0"/>
        </w:rPr>
        <w:t xml:space="preserve">y los datos a mostrar que son las calificaciones como</w:t>
      </w:r>
      <w:r w:rsidDel="00000000" w:rsidR="00000000" w:rsidRPr="00000000">
        <w:rPr>
          <w:b w:val="1"/>
          <w:rtl w:val="0"/>
        </w:rPr>
        <w:t xml:space="preserve"> “measure”. </w:t>
      </w:r>
      <w:r w:rsidDel="00000000" w:rsidR="00000000" w:rsidRPr="00000000">
        <w:rPr>
          <w:rtl w:val="0"/>
        </w:rPr>
        <w:t xml:space="preserve">En caso de olvidar poner al estudiante como “</w:t>
      </w:r>
      <w:r w:rsidDel="00000000" w:rsidR="00000000" w:rsidRPr="00000000">
        <w:rPr>
          <w:b w:val="1"/>
          <w:rtl w:val="0"/>
        </w:rPr>
        <w:t xml:space="preserve">col</w:t>
      </w:r>
      <w:r w:rsidDel="00000000" w:rsidR="00000000" w:rsidRPr="00000000">
        <w:rPr>
          <w:rtl w:val="0"/>
        </w:rPr>
        <w:t xml:space="preserve">” nos mostraría la evolución en el tiempo de la suma de las notas de todos los estudiantes. </w:t>
      </w:r>
    </w:p>
    <w:tbl>
      <w:tblPr>
        <w:tblStyle w:val="Table3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"school.qualifications_graph"</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Qualifications graph</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 qualifications</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&lt;graph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"Qualifications History"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"line"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"time"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"measure"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&lt;/graph&gt;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C4">
      <w:pPr>
        <w:pageBreakBefore w:val="0"/>
        <w:ind w:left="0" w:firstLine="0"/>
        <w:rPr/>
      </w:pPr>
      <w:r w:rsidDel="00000000" w:rsidR="00000000" w:rsidRPr="00000000">
        <w:rPr>
          <w:rtl w:val="0"/>
        </w:rPr>
      </w:r>
    </w:p>
    <w:p w:rsidR="00000000" w:rsidDel="00000000" w:rsidP="00000000" w:rsidRDefault="00000000" w:rsidRPr="00000000" w14:paraId="000001C5">
      <w:pPr>
        <w:pStyle w:val="Heading2"/>
        <w:numPr>
          <w:ilvl w:val="1"/>
          <w:numId w:val="19"/>
        </w:numPr>
        <w:ind w:left="576"/>
        <w:rPr/>
      </w:pPr>
      <w:bookmarkStart w:colFirst="0" w:colLast="0" w:name="_uwhnxn222xcr" w:id="30"/>
      <w:bookmarkEnd w:id="30"/>
      <w:r w:rsidDel="00000000" w:rsidR="00000000" w:rsidRPr="00000000">
        <w:rPr>
          <w:rtl w:val="0"/>
        </w:rPr>
        <w:t xml:space="preserve">Vista Search</w:t>
      </w:r>
    </w:p>
    <w:p w:rsidR="00000000" w:rsidDel="00000000" w:rsidP="00000000" w:rsidRDefault="00000000" w:rsidRPr="00000000" w14:paraId="000001C6">
      <w:pPr>
        <w:pageBreakBefore w:val="0"/>
        <w:ind w:left="0" w:firstLine="0"/>
        <w:rPr/>
      </w:pPr>
      <w:r w:rsidDel="00000000" w:rsidR="00000000" w:rsidRPr="00000000">
        <w:rPr>
          <w:rtl w:val="0"/>
        </w:rPr>
        <w:t xml:space="preserve">Esta no es una vista como las que hemos visto hasta ahora. Entra dentro de la misma categoría y se guarda en el mismo modelo, </w:t>
      </w:r>
      <w:r w:rsidDel="00000000" w:rsidR="00000000" w:rsidRPr="00000000">
        <w:rPr>
          <w:b w:val="1"/>
          <w:u w:val="single"/>
          <w:rtl w:val="0"/>
        </w:rPr>
        <w:t xml:space="preserve">pero no se muestra ocupando la ventana, sino la parte superior donde se sitúa el formulario de búsqueda</w:t>
      </w:r>
      <w:r w:rsidDel="00000000" w:rsidR="00000000" w:rsidRPr="00000000">
        <w:rPr>
          <w:rtl w:val="0"/>
        </w:rPr>
        <w:t xml:space="preserve">. Lo que permite es definir los criterios de búsqueda, filtrado o agrupamiento de los registros que se muestran en el cliente web. </w:t>
      </w:r>
    </w:p>
    <w:p w:rsidR="00000000" w:rsidDel="00000000" w:rsidP="00000000" w:rsidRDefault="00000000" w:rsidRPr="00000000" w14:paraId="000001C7">
      <w:pPr>
        <w:pageBreakBefore w:val="0"/>
        <w:ind w:left="0" w:firstLine="0"/>
        <w:rPr/>
      </w:pPr>
      <w:r w:rsidDel="00000000" w:rsidR="00000000" w:rsidRPr="00000000">
        <w:rPr>
          <w:rtl w:val="0"/>
        </w:rPr>
        <w:t xml:space="preserve">Veamos un ejemplo completo de vista “search”:</w:t>
      </w:r>
    </w:p>
    <w:tbl>
      <w:tblPr>
        <w:tblStyle w:val="Table3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&lt;search&gt;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"inventor_id"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"description"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 and description"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filter_domain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 ('name', 'ilike', self), ('description', 'ilike', self)]"</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 or @"</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filter_domain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"['|',('boxes','=',self),('kg','=',self)]"</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"my_ideas"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"My Ideas"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"[('inventor_id', '=', uid)]"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"more_100"</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"More than 100 boxes"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"[('boxes','&gt;',100)]"</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"[('date', '&amp;gt;=', datetime.datetime.now().strftime('%Y-%m-%d 00:00:00')),('date', '&amp;lt;=', datetime.datetime.now().strftime('%Y-%m-%d 23:23:59'))]"</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"group_by_inventor"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 'inventor_id'}"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"group_by_exit_day"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"Exit"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 'exit_day:day'}"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&lt;/search&gt;</w:t>
            </w:r>
            <w:r w:rsidDel="00000000" w:rsidR="00000000" w:rsidRPr="00000000">
              <w:rPr>
                <w:rtl w:val="0"/>
              </w:rPr>
            </w:r>
          </w:p>
        </w:tc>
      </w:tr>
    </w:tbl>
    <w:p w:rsidR="00000000" w:rsidDel="00000000" w:rsidP="00000000" w:rsidRDefault="00000000" w:rsidRPr="00000000" w14:paraId="000001C9">
      <w:pPr>
        <w:pageBreakBefore w:val="0"/>
        <w:ind w:left="0" w:firstLine="0"/>
        <w:rPr/>
      </w:pPr>
      <w:r w:rsidDel="00000000" w:rsidR="00000000" w:rsidRPr="00000000">
        <w:rPr>
          <w:rtl w:val="0"/>
        </w:rPr>
      </w:r>
    </w:p>
    <w:p w:rsidR="00000000" w:rsidDel="00000000" w:rsidP="00000000" w:rsidRDefault="00000000" w:rsidRPr="00000000" w14:paraId="000001CA">
      <w:pPr>
        <w:pageBreakBefore w:val="0"/>
        <w:ind w:left="0" w:firstLine="0"/>
        <w:rPr/>
      </w:pPr>
      <w:r w:rsidDel="00000000" w:rsidR="00000000" w:rsidRPr="00000000">
        <w:rPr>
          <w:rtl w:val="0"/>
        </w:rPr>
        <w:t xml:space="preserve">La etiqueta “</w:t>
      </w:r>
      <w:r w:rsidDel="00000000" w:rsidR="00000000" w:rsidRPr="00000000">
        <w:rPr>
          <w:b w:val="1"/>
          <w:rtl w:val="0"/>
        </w:rPr>
        <w:t xml:space="preserve">field”</w:t>
      </w:r>
      <w:r w:rsidDel="00000000" w:rsidR="00000000" w:rsidRPr="00000000">
        <w:rPr>
          <w:rtl w:val="0"/>
        </w:rPr>
        <w:t xml:space="preserve"> dentro de un “search” permite indicar por qué “fields” buscará. Se puede poner el atributo “</w:t>
      </w:r>
      <w:r w:rsidDel="00000000" w:rsidR="00000000" w:rsidRPr="00000000">
        <w:rPr>
          <w:b w:val="1"/>
          <w:rtl w:val="0"/>
        </w:rPr>
        <w:t xml:space="preserve">filter_domain”</w:t>
      </w:r>
      <w:r w:rsidDel="00000000" w:rsidR="00000000" w:rsidRPr="00000000">
        <w:rPr>
          <w:rtl w:val="0"/>
        </w:rPr>
        <w:t xml:space="preserve"> si queremos incorporar una búsqueda más avanzada incluso con varios “fields”. Se usará la sintaxis de los dominios que ya hemos usado en Odoo en otras ocasiones. </w:t>
      </w:r>
    </w:p>
    <w:p w:rsidR="00000000" w:rsidDel="00000000" w:rsidP="00000000" w:rsidRDefault="00000000" w:rsidRPr="00000000" w14:paraId="000001CB">
      <w:pPr>
        <w:pageBreakBefore w:val="0"/>
        <w:ind w:left="0" w:firstLine="0"/>
        <w:rPr/>
      </w:pPr>
      <w:r w:rsidDel="00000000" w:rsidR="00000000" w:rsidRPr="00000000">
        <w:rPr>
          <w:rtl w:val="0"/>
        </w:rPr>
        <w:t xml:space="preserve">La etiqueta “</w:t>
      </w:r>
      <w:r w:rsidDel="00000000" w:rsidR="00000000" w:rsidRPr="00000000">
        <w:rPr>
          <w:b w:val="1"/>
          <w:rtl w:val="0"/>
        </w:rPr>
        <w:t xml:space="preserve">filter”</w:t>
      </w:r>
      <w:r w:rsidDel="00000000" w:rsidR="00000000" w:rsidRPr="00000000">
        <w:rPr>
          <w:rtl w:val="0"/>
        </w:rPr>
        <w:t xml:space="preserve"> establece un filtro predefinido que se aplicará pulsando en el menú. Necesita el atributo “</w:t>
      </w:r>
      <w:r w:rsidDel="00000000" w:rsidR="00000000" w:rsidRPr="00000000">
        <w:rPr>
          <w:b w:val="1"/>
          <w:rtl w:val="0"/>
        </w:rPr>
        <w:t xml:space="preserve">domain”</w:t>
      </w:r>
      <w:r w:rsidDel="00000000" w:rsidR="00000000" w:rsidRPr="00000000">
        <w:rPr>
          <w:rtl w:val="0"/>
        </w:rPr>
        <w:t xml:space="preserve"> para que haga la búsqueda.</w:t>
      </w:r>
    </w:p>
    <w:p w:rsidR="00000000" w:rsidDel="00000000" w:rsidP="00000000" w:rsidRDefault="00000000" w:rsidRPr="00000000" w14:paraId="000001CC">
      <w:pPr>
        <w:pageBreakBefore w:val="0"/>
        <w:ind w:left="0" w:firstLine="0"/>
        <w:rPr/>
      </w:pPr>
      <w:r w:rsidDel="00000000" w:rsidR="00000000" w:rsidRPr="00000000">
        <w:rPr>
          <w:rtl w:val="0"/>
        </w:rPr>
        <w:t xml:space="preserve">La etiqueta “</w:t>
      </w:r>
      <w:r w:rsidDel="00000000" w:rsidR="00000000" w:rsidRPr="00000000">
        <w:rPr>
          <w:b w:val="1"/>
          <w:rtl w:val="0"/>
        </w:rPr>
        <w:t xml:space="preserve">filter”</w:t>
      </w:r>
      <w:r w:rsidDel="00000000" w:rsidR="00000000" w:rsidRPr="00000000">
        <w:rPr>
          <w:rtl w:val="0"/>
        </w:rPr>
        <w:t xml:space="preserve"> también puede servir para agrupar en función de un criterio. Para ello, hay que poner en el “</w:t>
      </w:r>
      <w:r w:rsidDel="00000000" w:rsidR="00000000" w:rsidRPr="00000000">
        <w:rPr>
          <w:b w:val="1"/>
          <w:rtl w:val="0"/>
        </w:rPr>
        <w:t xml:space="preserve">context” </w:t>
      </w:r>
      <w:r w:rsidDel="00000000" w:rsidR="00000000" w:rsidRPr="00000000">
        <w:rPr>
          <w:rtl w:val="0"/>
        </w:rPr>
        <w:t xml:space="preserve">la clave</w:t>
      </w:r>
      <w:r w:rsidDel="00000000" w:rsidR="00000000" w:rsidRPr="00000000">
        <w:rPr>
          <w:b w:val="1"/>
          <w:rtl w:val="0"/>
        </w:rPr>
        <w:t xml:space="preserve"> “group_by”</w:t>
      </w:r>
      <w:r w:rsidDel="00000000" w:rsidR="00000000" w:rsidRPr="00000000">
        <w:rPr>
          <w:rtl w:val="0"/>
        </w:rPr>
        <w:t xml:space="preserve">, de forma que hará una búsqueda y agrupará por el criterio que le digamos. Hay un tipo especial de agrupación por fecha (último ejemplo) en la que podemos especificar si queremos agrupar por día, mes u otros.</w:t>
      </w:r>
    </w:p>
    <w:p w:rsidR="00000000" w:rsidDel="00000000" w:rsidP="00000000" w:rsidRDefault="00000000" w:rsidRPr="00000000" w14:paraId="000001CD">
      <w:pPr>
        <w:pStyle w:val="Heading1"/>
        <w:pageBreakBefore w:val="0"/>
        <w:numPr>
          <w:ilvl w:val="0"/>
          <w:numId w:val="19"/>
        </w:numPr>
        <w:ind w:left="432" w:right="0"/>
        <w:rPr/>
      </w:pPr>
      <w:bookmarkStart w:colFirst="0" w:colLast="0" w:name="_52hibfi4gv7g" w:id="31"/>
      <w:bookmarkEnd w:id="31"/>
      <w:r w:rsidDel="00000000" w:rsidR="00000000" w:rsidRPr="00000000">
        <w:rPr>
          <w:rtl w:val="0"/>
        </w:rPr>
        <w:t xml:space="preserve">Módulos de ejemplo con comentarios</w:t>
      </w:r>
    </w:p>
    <w:p w:rsidR="00000000" w:rsidDel="00000000" w:rsidP="00000000" w:rsidRDefault="00000000" w:rsidRPr="00000000" w14:paraId="000001CE">
      <w:pPr>
        <w:rPr/>
      </w:pPr>
      <w:r w:rsidDel="00000000" w:rsidR="00000000" w:rsidRPr="00000000">
        <w:rPr>
          <w:rtl w:val="0"/>
        </w:rPr>
        <w:t xml:space="preserve">Se pueden encontrar ejemplos de módulos de Odoo comentados con los conceptos tratados durante la unidad en </w:t>
      </w:r>
      <w:hyperlink r:id="rId20">
        <w:r w:rsidDel="00000000" w:rsidR="00000000" w:rsidRPr="00000000">
          <w:rPr>
            <w:color w:val="1155cc"/>
            <w:u w:val="single"/>
            <w:rtl w:val="0"/>
          </w:rPr>
          <w:t xml:space="preserve">https://github.com/sergarb1/OdooModulosEjemplos</w:t>
        </w:r>
      </w:hyperlink>
      <w:r w:rsidDel="00000000" w:rsidR="00000000" w:rsidRPr="00000000">
        <w:rPr>
          <w:rtl w:val="0"/>
        </w:rPr>
      </w:r>
    </w:p>
    <w:p w:rsidR="00000000" w:rsidDel="00000000" w:rsidP="00000000" w:rsidRDefault="00000000" w:rsidRPr="00000000" w14:paraId="000001CF">
      <w:pPr>
        <w:pStyle w:val="Heading1"/>
        <w:pageBreakBefore w:val="0"/>
        <w:numPr>
          <w:ilvl w:val="0"/>
          <w:numId w:val="19"/>
        </w:numPr>
        <w:ind w:left="432" w:right="0"/>
        <w:rPr/>
      </w:pPr>
      <w:bookmarkStart w:colFirst="0" w:colLast="0" w:name="_6av2cnuyuhr1" w:id="32"/>
      <w:bookmarkEnd w:id="32"/>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1D0">
      <w:pPr>
        <w:pageBreakBefore w:val="0"/>
        <w:ind w:left="432" w:firstLine="0"/>
        <w:rPr/>
      </w:pPr>
      <w:hyperlink r:id="rId21">
        <w:r w:rsidDel="00000000" w:rsidR="00000000" w:rsidRPr="00000000">
          <w:rPr>
            <w:color w:val="1155cc"/>
            <w:u w:val="single"/>
            <w:rtl w:val="0"/>
          </w:rPr>
          <w:t xml:space="preserve">https://www.odoo.com/documentation/master/</w:t>
        </w:r>
      </w:hyperlink>
      <w:r w:rsidDel="00000000" w:rsidR="00000000" w:rsidRPr="00000000">
        <w:rPr>
          <w:rtl w:val="0"/>
        </w:rPr>
      </w:r>
    </w:p>
    <w:p w:rsidR="00000000" w:rsidDel="00000000" w:rsidP="00000000" w:rsidRDefault="00000000" w:rsidRPr="00000000" w14:paraId="000001D1">
      <w:pPr>
        <w:pageBreakBefore w:val="0"/>
        <w:ind w:left="432" w:firstLine="0"/>
        <w:rPr/>
      </w:pPr>
      <w:hyperlink r:id="rId22">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1D2">
      <w:pPr>
        <w:pageBreakBefore w:val="0"/>
        <w:ind w:left="432" w:firstLine="0"/>
        <w:rPr/>
      </w:pPr>
      <w:hyperlink r:id="rId23">
        <w:r w:rsidDel="00000000" w:rsidR="00000000" w:rsidRPr="00000000">
          <w:rPr>
            <w:color w:val="1155cc"/>
            <w:u w:val="single"/>
            <w:rtl w:val="0"/>
          </w:rPr>
          <w:t xml:space="preserve">https://castilloinformatica.es/wiki/index.php?title=Odoo</w:t>
        </w:r>
      </w:hyperlink>
      <w:r w:rsidDel="00000000" w:rsidR="00000000" w:rsidRPr="00000000">
        <w:rPr>
          <w:rtl w:val="0"/>
        </w:rPr>
      </w:r>
    </w:p>
    <w:p w:rsidR="00000000" w:rsidDel="00000000" w:rsidP="00000000" w:rsidRDefault="00000000" w:rsidRPr="00000000" w14:paraId="000001D3">
      <w:pPr>
        <w:pStyle w:val="Heading1"/>
        <w:pageBreakBefore w:val="0"/>
        <w:numPr>
          <w:ilvl w:val="0"/>
          <w:numId w:val="19"/>
        </w:numPr>
        <w:ind w:left="432"/>
        <w:rPr>
          <w:rFonts w:ascii="Calibri" w:cs="Calibri" w:eastAsia="Calibri" w:hAnsi="Calibri"/>
          <w:smallCaps w:val="1"/>
          <w:color w:val="669966"/>
          <w:sz w:val="28"/>
          <w:szCs w:val="28"/>
        </w:rPr>
      </w:pPr>
      <w:bookmarkStart w:colFirst="0" w:colLast="0" w:name="_mh0sb6oag3eq" w:id="33"/>
      <w:bookmarkEnd w:id="33"/>
      <w:r w:rsidDel="00000000" w:rsidR="00000000" w:rsidRPr="00000000">
        <w:rPr>
          <w:rtl w:val="0"/>
        </w:rPr>
        <w:t xml:space="preserve">Autores (en orden alfabético)</w:t>
      </w:r>
    </w:p>
    <w:p w:rsidR="00000000" w:rsidDel="00000000" w:rsidP="00000000" w:rsidRDefault="00000000" w:rsidRPr="00000000" w14:paraId="000001D4">
      <w:pPr>
        <w:pageBreakBefore w:val="0"/>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1D5">
      <w:pPr>
        <w:pageBreakBefore w:val="0"/>
        <w:numPr>
          <w:ilvl w:val="0"/>
          <w:numId w:val="6"/>
        </w:numPr>
        <w:spacing w:after="0" w:afterAutospacing="0"/>
        <w:ind w:left="720" w:hanging="360"/>
        <w:rPr>
          <w:u w:val="none"/>
        </w:rPr>
      </w:pPr>
      <w:r w:rsidDel="00000000" w:rsidR="00000000" w:rsidRPr="00000000">
        <w:rPr>
          <w:rtl w:val="0"/>
        </w:rPr>
        <w:t xml:space="preserve">Jose Castillo Aliaga</w:t>
      </w:r>
    </w:p>
    <w:p w:rsidR="00000000" w:rsidDel="00000000" w:rsidP="00000000" w:rsidRDefault="00000000" w:rsidRPr="00000000" w14:paraId="000001D6">
      <w:pPr>
        <w:pageBreakBefore w:val="0"/>
        <w:numPr>
          <w:ilvl w:val="0"/>
          <w:numId w:val="6"/>
        </w:numPr>
        <w:spacing w:before="0" w:beforeAutospacing="0"/>
        <w:ind w:left="720" w:hanging="360"/>
        <w:rPr>
          <w:u w:val="none"/>
        </w:rPr>
      </w:pPr>
      <w:r w:rsidDel="00000000" w:rsidR="00000000" w:rsidRPr="00000000">
        <w:rPr>
          <w:rtl w:val="0"/>
        </w:rPr>
        <w:t xml:space="preserve">Sergi García Barea</w:t>
      </w:r>
      <w:r w:rsidDel="00000000" w:rsidR="00000000" w:rsidRPr="00000000">
        <w:rPr>
          <w:rtl w:val="0"/>
        </w:rPr>
      </w:r>
    </w:p>
    <w:sectPr>
      <w:headerReference r:id="rId24" w:type="default"/>
      <w:footerReference r:id="rId25"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8">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UD06 -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Desarrollo de módulos de Odoo</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sergarb1/OdooModulosEjemplos" TargetMode="External"/><Relationship Id="rId22" Type="http://schemas.openxmlformats.org/officeDocument/2006/relationships/hyperlink" Target="https://ioc.xtec.cat/materials/FP/Materials/2252_DAM/DAM_2252_M10/web/html/index.html" TargetMode="External"/><Relationship Id="rId21" Type="http://schemas.openxmlformats.org/officeDocument/2006/relationships/hyperlink" Target="https://www.odoo.com/documentation/master/" TargetMode="External"/><Relationship Id="rId24" Type="http://schemas.openxmlformats.org/officeDocument/2006/relationships/header" Target="header1.xml"/><Relationship Id="rId23" Type="http://schemas.openxmlformats.org/officeDocument/2006/relationships/hyperlink" Target="https://castilloinformatica.es/wiki/index.php?title=Odo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echnaureus.com/odoo-partner-res-partner-concept/"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2.png"/><Relationship Id="rId8" Type="http://schemas.openxmlformats.org/officeDocument/2006/relationships/image" Target="media/image12.png"/><Relationship Id="rId11" Type="http://schemas.openxmlformats.org/officeDocument/2006/relationships/image" Target="media/image9.png"/><Relationship Id="rId10" Type="http://schemas.openxmlformats.org/officeDocument/2006/relationships/image" Target="media/image13.png"/><Relationship Id="rId13" Type="http://schemas.openxmlformats.org/officeDocument/2006/relationships/image" Target="media/image7.png"/><Relationship Id="rId12"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8.png"/><Relationship Id="rId19" Type="http://schemas.openxmlformats.org/officeDocument/2006/relationships/image" Target="media/image4.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