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w:t>
      </w:r>
      <w:r w:rsidDel="00000000" w:rsidR="00000000" w:rsidRPr="00000000">
        <w:rPr>
          <w:rtl w:val="0"/>
        </w:rPr>
        <w:t xml:space="preserve"> Interesante</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21"/>
              <w:szCs w:val="21"/>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sz w:val="21"/>
                <w:szCs w:val="21"/>
                <w:rtl w:val="0"/>
              </w:rPr>
              <w:t xml:space="preserve">Introducción</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21"/>
              <w:szCs w:val="21"/>
            </w:rPr>
          </w:pPr>
          <w:hyperlink w:anchor="_g7i82c35p6k">
            <w:r w:rsidDel="00000000" w:rsidR="00000000" w:rsidRPr="00000000">
              <w:rPr>
                <w:rFonts w:ascii="Verdana" w:cs="Verdana" w:eastAsia="Verdana" w:hAnsi="Verdana"/>
                <w:b w:val="1"/>
                <w:sz w:val="21"/>
                <w:szCs w:val="21"/>
                <w:rtl w:val="0"/>
              </w:rPr>
              <w:t xml:space="preserve">La base de datos de Odoo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21"/>
              <w:szCs w:val="21"/>
            </w:rPr>
          </w:pPr>
          <w:hyperlink w:anchor="_sgviyv554qyz">
            <w:r w:rsidDel="00000000" w:rsidR="00000000" w:rsidRPr="00000000">
              <w:rPr>
                <w:rFonts w:ascii="Verdana" w:cs="Verdana" w:eastAsia="Verdana" w:hAnsi="Verdana"/>
                <w:b w:val="1"/>
                <w:sz w:val="21"/>
                <w:szCs w:val="21"/>
                <w:rtl w:val="0"/>
              </w:rPr>
              <w:t xml:space="preserve">Composición de un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sz w:val="21"/>
              <w:szCs w:val="2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21"/>
              <w:szCs w:val="21"/>
            </w:rPr>
          </w:pPr>
          <w:hyperlink w:anchor="_z1cak5w3b36f">
            <w:r w:rsidDel="00000000" w:rsidR="00000000" w:rsidRPr="00000000">
              <w:rPr>
                <w:rFonts w:ascii="Verdana" w:cs="Verdana" w:eastAsia="Verdana" w:hAnsi="Verdana"/>
                <w:b w:val="1"/>
                <w:sz w:val="21"/>
                <w:szCs w:val="21"/>
                <w:rtl w:val="0"/>
              </w:rPr>
              <w:t xml:space="preserve">Composición de un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sz w:val="21"/>
              <w:szCs w:val="2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21"/>
              <w:szCs w:val="21"/>
            </w:rPr>
          </w:pPr>
          <w:hyperlink w:anchor="_xcv1tbje33gu">
            <w:r w:rsidDel="00000000" w:rsidR="00000000" w:rsidRPr="00000000">
              <w:rPr>
                <w:rFonts w:ascii="Verdana" w:cs="Verdana" w:eastAsia="Verdana" w:hAnsi="Verdana"/>
                <w:b w:val="1"/>
                <w:sz w:val="21"/>
                <w:szCs w:val="21"/>
                <w:rtl w:val="0"/>
              </w:rPr>
              <w:t xml:space="preserve">Modelo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sz w:val="21"/>
              <w:szCs w:val="2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21"/>
              <w:szCs w:val="21"/>
            </w:rPr>
          </w:pPr>
          <w:hyperlink w:anchor="_hv67r5i8zd0m">
            <w:r w:rsidDel="00000000" w:rsidR="00000000" w:rsidRPr="00000000">
              <w:rPr>
                <w:rFonts w:ascii="Verdana" w:cs="Verdana" w:eastAsia="Verdana" w:hAnsi="Verdana"/>
                <w:b w:val="1"/>
                <w:sz w:val="21"/>
                <w:szCs w:val="21"/>
                <w:rtl w:val="0"/>
              </w:rPr>
              <w:t xml:space="preserve">Vista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sz w:val="21"/>
              <w:szCs w:val="2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21"/>
              <w:szCs w:val="21"/>
            </w:rPr>
          </w:pPr>
          <w:hyperlink w:anchor="_ssvcqb8h2fx2">
            <w:r w:rsidDel="00000000" w:rsidR="00000000" w:rsidRPr="00000000">
              <w:rPr>
                <w:rFonts w:ascii="Verdana" w:cs="Verdana" w:eastAsia="Verdana" w:hAnsi="Verdana"/>
                <w:b w:val="1"/>
                <w:sz w:val="21"/>
                <w:szCs w:val="21"/>
                <w:rtl w:val="0"/>
              </w:rPr>
              <w:t xml:space="preserve">Vista Tree</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sz w:val="21"/>
              <w:szCs w:val="2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21"/>
              <w:szCs w:val="21"/>
            </w:rPr>
          </w:pPr>
          <w:hyperlink w:anchor="_vou4nu5wenah">
            <w:r w:rsidDel="00000000" w:rsidR="00000000" w:rsidRPr="00000000">
              <w:rPr>
                <w:rFonts w:ascii="Verdana" w:cs="Verdana" w:eastAsia="Verdana" w:hAnsi="Verdana"/>
                <w:b w:val="1"/>
                <w:sz w:val="21"/>
                <w:szCs w:val="21"/>
                <w:rtl w:val="0"/>
              </w:rPr>
              <w:t xml:space="preserve">Vista Form</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sz w:val="21"/>
              <w:szCs w:val="2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3uj0z8f8tjo">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_h3uj0z8f8tjo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Formularios dinámicos: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sz w:val="21"/>
              <w:szCs w:val="21"/>
            </w:rPr>
          </w:pPr>
          <w:hyperlink w:anchor="_7bybvwbln8gu">
            <w:r w:rsidDel="00000000" w:rsidR="00000000" w:rsidRPr="00000000">
              <w:rPr>
                <w:rFonts w:ascii="Verdana" w:cs="Verdana" w:eastAsia="Verdana" w:hAnsi="Verdana"/>
                <w:b w:val="1"/>
                <w:sz w:val="21"/>
                <w:szCs w:val="21"/>
                <w:rtl w:val="0"/>
              </w:rPr>
              <w:t xml:space="preserve">Vista Graph</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sz w:val="21"/>
              <w:szCs w:val="2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1">
      <w:pPr>
        <w:pStyle w:val="Heading1"/>
        <w:numPr>
          <w:ilvl w:val="0"/>
          <w:numId w:val="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2">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3">
      <w:pPr>
        <w:pageBreakBefore w:val="0"/>
        <w:numPr>
          <w:ilvl w:val="0"/>
          <w:numId w:val="17"/>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4">
      <w:pPr>
        <w:pageBreakBefore w:val="0"/>
        <w:numPr>
          <w:ilvl w:val="0"/>
          <w:numId w:val="17"/>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5">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3A">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3B">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3C">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3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empleados de la empresa.</w:t>
      </w:r>
    </w:p>
    <w:p w:rsidR="00000000" w:rsidDel="00000000" w:rsidP="00000000" w:rsidRDefault="00000000" w:rsidRPr="00000000" w14:paraId="0000003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3F">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rtl w:val="0"/>
        </w:rPr>
        <w:t xml:space="preserve">Además de usar su propio cliente, Odoo admite que otras aplicaciones interactúen con su servidor usando XML-RPC.</w:t>
      </w:r>
      <w:r w:rsidDel="00000000" w:rsidR="00000000" w:rsidRPr="00000000">
        <w:rPr>
          <w:rtl w:val="0"/>
        </w:rPr>
        <w:t xml:space="preserve"> También se pueden desarrollar 'web controllers' para crear un API para aplicaciones web o móviles, por ejemplo.</w:t>
      </w:r>
    </w:p>
    <w:p w:rsidR="00000000" w:rsidDel="00000000" w:rsidP="00000000" w:rsidRDefault="00000000" w:rsidRPr="00000000" w14:paraId="00000042">
      <w:pPr>
        <w:pageBreakBefore w:val="0"/>
        <w:rPr/>
      </w:pPr>
      <w:r w:rsidDel="00000000" w:rsidR="00000000" w:rsidRPr="00000000">
        <w:rPr>
          <w:rtl w:val="0"/>
        </w:rPr>
        <w:t xml:space="preserve"> </w:t>
      </w:r>
    </w:p>
    <w:p w:rsidR="00000000" w:rsidDel="00000000" w:rsidP="00000000" w:rsidRDefault="00000000" w:rsidRPr="00000000" w14:paraId="00000043">
      <w:pPr>
        <w:pageBreakBefore w:val="0"/>
        <w:ind w:left="0" w:firstLine="0"/>
        <w:rPr/>
      </w:pPr>
      <w:r w:rsidDel="00000000" w:rsidR="00000000" w:rsidRPr="00000000">
        <w:rPr>
          <w:rtl w:val="0"/>
        </w:rPr>
        <w:t xml:space="preserve">A parte de la arquitectura de 3 capas, Odoo es un sistema modular. Esto quiere decir que se puede ampliar con módulos oficiales o propios. De hecho, hay un módulo base que contiene el funcionamiento básico del servidor y a partir de ahí se cargan todos los demás módulos. </w:t>
      </w:r>
    </w:p>
    <w:p w:rsidR="00000000" w:rsidDel="00000000" w:rsidP="00000000" w:rsidRDefault="00000000" w:rsidRPr="00000000" w14:paraId="00000044">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5">
      <w:pPr>
        <w:pageBreakBefore w:val="0"/>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68844" cy="4327208"/>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9"/>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sólo necesitamos crear un módulo. 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o la interfaz de usuario. En principio, un módulo se puede instalar y desinstalar y los cambios que implicaba el módulo se revierten completamente.</w:t>
      </w:r>
    </w:p>
    <w:p w:rsidR="00000000" w:rsidDel="00000000" w:rsidP="00000000" w:rsidRDefault="00000000" w:rsidRPr="00000000" w14:paraId="00000048">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w:t>
      </w:r>
      <w:r w:rsidDel="00000000" w:rsidR="00000000" w:rsidRPr="00000000">
        <w:rPr>
          <w:rtl w:val="0"/>
        </w:rPr>
        <w:t xml:space="preserve">(Rapid Application Development). Esto significa que con poco esfuerzo se pueden conseguir aplicaciones con altas prestaciones y seguras.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El poco esfuerzo es relativo. Para desarrollar correctamente en Odoo son necesarios amplios conocimientos de Python, XML, HTML, Javascript y otras tecnologías asociadas como QWeb, JQuery, XML-RPC…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4D">
      <w:pPr>
        <w:pageBreakBefore w:val="0"/>
        <w:numPr>
          <w:ilvl w:val="0"/>
          <w:numId w:val="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(Object Relational Mapping) entre los objetos y la base de datos.</w:t>
      </w:r>
    </w:p>
    <w:p w:rsidR="00000000" w:rsidDel="00000000" w:rsidP="00000000" w:rsidRDefault="00000000" w:rsidRPr="00000000" w14:paraId="0000004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La combinación Clase Python ↔ ORM ↔ Tabla PostgreSQL se conoce como </w:t>
      </w:r>
      <w:r w:rsidDel="00000000" w:rsidR="00000000" w:rsidRPr="00000000">
        <w:rPr>
          <w:b w:val="1"/>
          <w:rtl w:val="0"/>
        </w:rPr>
        <w:t xml:space="preserve">Modelo</w:t>
      </w:r>
    </w:p>
    <w:p w:rsidR="00000000" w:rsidDel="00000000" w:rsidP="00000000" w:rsidRDefault="00000000" w:rsidRPr="00000000" w14:paraId="0000004F">
      <w:pPr>
        <w:pageBreakBefore w:val="0"/>
        <w:numPr>
          <w:ilvl w:val="1"/>
          <w:numId w:val="8"/>
        </w:numPr>
        <w:spacing w:after="0" w:afterAutospacing="0" w:before="0" w:beforeAutospacing="0"/>
        <w:ind w:left="1440" w:hanging="360"/>
        <w:rPr/>
      </w:pPr>
      <w:r w:rsidDel="00000000" w:rsidR="00000000" w:rsidRPr="00000000">
        <w:rPr>
          <w:rtl w:val="0"/>
        </w:rPr>
        <w:t xml:space="preserve">El programador no efectúa el diseño de la base de datos, sólo de las clases y sus relaciones.</w:t>
      </w:r>
    </w:p>
    <w:p w:rsidR="00000000" w:rsidDel="00000000" w:rsidP="00000000" w:rsidRDefault="00000000" w:rsidRPr="00000000" w14:paraId="0000005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1">
      <w:pPr>
        <w:pageBreakBefore w:val="0"/>
        <w:numPr>
          <w:ilvl w:val="0"/>
          <w:numId w:val="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models.Model. Esta herencia provoca que actúe el ORM y se mapean en la base de datos.</w:t>
      </w:r>
    </w:p>
    <w:p w:rsidR="00000000" w:rsidDel="00000000" w:rsidP="00000000" w:rsidRDefault="00000000" w:rsidRPr="00000000" w14:paraId="00000053">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La vista se define normalmente en archivos XML y son listas, formularios, calendarios, gráficos, menús… Este XML será enviado al cliente web donde el framework Javascript de Odoo lo transforma en HTML.</w:t>
      </w:r>
    </w:p>
    <w:p w:rsidR="00000000" w:rsidDel="00000000" w:rsidP="00000000" w:rsidRDefault="00000000" w:rsidRPr="00000000" w14:paraId="0000005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controlador también se define en ficheros Python, normalmente junto al modelo. El controlador son los métodos que proporcionan la lógica de negocio.</w:t>
      </w:r>
    </w:p>
    <w:p w:rsidR="00000000" w:rsidDel="00000000" w:rsidP="00000000" w:rsidRDefault="00000000" w:rsidRPr="00000000" w14:paraId="00000055">
      <w:pPr>
        <w:pageBreakBefore w:val="0"/>
        <w:numPr>
          <w:ilvl w:val="0"/>
          <w:numId w:val="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56">
      <w:pPr>
        <w:pageBreakBefore w:val="0"/>
        <w:numPr>
          <w:ilvl w:val="0"/>
          <w:numId w:val="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57">
      <w:pPr>
        <w:pageBreakBefore w:val="0"/>
        <w:numPr>
          <w:ilvl w:val="0"/>
          <w:numId w:val="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58">
      <w:pPr>
        <w:pageBreakBefore w:val="0"/>
        <w:ind w:firstLine="113"/>
        <w:rPr/>
      </w:pPr>
      <w:r w:rsidDel="00000000" w:rsidR="00000000" w:rsidRPr="00000000">
        <w:rPr>
          <w:rtl w:val="0"/>
        </w:rPr>
      </w:r>
    </w:p>
    <w:p w:rsidR="00000000" w:rsidDel="00000000" w:rsidP="00000000" w:rsidRDefault="00000000" w:rsidRPr="00000000" w14:paraId="000000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Puesto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5A">
      <w:pPr>
        <w:pageBreakBefore w:val="0"/>
        <w:ind w:left="432" w:firstLine="0"/>
        <w:rPr/>
      </w:pPr>
      <w:r w:rsidDel="00000000" w:rsidR="00000000" w:rsidRPr="00000000">
        <w:rPr>
          <w:rtl w:val="0"/>
        </w:rPr>
      </w:r>
    </w:p>
    <w:p w:rsidR="00000000" w:rsidDel="00000000" w:rsidP="00000000" w:rsidRDefault="00000000" w:rsidRPr="00000000" w14:paraId="0000005B">
      <w:pPr>
        <w:pageBreakBefore w:val="0"/>
        <w:ind w:left="432" w:firstLine="0"/>
        <w:rPr/>
      </w:pPr>
      <w:r w:rsidDel="00000000" w:rsidR="00000000" w:rsidRPr="00000000">
        <w:rPr>
          <w:rtl w:val="0"/>
        </w:rPr>
      </w:r>
    </w:p>
    <w:p w:rsidR="00000000" w:rsidDel="00000000" w:rsidP="00000000" w:rsidRDefault="00000000" w:rsidRPr="00000000" w14:paraId="0000005C">
      <w:pPr>
        <w:pStyle w:val="Heading1"/>
        <w:numPr>
          <w:ilvl w:val="0"/>
          <w:numId w:val="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5D">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w:t>
      </w:r>
    </w:p>
    <w:p w:rsidR="00000000" w:rsidDel="00000000" w:rsidP="00000000" w:rsidRDefault="00000000" w:rsidRPr="00000000" w14:paraId="0000005E">
      <w:pPr>
        <w:rPr/>
      </w:pPr>
      <w:r w:rsidDel="00000000" w:rsidR="00000000" w:rsidRPr="00000000">
        <w:rPr>
          <w:rtl w:val="0"/>
        </w:rPr>
        <w:t xml:space="preserve">Por tanto, es difícil encontrar un diseño entidad-relación o algo similar en la documentación de Odoo. Hay algunos modelos bien conocidos como res.partner (clientes, proveedores...) o sale.order (Orden de venta) que están en casi todas las empresas y versiones de Odoo. Pero ni siquiera estos tienen en la base de datos las mismas columnas o relaciones que en otras empresas. </w:t>
      </w:r>
    </w:p>
    <w:p w:rsidR="00000000" w:rsidDel="00000000" w:rsidP="00000000" w:rsidRDefault="00000000" w:rsidRPr="00000000" w14:paraId="0000005F">
      <w:pPr>
        <w:rPr/>
      </w:pPr>
      <w:r w:rsidDel="00000000" w:rsidR="00000000" w:rsidRPr="00000000">
        <w:rPr>
          <w:rtl w:val="0"/>
        </w:rPr>
        <w:t xml:space="preserve">Pero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0">
      <w:pPr>
        <w:pageBreakBefore w:val="0"/>
        <w:ind w:firstLine="113"/>
        <w:rPr/>
      </w:pPr>
      <w:r w:rsidDel="00000000" w:rsidR="00000000" w:rsidRPr="00000000">
        <w:rPr>
          <w:rtl w:val="0"/>
        </w:rPr>
      </w:r>
    </w:p>
    <w:p w:rsidR="00000000" w:rsidDel="00000000" w:rsidP="00000000" w:rsidRDefault="00000000" w:rsidRPr="00000000" w14:paraId="000000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rtl w:val="0"/>
        </w:rPr>
        <w:t xml:space="preserve">El nombre de las clases de Python siempre ha de ser en minúscula y con el punto para separar por jerarquía. El nombre de un modelo, por tanto, será siempre: modulo.modelo. Si el modelo tiene un nombre compuesto, se separa por _ . En la base de datos, el punto se sustituye por una barra baja. </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commentRangeStart w:id="0"/>
      <w:commentRangeStart w:id="1"/>
      <w:r w:rsidDel="00000000" w:rsidR="00000000" w:rsidRPr="00000000">
        <w:rPr>
          <w:rtl w:val="0"/>
        </w:rPr>
        <w:t xml:space="preserve">Aconsejamos dedicar unos minutos a conocer la base de datos usando el modo desarrollador y el cliente de terminal de PostgreSQL. Para ello, podemos repasar las consultas SQL sacando, por ejemplo, el nombre de los clientes que no han hecho ningún pedido. Conseguir hacer esta consulta en el cliente de PostgreSQL demuestra que se ha podido analizar los modelos y campos en el modo desarrollador y que se recuerdan las consultas SQL básicas del curso pasado.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pStyle w:val="Heading1"/>
        <w:numPr>
          <w:ilvl w:val="0"/>
          <w:numId w:val="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65">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p>
    <w:p w:rsidR="00000000" w:rsidDel="00000000" w:rsidP="00000000" w:rsidRDefault="00000000" w:rsidRPr="00000000" w14:paraId="00000066">
      <w:pPr>
        <w:pageBreakBefore w:val="0"/>
        <w:ind w:firstLine="113"/>
        <w:rPr/>
      </w:pPr>
      <w:r w:rsidDel="00000000" w:rsidR="00000000" w:rsidRPr="00000000">
        <w:rPr>
          <w:rtl w:val="0"/>
        </w:rPr>
      </w:r>
    </w:p>
    <w:p w:rsidR="00000000" w:rsidDel="00000000" w:rsidP="00000000" w:rsidRDefault="00000000" w:rsidRPr="00000000" w14:paraId="000000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Puesto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Esto puede funcionar, pero es una mala práctica, ya que:</w:t>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6B">
      <w:pPr>
        <w:pageBreakBefore w:val="0"/>
        <w:ind w:left="432"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6D">
      <w:pPr>
        <w:rPr/>
      </w:pPr>
      <w:r w:rsidDel="00000000" w:rsidR="00000000" w:rsidRPr="00000000">
        <w:rPr>
          <w:rtl w:val="0"/>
        </w:rPr>
        <w:t xml:space="preserve">Por ejemplo, puede que una empresa no necesite todos los datos que pide Odoo al registrar un producto. Lo que pueden hacer es un módulo que elimine de la vista los campos innecesarios. Si luego se ve que esos campos eran necesarios, sólo hay que desinstalar el módulo y vuelven a aparecer.</w:t>
      </w:r>
    </w:p>
    <w:p w:rsidR="00000000" w:rsidDel="00000000" w:rsidP="00000000" w:rsidRDefault="00000000" w:rsidRPr="00000000" w14:paraId="0000006E">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6F">
      <w:pPr>
        <w:pStyle w:val="Heading2"/>
        <w:numPr>
          <w:ilvl w:val="1"/>
          <w:numId w:val="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70">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Hay una estructura de subcarpetas y de nombres de archivos que casi todos los módulos respetan. Pero todo depende de lo que ponga en el fichero __manifest__.py. Este fichero contiene un diccionario de Python con información del módulo y la ubicación de los demás ficheros. Además, el archivo __init__.py indica qué ficheros Python se han de importar.</w:t>
      </w:r>
    </w:p>
    <w:p w:rsidR="00000000" w:rsidDel="00000000" w:rsidP="00000000" w:rsidRDefault="00000000" w:rsidRPr="00000000" w14:paraId="00000071">
      <w:pPr>
        <w:rPr/>
      </w:pPr>
      <w:r w:rsidDel="00000000" w:rsidR="00000000" w:rsidRPr="00000000">
        <w:rPr>
          <w:rtl w:val="0"/>
        </w:rPr>
        <w:t xml:space="preserve">Dentro de un módulo podemos encontrar:</w:t>
      </w:r>
    </w:p>
    <w:p w:rsidR="00000000" w:rsidDel="00000000" w:rsidP="00000000" w:rsidRDefault="00000000" w:rsidRPr="00000000" w14:paraId="00000072">
      <w:pPr>
        <w:numPr>
          <w:ilvl w:val="0"/>
          <w:numId w:val="14"/>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73">
      <w:pPr>
        <w:numPr>
          <w:ilvl w:val="0"/>
          <w:numId w:val="14"/>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74">
      <w:pPr>
        <w:numPr>
          <w:ilvl w:val="1"/>
          <w:numId w:val="14"/>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75">
      <w:pPr>
        <w:numPr>
          <w:ilvl w:val="1"/>
          <w:numId w:val="14"/>
        </w:numPr>
        <w:ind w:left="1440" w:hanging="360"/>
      </w:pPr>
      <w:r w:rsidDel="00000000" w:rsidR="00000000" w:rsidRPr="00000000">
        <w:rPr>
          <w:rtl w:val="0"/>
        </w:rPr>
        <w:t xml:space="preserve">Datos de demo.</w:t>
      </w:r>
    </w:p>
    <w:p w:rsidR="00000000" w:rsidDel="00000000" w:rsidP="00000000" w:rsidRDefault="00000000" w:rsidRPr="00000000" w14:paraId="00000076">
      <w:pPr>
        <w:numPr>
          <w:ilvl w:val="1"/>
          <w:numId w:val="14"/>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Ficheros estáticos como imágenes, CSS, Javascript… que debe ser cargado por la interfaz web.</w:t>
      </w:r>
    </w:p>
    <w:p w:rsidR="00000000" w:rsidDel="00000000" w:rsidP="00000000" w:rsidRDefault="00000000" w:rsidRPr="00000000" w14:paraId="00000078">
      <w:pPr>
        <w:numPr>
          <w:ilvl w:val="0"/>
          <w:numId w:val="14"/>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Los módulos se guardan en un directorio indicado en la opción --addons-path del servidor o en el fichero de configuración. Pueden estar en más de un directorio y dependen del tipo de instalación o la distribución o versión que se instale.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crear un módulo se puede hacer manualmente creado la carpeta, el manifest, los directorios y ficheros o utilizar una herramienta llamada scaffold proporcionada por Odoo. </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odoo scaffold &lt;module name&gt; &lt;where to put it&gt;</w:t>
      </w:r>
    </w:p>
    <w:p w:rsidR="00000000" w:rsidDel="00000000" w:rsidP="00000000" w:rsidRDefault="00000000" w:rsidRPr="00000000" w14:paraId="0000007F">
      <w:pPr>
        <w:pageBreakBefore w:val="0"/>
        <w:ind w:left="432"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Una vez ejecutado este comando, tenemos la estructura básica de directorios y ficheros con un poco de código de ejemplo.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numPr>
          <w:ilvl w:val="0"/>
          <w:numId w:val="9"/>
        </w:numPr>
        <w:ind w:left="432"/>
        <w:rPr>
          <w:smallCaps w:val="1"/>
          <w:color w:val="669966"/>
          <w:sz w:val="28"/>
          <w:szCs w:val="28"/>
        </w:rPr>
      </w:pPr>
      <w:bookmarkStart w:colFirst="0" w:colLast="0" w:name="_xcv1tbje33gu" w:id="5"/>
      <w:bookmarkEnd w:id="5"/>
      <w:r w:rsidDel="00000000" w:rsidR="00000000" w:rsidRPr="00000000">
        <w:rPr>
          <w:rtl w:val="0"/>
        </w:rPr>
        <w:t xml:space="preserve">Modelo</w:t>
      </w:r>
    </w:p>
    <w:p w:rsidR="00000000" w:rsidDel="00000000" w:rsidP="00000000" w:rsidRDefault="00000000" w:rsidRPr="00000000" w14:paraId="00000083">
      <w:pPr>
        <w:rPr/>
      </w:pPr>
      <w:r w:rsidDel="00000000" w:rsidR="00000000" w:rsidRPr="00000000">
        <w:rPr>
          <w:rtl w:val="0"/>
        </w:rPr>
        <w:t xml:space="preserve">Los modelos son una abstracción propia de muchos frameworks y relacionada con el ORM. Un modelo se define como una clase Python que hereda de la clase “models.Model”. Al heredar de esta clase, adquiere unas propiedades de forma transparente para el programador. A partir de este momento, las clases del lenguaje de programación quedan por debajo de un nivel más de abstracción. Una clase heredada de “models.Model” se comporta de la siguiente manera:</w:t>
      </w:r>
    </w:p>
    <w:p w:rsidR="00000000" w:rsidDel="00000000" w:rsidP="00000000" w:rsidRDefault="00000000" w:rsidRPr="00000000" w14:paraId="00000084">
      <w:pPr>
        <w:numPr>
          <w:ilvl w:val="0"/>
          <w:numId w:val="13"/>
        </w:numPr>
        <w:ind w:left="720" w:hanging="360"/>
      </w:pPr>
      <w:r w:rsidDel="00000000" w:rsidR="00000000" w:rsidRPr="00000000">
        <w:rPr>
          <w:rtl w:val="0"/>
        </w:rPr>
        <w:t xml:space="preserve">Puede ser accedida como modelo, como recordset o como singleton. Si es accedida como modelo, tiene métodos de modelo para crear recordsets, por ejemplo. Si es accedida como recordset, se puede acceder a los datos que guarda.</w:t>
      </w:r>
    </w:p>
    <w:p w:rsidR="00000000" w:rsidDel="00000000" w:rsidP="00000000" w:rsidRDefault="00000000" w:rsidRPr="00000000" w14:paraId="00000085">
      <w:pPr>
        <w:numPr>
          <w:ilvl w:val="0"/>
          <w:numId w:val="13"/>
        </w:numPr>
        <w:ind w:left="720" w:hanging="360"/>
      </w:pPr>
      <w:r w:rsidDel="00000000" w:rsidR="00000000" w:rsidRPr="00000000">
        <w:rPr>
          <w:rtl w:val="0"/>
        </w:rPr>
        <w:t xml:space="preserve">Puede tener atributos internos de la clase, ya que sigue siendo Python. Pero los atributos que se guardan en la base de datos se han de definir cómo fields. Un field es una instancia de la classe “fields.Field”, y tiene sus propios atributos y funciones. Odoo analizará el modelo, buscará los atributos tipo field y sus propiedades y mapeará todo esto en el ORM. </w:t>
      </w:r>
    </w:p>
    <w:p w:rsidR="00000000" w:rsidDel="00000000" w:rsidP="00000000" w:rsidRDefault="00000000" w:rsidRPr="00000000" w14:paraId="00000086">
      <w:pPr>
        <w:numPr>
          <w:ilvl w:val="0"/>
          <w:numId w:val="13"/>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87">
      <w:pPr>
        <w:numPr>
          <w:ilvl w:val="0"/>
          <w:numId w:val="13"/>
        </w:numPr>
        <w:ind w:left="720" w:hanging="360"/>
      </w:pPr>
      <w:r w:rsidDel="00000000" w:rsidR="00000000" w:rsidRPr="00000000">
        <w:rPr>
          <w:rtl w:val="0"/>
        </w:rPr>
        <w:t xml:space="preserve">El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88">
      <w:pPr>
        <w:numPr>
          <w:ilvl w:val="0"/>
          <w:numId w:val="13"/>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Este es el ejemplo de un modelo con un solo field:</w:t>
      </w:r>
    </w:p>
    <w:p w:rsidR="00000000" w:rsidDel="00000000" w:rsidP="00000000" w:rsidRDefault="00000000" w:rsidRPr="00000000" w14:paraId="0000008B">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'a.model'</w:t>
      </w:r>
      <w:r w:rsidDel="00000000" w:rsidR="00000000" w:rsidRPr="00000000">
        <w:rPr>
          <w:rFonts w:ascii="Consolas" w:cs="Consolas" w:eastAsia="Consolas" w:hAnsi="Consolas"/>
          <w:color w:val="000000"/>
          <w:sz w:val="18"/>
          <w:szCs w:val="18"/>
          <w:rtl w:val="0"/>
        </w:rPr>
        <w:br w:type="textWrapping"/>
        <w:t xml:space="preserve">    _description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'descripción opcional'</w:t>
      </w: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en el label (Opcional)</w:t>
      </w:r>
      <w:r w:rsidDel="00000000" w:rsidR="00000000" w:rsidRPr="00000000">
        <w:rPr>
          <w:rFonts w:ascii="Consolas" w:cs="Consolas" w:eastAsia="Consolas" w:hAnsi="Consolas"/>
          <w:color w:val="000000"/>
          <w:sz w:val="18"/>
          <w:szCs w:val="18"/>
          <w:rtl w:val="0"/>
        </w:rPr>
        <w:br w:type="textWrapping"/>
        <w:t xml:space="preserve">        compute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"_compute_name_custom"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En caso de ser computado, el nombre de la función</w:t>
      </w:r>
      <w:r w:rsidDel="00000000" w:rsidR="00000000" w:rsidRPr="00000000">
        <w:rPr>
          <w:rFonts w:ascii="Consolas" w:cs="Consolas" w:eastAsia="Consolas" w:hAnsi="Consolas"/>
          <w:color w:val="000000"/>
          <w:sz w:val="18"/>
          <w:szCs w:val="18"/>
          <w:rtl w:val="0"/>
        </w:rPr>
        <w:br w:type="textWrapping"/>
        <w:t xml:space="preserve">        store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En caso de ser computado, si se guarda o no </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select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Forzar que esté indexado</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'Nombre'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Valor por defecto, puede ser una función</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readonly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usuario no puede escribir directamente</w:t>
      </w:r>
      <w:r w:rsidDel="00000000" w:rsidR="00000000" w:rsidRPr="00000000">
        <w:rPr>
          <w:rFonts w:ascii="Consolas" w:cs="Consolas" w:eastAsia="Consolas" w:hAnsi="Consolas"/>
          <w:color w:val="000000"/>
          <w:sz w:val="18"/>
          <w:szCs w:val="18"/>
          <w:rtl w:val="0"/>
        </w:rPr>
        <w:br w:type="textWrapping"/>
        <w:t xml:space="preserve">        inverse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"_write_name"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En caso de ser computada y se modifique</w:t>
      </w:r>
      <w:r w:rsidDel="00000000" w:rsidR="00000000" w:rsidRPr="00000000">
        <w:rPr>
          <w:rFonts w:ascii="Consolas" w:cs="Consolas" w:eastAsia="Consolas" w:hAnsi="Consolas"/>
          <w:color w:val="000000"/>
          <w:sz w:val="18"/>
          <w:szCs w:val="18"/>
          <w:rtl w:val="0"/>
        </w:rPr>
        <w:br w:type="textWrapping"/>
        <w:t xml:space="preserve">        required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Field obligatorio</w:t>
      </w:r>
      <w:r w:rsidDel="00000000" w:rsidR="00000000" w:rsidRPr="00000000">
        <w:rPr>
          <w:rFonts w:ascii="Consolas" w:cs="Consolas" w:eastAsia="Consolas" w:hAnsi="Consolas"/>
          <w:color w:val="000000"/>
          <w:sz w:val="18"/>
          <w:szCs w:val="18"/>
          <w:rtl w:val="0"/>
        </w:rPr>
        <w:br w:type="textWrapping"/>
        <w:t xml:space="preserve">        translate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Si se puede traducir</w:t>
      </w:r>
      <w:r w:rsidDel="00000000" w:rsidR="00000000" w:rsidRPr="00000000">
        <w:rPr>
          <w:rFonts w:ascii="Consolas" w:cs="Consolas" w:eastAsia="Consolas" w:hAnsi="Consolas"/>
          <w:color w:val="000000"/>
          <w:sz w:val="18"/>
          <w:szCs w:val="18"/>
          <w:rtl w:val="0"/>
        </w:rPr>
        <w:br w:type="textWrapping"/>
        <w:t xml:space="preserve">        help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'blabla'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Ayuda al usuario</w:t>
      </w:r>
      <w:r w:rsidDel="00000000" w:rsidR="00000000" w:rsidRPr="00000000">
        <w:rPr>
          <w:rFonts w:ascii="Consolas" w:cs="Consolas" w:eastAsia="Consolas" w:hAnsi="Consolas"/>
          <w:color w:val="000000"/>
          <w:sz w:val="18"/>
          <w:szCs w:val="18"/>
          <w:rtl w:val="0"/>
        </w:rPr>
        <w:br w:type="textWrapping"/>
        <w:t xml:space="preserve">        company_dependent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Transforma columna a ir.property</w:t>
      </w:r>
      <w:r w:rsidDel="00000000" w:rsidR="00000000" w:rsidRPr="00000000">
        <w:rPr>
          <w:rFonts w:ascii="Consolas" w:cs="Consolas" w:eastAsia="Consolas" w:hAnsi="Consolas"/>
          <w:color w:val="000000"/>
          <w:sz w:val="18"/>
          <w:szCs w:val="18"/>
          <w:rtl w:val="0"/>
        </w:rPr>
        <w:br w:type="textWrapping"/>
        <w:t xml:space="preserve">        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'_search_function'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En caso de ser computado, cómo buscar en él.</w:t>
      </w:r>
      <w:r w:rsidDel="00000000" w:rsidR="00000000" w:rsidRPr="00000000">
        <w:rPr>
          <w:rFonts w:ascii="Consolas" w:cs="Consolas" w:eastAsia="Consolas" w:hAnsi="Consolas"/>
          <w:color w:val="000000"/>
          <w:sz w:val="18"/>
          <w:szCs w:val="18"/>
          <w:rtl w:val="0"/>
        </w:rPr>
        <w:br w:type="textWrapping"/>
        <w:t xml:space="preserve">        copy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Si se puede copiar con copy() </w:t>
      </w:r>
      <w:r w:rsidDel="00000000" w:rsidR="00000000" w:rsidRPr="00000000">
        <w:rPr>
          <w:rFonts w:ascii="Consolas" w:cs="Consolas" w:eastAsia="Consolas" w:hAnsi="Consolas"/>
          <w:color w:val="000000"/>
          <w:sz w:val="18"/>
          <w:szCs w:val="18"/>
          <w:rtl w:val="0"/>
        </w:rPr>
        <w:br w:type="textWrapping"/>
        <w:t xml:space="preserve">    )</w:t>
      </w:r>
    </w:p>
    <w:p w:rsidR="00000000" w:rsidDel="00000000" w:rsidP="00000000" w:rsidRDefault="00000000" w:rsidRPr="00000000" w14:paraId="0000008D">
      <w:pPr>
        <w:pageBreakBefore w:val="0"/>
        <w:ind w:firstLine="113"/>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90">
      <w:pPr>
        <w:numPr>
          <w:ilvl w:val="0"/>
          <w:numId w:val="12"/>
        </w:numPr>
        <w:ind w:left="720" w:hanging="360"/>
      </w:pPr>
      <w:r w:rsidDel="00000000" w:rsidR="00000000" w:rsidRPr="00000000">
        <w:rPr>
          <w:rtl w:val="0"/>
        </w:rPr>
        <w:t xml:space="preserve">Se define una clase de Python que hereda de </w:t>
      </w:r>
      <w:commentRangeStart w:id="2"/>
      <w:commentRangeStart w:id="3"/>
      <w:r w:rsidDel="00000000" w:rsidR="00000000" w:rsidRPr="00000000">
        <w:rPr>
          <w:rtl w:val="0"/>
        </w:rPr>
        <w:t xml:space="preserve">“models.Model”</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1">
      <w:pPr>
        <w:numPr>
          <w:ilvl w:val="0"/>
          <w:numId w:val="12"/>
        </w:numPr>
        <w:ind w:left="720" w:hanging="360"/>
      </w:pPr>
      <w:r w:rsidDel="00000000" w:rsidR="00000000" w:rsidRPr="00000000">
        <w:rPr>
          <w:rtl w:val="0"/>
        </w:rPr>
        <w:t xml:space="preserve">Se definen dos atributos _name y _description. El _name es obligatorio en los modelos y es el nombre del modelo. Aquí se ve la abstracción, ya no se accederá a la clase Amodel, sino al modelo a.model. </w:t>
      </w:r>
    </w:p>
    <w:p w:rsidR="00000000" w:rsidDel="00000000" w:rsidP="00000000" w:rsidRDefault="00000000" w:rsidRPr="00000000" w14:paraId="00000092">
      <w:pPr>
        <w:numPr>
          <w:ilvl w:val="0"/>
          <w:numId w:val="12"/>
        </w:numPr>
        <w:ind w:left="720" w:hanging="360"/>
      </w:pPr>
      <w:r w:rsidDel="00000000" w:rsidR="00000000" w:rsidRPr="00000000">
        <w:rPr>
          <w:rtl w:val="0"/>
        </w:rPr>
        <w:t xml:space="preserve">Luego está la definición de otro atributo tipo field que será mapeado por el ORM en la base de datos. Como se puede ver, llama al constructor de la clase “fields.Char” con unos argumentos. Todos los argumentos son opcionales en el caso de Char. Hay constructores para todos los tipos de datos. </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Es muy probable que a estas alturas no entiendas el porqué de la mayoría del código anterior. Los frameworks requieren entender muchas cosas antes de poder empezar. No obstante, con ese pequeño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97">
      <w:pPr>
        <w:pStyle w:val="Heading1"/>
        <w:pageBreakBefore w:val="0"/>
        <w:ind w:left="432" w:firstLine="0"/>
        <w:rPr/>
      </w:pPr>
      <w:bookmarkStart w:colFirst="0" w:colLast="0" w:name="_ylaqqy8cu36n" w:id="6"/>
      <w:bookmarkEnd w:id="6"/>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Los modelos tienen algunos atributos del modelo, como _name o _description.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primer lugar están los fields de datos normales:</w:t>
      </w:r>
    </w:p>
    <w:p w:rsidR="00000000" w:rsidDel="00000000" w:rsidP="00000000" w:rsidRDefault="00000000" w:rsidRPr="00000000" w14:paraId="0000009B">
      <w:pPr>
        <w:numPr>
          <w:ilvl w:val="0"/>
          <w:numId w:val="11"/>
        </w:numPr>
        <w:ind w:left="720" w:hanging="360"/>
      </w:pPr>
      <w:r w:rsidDel="00000000" w:rsidR="00000000" w:rsidRPr="00000000">
        <w:rPr>
          <w:rtl w:val="0"/>
        </w:rPr>
        <w:t xml:space="preserve">Integer</w:t>
      </w:r>
    </w:p>
    <w:p w:rsidR="00000000" w:rsidDel="00000000" w:rsidP="00000000" w:rsidRDefault="00000000" w:rsidRPr="00000000" w14:paraId="0000009C">
      <w:pPr>
        <w:numPr>
          <w:ilvl w:val="0"/>
          <w:numId w:val="11"/>
        </w:numPr>
        <w:ind w:left="720" w:hanging="360"/>
      </w:pPr>
      <w:r w:rsidDel="00000000" w:rsidR="00000000" w:rsidRPr="00000000">
        <w:rPr>
          <w:rtl w:val="0"/>
        </w:rPr>
        <w:t xml:space="preserve">Char</w:t>
      </w:r>
    </w:p>
    <w:p w:rsidR="00000000" w:rsidDel="00000000" w:rsidP="00000000" w:rsidRDefault="00000000" w:rsidRPr="00000000" w14:paraId="0000009D">
      <w:pPr>
        <w:numPr>
          <w:ilvl w:val="0"/>
          <w:numId w:val="11"/>
        </w:numPr>
        <w:ind w:left="720" w:hanging="360"/>
      </w:pPr>
      <w:r w:rsidDel="00000000" w:rsidR="00000000" w:rsidRPr="00000000">
        <w:rPr>
          <w:rtl w:val="0"/>
        </w:rPr>
        <w:t xml:space="preserve">Text</w:t>
      </w:r>
    </w:p>
    <w:p w:rsidR="00000000" w:rsidDel="00000000" w:rsidP="00000000" w:rsidRDefault="00000000" w:rsidRPr="00000000" w14:paraId="0000009E">
      <w:pPr>
        <w:numPr>
          <w:ilvl w:val="0"/>
          <w:numId w:val="11"/>
        </w:numPr>
        <w:ind w:left="720" w:hanging="360"/>
      </w:pPr>
      <w:r w:rsidDel="00000000" w:rsidR="00000000" w:rsidRPr="00000000">
        <w:rPr>
          <w:rtl w:val="0"/>
        </w:rPr>
        <w:t xml:space="preserve">Date</w:t>
      </w:r>
    </w:p>
    <w:p w:rsidR="00000000" w:rsidDel="00000000" w:rsidP="00000000" w:rsidRDefault="00000000" w:rsidRPr="00000000" w14:paraId="0000009F">
      <w:pPr>
        <w:numPr>
          <w:ilvl w:val="0"/>
          <w:numId w:val="11"/>
        </w:numPr>
        <w:ind w:left="720" w:hanging="360"/>
      </w:pPr>
      <w:r w:rsidDel="00000000" w:rsidR="00000000" w:rsidRPr="00000000">
        <w:rPr>
          <w:rtl w:val="0"/>
        </w:rPr>
        <w:t xml:space="preserve">Datetime</w:t>
      </w:r>
    </w:p>
    <w:p w:rsidR="00000000" w:rsidDel="00000000" w:rsidP="00000000" w:rsidRDefault="00000000" w:rsidRPr="00000000" w14:paraId="000000A0">
      <w:pPr>
        <w:numPr>
          <w:ilvl w:val="0"/>
          <w:numId w:val="11"/>
        </w:numPr>
        <w:ind w:left="720" w:hanging="360"/>
      </w:pPr>
      <w:r w:rsidDel="00000000" w:rsidR="00000000" w:rsidRPr="00000000">
        <w:rPr>
          <w:rtl w:val="0"/>
        </w:rPr>
        <w:t xml:space="preserve">Float</w:t>
      </w:r>
    </w:p>
    <w:p w:rsidR="00000000" w:rsidDel="00000000" w:rsidP="00000000" w:rsidRDefault="00000000" w:rsidRPr="00000000" w14:paraId="000000A1">
      <w:pPr>
        <w:numPr>
          <w:ilvl w:val="0"/>
          <w:numId w:val="11"/>
        </w:numPr>
        <w:ind w:left="720" w:hanging="360"/>
      </w:pPr>
      <w:r w:rsidDel="00000000" w:rsidR="00000000" w:rsidRPr="00000000">
        <w:rPr>
          <w:rtl w:val="0"/>
        </w:rPr>
        <w:t xml:space="preserve">Boolean</w:t>
      </w:r>
    </w:p>
    <w:p w:rsidR="00000000" w:rsidDel="00000000" w:rsidP="00000000" w:rsidRDefault="00000000" w:rsidRPr="00000000" w14:paraId="000000A2">
      <w:pPr>
        <w:numPr>
          <w:ilvl w:val="0"/>
          <w:numId w:val="11"/>
        </w:numPr>
        <w:ind w:left="720" w:hanging="360"/>
      </w:pPr>
      <w:r w:rsidDel="00000000" w:rsidR="00000000" w:rsidRPr="00000000">
        <w:rPr>
          <w:rtl w:val="0"/>
        </w:rPr>
        <w:t xml:space="preserve">Html</w:t>
      </w:r>
    </w:p>
    <w:p w:rsidR="00000000" w:rsidDel="00000000" w:rsidP="00000000" w:rsidRDefault="00000000" w:rsidRPr="00000000" w14:paraId="000000A3">
      <w:pPr>
        <w:numPr>
          <w:ilvl w:val="0"/>
          <w:numId w:val="11"/>
        </w:numPr>
        <w:ind w:left="720" w:hanging="360"/>
      </w:pPr>
      <w:r w:rsidDel="00000000" w:rsidR="00000000" w:rsidRPr="00000000">
        <w:rPr>
          <w:rtl w:val="0"/>
        </w:rPr>
        <w:t xml:space="preserve">Binary: Archivos binarios que guarda en base64. Antes de Odoo 13 en este tipo de fields se guardaban las imágenes.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Image: A partir de la versión 13 de Odoo se pueden guardar imágenes en este field. Hay que definir el max_width o max_height y se redimensionará al guardar. </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Selection: Guarda un dato, pero hay que decirle con una lista de tuplas las opciones que tiene: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'Basic'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'Intermediate'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'Completed'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A">
      <w:pPr>
        <w:pageBreakBefore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aselection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'a_function_name'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 puede definir en una función.</w:t>
      </w:r>
    </w:p>
    <w:p w:rsidR="00000000" w:rsidDel="00000000" w:rsidP="00000000" w:rsidRDefault="00000000" w:rsidRPr="00000000" w14:paraId="000000AB">
      <w:pPr>
        <w:pageBreakBefore w:val="0"/>
        <w:jc w:val="left"/>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Todos los ‘fields’ mencionados tienen un constructor que funciona de la misma manera que en el ejemplo anterior. Pueden tener un nombre, un valor por defecto, pueden estar definidos por una función… </w:t>
      </w:r>
    </w:p>
    <w:p w:rsidR="00000000" w:rsidDel="00000000" w:rsidP="00000000" w:rsidRDefault="00000000" w:rsidRPr="00000000" w14:paraId="000000AD">
      <w:pPr>
        <w:rPr/>
      </w:pPr>
      <w:r w:rsidDel="00000000" w:rsidR="00000000" w:rsidRPr="00000000">
        <w:rPr>
          <w:rtl w:val="0"/>
        </w:rPr>
        <w:t xml:space="preserve">A lo largo de este texto se verán muchos ejemplos de cómo se han definido fields según las necesidades.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 continuación, vamos a ver los fields relacionales. Dado que el ORM evita que tengamos que crear las tablas y sus relaciones en la base de datos, se necesitan unos campos que definan esas relaciones. Por ejemplo, un pedido de venta tiene un cliente y un cliente puede hacer muchos pedidos de venta. A su vez, ese pedido tiene muchas líneas de pedido, que son sólo de ese pedido y tienen un producto, que puede estar en muchas líneas de venta. Todas estas relaciones acaban estando en la base de datos con claves ajenas. Pero con los frameworks que implementan ORM, todo esto es mucho más sencillo.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Estos son los fields relacionales de Odoo:</w:t>
      </w:r>
    </w:p>
    <w:p w:rsidR="00000000" w:rsidDel="00000000" w:rsidP="00000000" w:rsidRDefault="00000000" w:rsidRPr="00000000" w14:paraId="000000B2">
      <w:pPr>
        <w:numPr>
          <w:ilvl w:val="0"/>
          <w:numId w:val="16"/>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muchos a uno con otro modelo. Esto significa que un registro tiene relación con un solo registro del otro modelo, mientras que el otro registro puede tener relación con muchos registros del modelo que tiene el Many2one. En la tabla de la base de datos, esto se traducirá en una clave ajena a la otra tabla.</w:t>
      </w:r>
    </w:p>
    <w:p w:rsidR="00000000" w:rsidDel="00000000" w:rsidP="00000000" w:rsidRDefault="00000000" w:rsidRPr="00000000" w14:paraId="000000B3">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 xml:space="preserve">pais_id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'modulo.pais'</w:t>
      </w:r>
      <w:r w:rsidDel="00000000" w:rsidR="00000000" w:rsidRPr="00000000">
        <w:rPr>
          <w:rFonts w:ascii="Consolas" w:cs="Consolas" w:eastAsia="Consolas" w:hAnsi="Consolas"/>
          <w:color w:val="666600"/>
          <w:sz w:val="18"/>
          <w:szCs w:val="18"/>
          <w:rtl w:val="0"/>
        </w:rPr>
        <w:t xml:space="preserve">) # La forma más común</w:t>
      </w:r>
      <w:r w:rsidDel="00000000" w:rsidR="00000000" w:rsidRPr="00000000">
        <w:rPr>
          <w:rFonts w:ascii="Consolas" w:cs="Consolas" w:eastAsia="Consolas" w:hAnsi="Consolas"/>
          <w:color w:val="000000"/>
          <w:sz w:val="18"/>
          <w:szCs w:val="18"/>
          <w:rtl w:val="0"/>
        </w:rPr>
        <w:br w:type="textWrapping"/>
        <w:t xml:space="preserve">pais_id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'modulo.pais'</w:t>
      </w:r>
      <w:r w:rsidDel="00000000" w:rsidR="00000000" w:rsidRPr="00000000">
        <w:rPr>
          <w:rFonts w:ascii="Consolas" w:cs="Consolas" w:eastAsia="Consolas" w:hAnsi="Consolas"/>
          <w:color w:val="666600"/>
          <w:sz w:val="18"/>
          <w:szCs w:val="18"/>
          <w:rtl w:val="0"/>
        </w:rPr>
        <w:t xml:space="preserve">) # Con el nombre del argumento</w:t>
      </w:r>
      <w:r w:rsidDel="00000000" w:rsidR="00000000" w:rsidRPr="00000000">
        <w:rPr>
          <w:rFonts w:ascii="Consolas" w:cs="Consolas" w:eastAsia="Consolas" w:hAnsi="Consolas"/>
          <w:color w:val="000000"/>
          <w:sz w:val="18"/>
          <w:szCs w:val="18"/>
          <w:rtl w:val="0"/>
        </w:rPr>
        <w:br w:type="textWrapping"/>
        <w:t xml:space="preserve">pais_id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'modulo.pais'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delegate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 </w:t>
      </w:r>
      <w:r w:rsidDel="00000000" w:rsidR="00000000" w:rsidRPr="00000000">
        <w:drawing>
          <wp:anchor allowOverlap="1" behindDoc="0" distB="114300" distT="114300" distL="114300" distR="114300" hidden="0" layoutInCell="1" locked="0" relativeHeight="0" simplePos="0">
            <wp:simplePos x="0" y="0"/>
            <wp:positionH relativeFrom="column">
              <wp:posOffset>1534005</wp:posOffset>
            </wp:positionH>
            <wp:positionV relativeFrom="paragraph">
              <wp:posOffset>219075</wp:posOffset>
            </wp:positionV>
            <wp:extent cx="3124200" cy="1190625"/>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24200" cy="1190625"/>
                    </a:xfrm>
                    <a:prstGeom prst="rect"/>
                    <a:ln/>
                  </pic:spPr>
                </pic:pic>
              </a:graphicData>
            </a:graphic>
          </wp:anchor>
        </w:drawing>
      </w:r>
    </w:p>
    <w:p w:rsidR="00000000" w:rsidDel="00000000" w:rsidP="00000000" w:rsidRDefault="00000000" w:rsidRPr="00000000" w14:paraId="000000B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principio puede parecer contraintuitivo el nombre de Many2one con el tipo de relación. Reflexiona sobre este diagrama y haz otras pruebas para acostumbrarte a este tipo de relación. </w:t>
      </w:r>
    </w:p>
    <w:p w:rsidR="00000000" w:rsidDel="00000000" w:rsidP="00000000" w:rsidRDefault="00000000" w:rsidRPr="00000000" w14:paraId="000000B5">
      <w:pPr>
        <w:pageBreakBefore w:val="0"/>
        <w:ind w:left="0" w:firstLine="0"/>
        <w:rPr/>
      </w:pPr>
      <w:r w:rsidDel="00000000" w:rsidR="00000000" w:rsidRPr="00000000">
        <w:rPr>
          <w:rtl w:val="0"/>
        </w:rPr>
      </w:r>
    </w:p>
    <w:p w:rsidR="00000000" w:rsidDel="00000000" w:rsidP="00000000" w:rsidRDefault="00000000" w:rsidRPr="00000000" w14:paraId="000000B6">
      <w:pPr>
        <w:numPr>
          <w:ilvl w:val="0"/>
          <w:numId w:val="10"/>
        </w:numPr>
        <w:ind w:left="720" w:hanging="360"/>
      </w:pPr>
      <w:r w:rsidDel="00000000" w:rsidR="00000000" w:rsidRPr="00000000">
        <w:rPr>
          <w:b w:val="1"/>
          <w:rtl w:val="0"/>
        </w:rPr>
        <w:t xml:space="preserve">One2many</w:t>
      </w:r>
      <w:r w:rsidDel="00000000" w:rsidR="00000000" w:rsidRPr="00000000">
        <w:rPr>
          <w:rtl w:val="0"/>
        </w:rPr>
        <w:t xml:space="preserve">: La inversa del Many2one, de hecho, necesita que exista un Many2one en el otro modelo relacionado. Este field no supone ningún cambio en la base de datos, ya que es el equivalente a hacer un 'SELECT' sobre las claves ajenas de la otra tabla. El One2many se comporta como un campo calculado cada vez que se va a ver. </w:t>
      </w:r>
    </w:p>
    <w:p w:rsidR="00000000" w:rsidDel="00000000" w:rsidP="00000000" w:rsidRDefault="00000000" w:rsidRPr="00000000" w14:paraId="000000B7">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200025</wp:posOffset>
            </wp:positionV>
            <wp:extent cx="3514725" cy="138112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14725" cy="1381125"/>
                    </a:xfrm>
                    <a:prstGeom prst="rect"/>
                    <a:ln/>
                  </pic:spPr>
                </pic:pic>
              </a:graphicData>
            </a:graphic>
          </wp:anchor>
        </w:drawing>
      </w:r>
    </w:p>
    <w:p w:rsidR="00000000" w:rsidDel="00000000" w:rsidP="00000000" w:rsidRDefault="00000000" w:rsidRPr="00000000" w14:paraId="000000B8">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color w:val="000000"/>
          <w:sz w:val="18"/>
          <w:szCs w:val="18"/>
          <w:rtl w:val="0"/>
        </w:rPr>
        <w:t xml:space="preserve">pais_id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'modulo.pais'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Esto en el modelo Ciudad</w:t>
      </w:r>
      <w:r w:rsidDel="00000000" w:rsidR="00000000" w:rsidRPr="00000000">
        <w:rPr>
          <w:rFonts w:ascii="Consolas" w:cs="Consolas" w:eastAsia="Consolas" w:hAnsi="Consolas"/>
          <w:color w:val="000000"/>
          <w:sz w:val="18"/>
          <w:szCs w:val="18"/>
          <w:rtl w:val="0"/>
        </w:rPr>
        <w:br w:type="textWrapping"/>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ciudades_ids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One2many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'modulo.ciudad'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'pais_id'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del modelo y el field que tiene el Many2one necesario para que funcione.</w:t>
      </w:r>
      <w:r w:rsidDel="00000000" w:rsidR="00000000" w:rsidRPr="00000000">
        <w:rPr>
          <w:rtl w:val="0"/>
        </w:rPr>
      </w:r>
    </w:p>
    <w:p w:rsidR="00000000" w:rsidDel="00000000" w:rsidP="00000000" w:rsidRDefault="00000000" w:rsidRPr="00000000" w14:paraId="000000B9">
      <w:pPr>
        <w:numPr>
          <w:ilvl w:val="0"/>
          <w:numId w:val="4"/>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 </w:t>
      </w:r>
    </w:p>
    <w:p w:rsidR="00000000" w:rsidDel="00000000" w:rsidP="00000000" w:rsidRDefault="00000000" w:rsidRPr="00000000" w14:paraId="000000B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1243493</wp:posOffset>
            </wp:positionH>
            <wp:positionV relativeFrom="paragraph">
              <wp:posOffset>257175</wp:posOffset>
            </wp:positionV>
            <wp:extent cx="3705225" cy="11906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05225" cy="1190625"/>
                    </a:xfrm>
                    <a:prstGeom prst="rect"/>
                    <a:ln/>
                  </pic:spPr>
                </pic:pic>
              </a:graphicData>
            </a:graphic>
          </wp:anchor>
        </w:drawing>
      </w:r>
    </w:p>
    <w:p w:rsidR="00000000" w:rsidDel="00000000" w:rsidP="00000000" w:rsidRDefault="00000000" w:rsidRPr="00000000" w14:paraId="000000BB">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sz w:val="18"/>
          <w:szCs w:val="18"/>
          <w:rtl w:val="0"/>
        </w:rPr>
        <w:t xml:space="preserve">modulos_ids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'modulo.modulo'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Esto en el modelo Alumno</w:t>
      </w:r>
      <w:r w:rsidDel="00000000" w:rsidR="00000000" w:rsidRPr="00000000">
        <w:rPr>
          <w:rFonts w:ascii="Consolas" w:cs="Consolas" w:eastAsia="Consolas" w:hAnsi="Consolas"/>
          <w:sz w:val="18"/>
          <w:szCs w:val="18"/>
          <w:rtl w:val="0"/>
        </w:rPr>
        <w:br w:type="textWrapping"/>
        <w:t xml:space="preserve">…</w:t>
        <w:br w:type="textWrapping"/>
        <w:t xml:space="preserve">alumnos_ids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field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'modulo.alumno'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Esto en el modelo Modulo. </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 Puede que necesitemos tener dos relaciones Many2many independientes sobre los mismos dos modelos. Observemos este diagrama:</w:t>
      </w:r>
    </w:p>
    <w:p w:rsidR="00000000" w:rsidDel="00000000" w:rsidP="00000000" w:rsidRDefault="00000000" w:rsidRPr="00000000" w14:paraId="000000BE">
      <w:pPr>
        <w:rPr/>
      </w:pPr>
      <w:r w:rsidDel="00000000" w:rsidR="00000000" w:rsidRPr="00000000">
        <w:rPr>
          <w:rtl w:val="0"/>
        </w:rPr>
        <w:t xml:space="preserve">Hay dos relaciones, las de alumnos con módulos y las de alumnos repetidores con módulos pendientes. No deben coincidir, pero si no se especifica una tabla intermedia diferente, Odoo considerará que es la misma relación. Por eso hay que especificar la tabla intermedia con la sintaxis completa para evitar errores:</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BF">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alumnos_ids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'modulo.alumno'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'modulos_alumnos'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tabla intermedia</w:t>
      </w:r>
      <w:r w:rsidDel="00000000" w:rsidR="00000000" w:rsidRPr="00000000">
        <w:rPr>
          <w:rFonts w:ascii="Consolas" w:cs="Consolas" w:eastAsia="Consolas" w:hAnsi="Consolas"/>
          <w:color w:val="000000"/>
          <w:sz w:val="18"/>
          <w:szCs w:val="18"/>
          <w:rtl w:val="0"/>
        </w:rPr>
        <w:br w:type="textWrapping"/>
        <w:t xml:space="preserve">   column1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en la tabla intermedia de la clave a este modelo</w:t>
      </w:r>
      <w:r w:rsidDel="00000000" w:rsidR="00000000" w:rsidRPr="00000000">
        <w:rPr>
          <w:rFonts w:ascii="Consolas" w:cs="Consolas" w:eastAsia="Consolas" w:hAnsi="Consolas"/>
          <w:color w:val="000000"/>
          <w:sz w:val="18"/>
          <w:szCs w:val="18"/>
          <w:rtl w:val="0"/>
        </w:rPr>
        <w:br w:type="textWrapping"/>
        <w:t xml:space="preserve">   column2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'alumno_id'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clave al otro modelo.</w:t>
      </w: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repetidores_ids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'modulo.alumno'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'modulos_alumnos_repetidores'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tabla intermedia</w:t>
      </w:r>
      <w:r w:rsidDel="00000000" w:rsidR="00000000" w:rsidRPr="00000000">
        <w:rPr>
          <w:rFonts w:ascii="Consolas" w:cs="Consolas" w:eastAsia="Consolas" w:hAnsi="Consolas"/>
          <w:color w:val="000000"/>
          <w:sz w:val="18"/>
          <w:szCs w:val="18"/>
          <w:rtl w:val="0"/>
        </w:rPr>
        <w:br w:type="textWrapping"/>
        <w:t xml:space="preserve">   column1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en la tabla intermedia de la clave a este modelo</w:t>
      </w:r>
      <w:r w:rsidDel="00000000" w:rsidR="00000000" w:rsidRPr="00000000">
        <w:rPr>
          <w:rFonts w:ascii="Consolas" w:cs="Consolas" w:eastAsia="Consolas" w:hAnsi="Consolas"/>
          <w:color w:val="000000"/>
          <w:sz w:val="18"/>
          <w:szCs w:val="18"/>
          <w:rtl w:val="0"/>
        </w:rPr>
        <w:br w:type="textWrapping"/>
        <w:t xml:space="preserve">   column2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'alumno_id'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clave al otro modelo.</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modulos_ids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'modulo.modulo'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'modulos_alumnos'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tabla intermedia</w:t>
      </w:r>
      <w:r w:rsidDel="00000000" w:rsidR="00000000" w:rsidRPr="00000000">
        <w:rPr>
          <w:rFonts w:ascii="Consolas" w:cs="Consolas" w:eastAsia="Consolas" w:hAnsi="Consolas"/>
          <w:color w:val="000000"/>
          <w:sz w:val="18"/>
          <w:szCs w:val="18"/>
          <w:rtl w:val="0"/>
        </w:rPr>
        <w:br w:type="textWrapping"/>
        <w:t xml:space="preserve">   column1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'alumno_id'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en la tabla intermedia de la clave a este modelo</w:t>
      </w:r>
      <w:r w:rsidDel="00000000" w:rsidR="00000000" w:rsidRPr="00000000">
        <w:rPr>
          <w:rFonts w:ascii="Consolas" w:cs="Consolas" w:eastAsia="Consolas" w:hAnsi="Consolas"/>
          <w:color w:val="000000"/>
          <w:sz w:val="18"/>
          <w:szCs w:val="18"/>
          <w:rtl w:val="0"/>
        </w:rPr>
        <w:br w:type="textWrapping"/>
        <w:t xml:space="preserve">   column2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clave al otro modelo.</w:t>
      </w:r>
      <w:r w:rsidDel="00000000" w:rsidR="00000000" w:rsidRPr="00000000">
        <w:rPr>
          <w:rtl w:val="0"/>
        </w:rPr>
      </w:r>
    </w:p>
    <w:p w:rsidR="00000000" w:rsidDel="00000000" w:rsidP="00000000" w:rsidRDefault="00000000" w:rsidRPr="00000000" w14:paraId="000000C1">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pendientes_ids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comodel_name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'modulo.modulo'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'modulos_alumnos_repetidores'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tabla intermedia</w:t>
      </w:r>
      <w:r w:rsidDel="00000000" w:rsidR="00000000" w:rsidRPr="00000000">
        <w:rPr>
          <w:rFonts w:ascii="Consolas" w:cs="Consolas" w:eastAsia="Consolas" w:hAnsi="Consolas"/>
          <w:color w:val="000000"/>
          <w:sz w:val="18"/>
          <w:szCs w:val="18"/>
          <w:rtl w:val="0"/>
        </w:rPr>
        <w:br w:type="textWrapping"/>
        <w:t xml:space="preserve">   column1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'alumno_id'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en la tabla intermedia de la clave a este modelo</w:t>
      </w:r>
      <w:r w:rsidDel="00000000" w:rsidR="00000000" w:rsidRPr="00000000">
        <w:rPr>
          <w:rFonts w:ascii="Consolas" w:cs="Consolas" w:eastAsia="Consolas" w:hAnsi="Consolas"/>
          <w:color w:val="000000"/>
          <w:sz w:val="18"/>
          <w:szCs w:val="18"/>
          <w:rtl w:val="0"/>
        </w:rPr>
        <w:br w:type="textWrapping"/>
        <w:t xml:space="preserve">   column2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nombre de la clave al otro modelo.</w:t>
      </w:r>
      <w:r w:rsidDel="00000000" w:rsidR="00000000" w:rsidRPr="00000000">
        <w:rPr>
          <w:rtl w:val="0"/>
        </w:rPr>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C4">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C5">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La solución mala sería guardar la bandera en cada ciudad. La buena solución es usar un related:</w:t>
      </w:r>
    </w:p>
    <w:p w:rsidR="00000000" w:rsidDel="00000000" w:rsidP="00000000" w:rsidRDefault="00000000" w:rsidRPr="00000000" w14:paraId="000000C6">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color w:val="000000"/>
          <w:sz w:val="18"/>
          <w:szCs w:val="18"/>
          <w:rtl w:val="0"/>
        </w:rPr>
        <w:t xml:space="preserve">pais_id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'modulo.pais'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Esto en el modelo Ciudad</w:t>
      </w:r>
      <w:r w:rsidDel="00000000" w:rsidR="00000000" w:rsidRPr="00000000">
        <w:rPr>
          <w:rFonts w:ascii="Consolas" w:cs="Consolas" w:eastAsia="Consolas" w:hAnsi="Consolas"/>
          <w:color w:val="000000"/>
          <w:sz w:val="18"/>
          <w:szCs w:val="18"/>
          <w:rtl w:val="0"/>
        </w:rPr>
        <w:br w:type="textWrapping"/>
        <w:t xml:space="preserve">bandera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related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'pais_id.bandera'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Suponiendo que existe el field bandera y es de tipo Image.</w:t>
      </w:r>
      <w:r w:rsidDel="00000000" w:rsidR="00000000" w:rsidRPr="00000000">
        <w:rPr>
          <w:rtl w:val="0"/>
        </w:rPr>
      </w:r>
    </w:p>
    <w:p w:rsidR="00000000" w:rsidDel="00000000" w:rsidP="00000000" w:rsidRDefault="00000000" w:rsidRPr="00000000" w14:paraId="000000C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El related puede tener 'store=True' si queremos que lo guarde en la base de datos. En la mayoría de casos es redundante y no sirve. Pero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Otro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CA">
      <w:pPr>
        <w:numPr>
          <w:ilvl w:val="0"/>
          <w:numId w:val="3"/>
        </w:numPr>
        <w:ind w:left="720" w:hanging="360"/>
      </w:pPr>
      <w:r w:rsidDel="00000000" w:rsidR="00000000" w:rsidRPr="00000000">
        <w:rPr>
          <w:b w:val="1"/>
          <w:rtl w:val="0"/>
        </w:rPr>
        <w:t xml:space="preserve">Reference</w:t>
      </w:r>
      <w:r w:rsidDel="00000000" w:rsidR="00000000" w:rsidRPr="00000000">
        <w:rPr>
          <w:rtl w:val="0"/>
        </w:rPr>
        <w:t xml:space="preserve">: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CB">
      <w:pPr>
        <w:numPr>
          <w:ilvl w:val="0"/>
          <w:numId w:val="3"/>
        </w:numPr>
        <w:ind w:left="720" w:hanging="360"/>
      </w:pPr>
      <w:r w:rsidDel="00000000" w:rsidR="00000000" w:rsidRPr="00000000">
        <w:rPr>
          <w:b w:val="1"/>
          <w:rtl w:val="0"/>
        </w:rPr>
        <w:t xml:space="preserve">Many2oneReference</w:t>
      </w:r>
      <w:r w:rsidDel="00000000" w:rsidR="00000000" w:rsidRPr="00000000">
        <w:rPr>
          <w:rtl w:val="0"/>
        </w:rPr>
        <w:t xml:space="preserve">: Un Many2one pero en el que también hay que indicar el modelo al que hace referencia. No son muy utilizados. </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En algunas ocasiones, influidos por el pensamiento de las bases de datos relacionales, podemos decidir que necesitamos una relación One2one. Odoo dejó de usarlas hace tiempo y recomienda en su lugar unir los dos modelos en uno.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Una vez estudiado el concepto de modelo y de los 'fields', detengámonos un momento a analizar este código que define 2 modelos:</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 coding: utf-8 -*-</w:t>
      </w:r>
      <w:r w:rsidDel="00000000" w:rsidR="00000000" w:rsidRPr="00000000">
        <w:rPr>
          <w:rtl w:val="0"/>
        </w:rPr>
      </w:r>
    </w:p>
    <w:p w:rsidR="00000000" w:rsidDel="00000000" w:rsidP="00000000" w:rsidRDefault="00000000" w:rsidRPr="00000000" w14:paraId="000000D2">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odoo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api</w:t>
        <w:br w:type="textWrapping"/>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openerp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exceptions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ValidationError</w:t>
      </w: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D4">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net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'networks.net'</w:t>
      </w:r>
      <w:r w:rsidDel="00000000" w:rsidR="00000000" w:rsidRPr="00000000">
        <w:rPr>
          <w:rFonts w:ascii="Consolas" w:cs="Consolas" w:eastAsia="Consolas" w:hAnsi="Consolas"/>
          <w:color w:val="000000"/>
          <w:sz w:val="18"/>
          <w:szCs w:val="18"/>
          <w:rtl w:val="0"/>
        </w:rPr>
        <w:br w:type="textWrapping"/>
        <w:t xml:space="preserve"> </w:t>
        <w:tab/>
        <w:t xml:space="preserve">_description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'Networks Model'</w:t>
      </w:r>
      <w:r w:rsidDel="00000000" w:rsidR="00000000" w:rsidRPr="00000000">
        <w:rPr>
          <w:rFonts w:ascii="Consolas" w:cs="Consolas" w:eastAsia="Consolas" w:hAnsi="Consolas"/>
          <w:color w:val="000000"/>
          <w:sz w:val="18"/>
          <w:szCs w:val="18"/>
          <w:rtl w:val="0"/>
        </w:rPr>
        <w:br w:type="textWrapping"/>
        <w:t xml:space="preserve"> </w:t>
        <w:tab/>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net_ip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mask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net_map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net_class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pcs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One2many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'networks.pc'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servers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'networks.pc'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'net_servers'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 xml:space="preserve"> </w:t>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pc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'networks.pc'</w:t>
      </w:r>
      <w:r w:rsidDel="00000000" w:rsidR="00000000" w:rsidRPr="00000000">
        <w:rPr>
          <w:rFonts w:ascii="Consolas" w:cs="Consolas" w:eastAsia="Consolas" w:hAnsi="Consolas"/>
          <w:color w:val="000000"/>
          <w:sz w:val="18"/>
          <w:szCs w:val="18"/>
          <w:rtl w:val="0"/>
        </w:rPr>
        <w:br w:type="textWrapping"/>
        <w:t xml:space="preserve"> </w:t>
        <w:tab/>
        <w:t xml:space="preserve">_description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'PCs Model'</w:t>
      </w:r>
      <w:r w:rsidDel="00000000" w:rsidR="00000000" w:rsidRPr="00000000">
        <w:rPr>
          <w:rFonts w:ascii="Consolas" w:cs="Consolas" w:eastAsia="Consolas" w:hAnsi="Consolas"/>
          <w:color w:val="000000"/>
          <w:sz w:val="18"/>
          <w:szCs w:val="18"/>
          <w:rtl w:val="0"/>
        </w:rPr>
        <w:br w:type="textWrapping"/>
        <w:t xml:space="preserve"> </w:t>
        <w:tab/>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number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ip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ping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registered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uptime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Datetime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net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'networks.net'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user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tab/>
        <w:t xml:space="preserve">servers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'networks.net'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'net_servers'</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0D6">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Como se puede ver, están casi todos los tipos básicos de field. También podemos ver fields relacionales. Prestemos atención al Many2one ‘net’ de los PC que permite que funcione el On2many ‘pcs’ del modelo ‘networks.net’. También son interesantes los Many2many en los que declaramos el nombre de la relación para controlar el nombre de la tabla intermedia.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Fields computed</w:t>
      </w:r>
    </w:p>
    <w:p w:rsidR="00000000" w:rsidDel="00000000" w:rsidP="00000000" w:rsidRDefault="00000000" w:rsidRPr="00000000" w14:paraId="000000DC">
      <w:pPr>
        <w:rPr/>
      </w:pPr>
      <w:r w:rsidDel="00000000" w:rsidR="00000000" w:rsidRPr="00000000">
        <w:rPr>
          <w:rtl w:val="0"/>
        </w:rPr>
        <w:t xml:space="preserve">Los fields que hemos visto guardan algo en la base de datos. No obstante, puede que no queramos que estén guardados en la base de datos, sino que se recalculen cada vez que vamos a verlos. En ese caso, hay que utilizar campos computados. </w:t>
      </w:r>
    </w:p>
    <w:p w:rsidR="00000000" w:rsidDel="00000000" w:rsidP="00000000" w:rsidRDefault="00000000" w:rsidRPr="00000000" w14:paraId="000000DD">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0D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taken_seats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"Taken seats"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compute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'_taken_seats')</w:t>
      </w:r>
      <w:r w:rsidDel="00000000" w:rsidR="00000000" w:rsidRPr="00000000">
        <w:rPr>
          <w:rtl w:val="0"/>
        </w:rPr>
      </w:r>
    </w:p>
    <w:p w:rsidR="00000000" w:rsidDel="00000000" w:rsidP="00000000" w:rsidRDefault="00000000" w:rsidRPr="00000000" w14:paraId="000000DF">
      <w:pPr>
        <w:pageBreakBefore w:val="0"/>
        <w:pBdr>
          <w:top w:color="000000" w:space="4" w:sz="4" w:val="single"/>
          <w:left w:color="000000" w:space="4" w:sz="4" w:val="single"/>
          <w:bottom w:color="000000" w:space="4" w:sz="4" w:val="single"/>
          <w:right w:color="000000" w:space="4" w:sz="4" w:val="single"/>
        </w:pBdr>
        <w:spacing w:after="240" w:before="240" w:lineRule="auto"/>
        <w:ind w:lef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depends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'seats'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'attendee_ids'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decorador @api.depends() indica que se llama a  </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 la función cada vez que cambie el valor de los fields</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 seats i attendee_ids.</w:t>
      </w:r>
      <w:r w:rsidDel="00000000" w:rsidR="00000000" w:rsidRPr="00000000">
        <w:rPr>
          <w:rtl w:val="0"/>
        </w:rPr>
      </w:r>
    </w:p>
    <w:p w:rsidR="00000000" w:rsidDel="00000000" w:rsidP="00000000" w:rsidRDefault="00000000" w:rsidRPr="00000000" w14:paraId="000000E0">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_taken_seats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r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000000"/>
          <w:sz w:val="18"/>
          <w:szCs w:val="18"/>
          <w:rtl w:val="0"/>
        </w:rPr>
        <w:br w:type="textWrapping"/>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taken_seats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esta asignación ya hace que se vea el resultado.</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taken_seats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attendee_ids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seats</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Los field computed no se guardan en la base de datos. Pero puede que necesitemos que se guarde (por ejemplo, para buscar sobre ellos) En ese caso podemos usar store=True. Esto es peligroso, ya que puede que no recalcule más ese campo. El decorador @api.depends() soluciona ese problema si el computed depende de otro field. </w:t>
      </w:r>
    </w:p>
    <w:p w:rsidR="00000000" w:rsidDel="00000000" w:rsidP="00000000" w:rsidRDefault="00000000" w:rsidRPr="00000000" w14:paraId="000000E2">
      <w:pPr>
        <w:rPr/>
      </w:pPr>
      <w:r w:rsidDel="00000000" w:rsidR="00000000" w:rsidRPr="00000000">
        <w:rPr>
          <w:rtl w:val="0"/>
        </w:rPr>
        <w:t xml:space="preserve">En caso de no querer guardar en la base de datos pero querer buscar en el campo, Odoo proporciona la función search.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Hay un truco para poder tener fields computed con store=False y a la vez poder buscar o ordenar. Lo que se puede hacer es otro field del mismo tipo que no sea computed, pero que se sobreescriba cuando se ejecuta el método del que sí es computed. De esta manera, se guarda en la base de datos, pero se recalcula cada vez. El problema es que deben estar los dos fields en la vista. Pero eso se soluciona poniendo invisible="1" en el field computed. El usuario no lo ve, pero Odoo lo recalcula.</w:t>
      </w:r>
    </w:p>
    <w:p w:rsidR="00000000" w:rsidDel="00000000" w:rsidP="00000000" w:rsidRDefault="00000000" w:rsidRPr="00000000" w14:paraId="000000E5">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Pero sí que podemos permitir que se escriba directamente si hacemos la función inverse, la cual ha de sobreescribir los fields de los que depende el computed para que el cálculo sea el que introduce el usuario.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Valores por defecto</w:t>
      </w:r>
    </w:p>
    <w:p w:rsidR="00000000" w:rsidDel="00000000" w:rsidP="00000000" w:rsidRDefault="00000000" w:rsidRPr="00000000" w14:paraId="000000E8">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0E9">
      <w:pPr>
        <w:rPr/>
      </w:pPr>
      <w:r w:rsidDel="00000000" w:rsidR="00000000" w:rsidRPr="00000000">
        <w:rPr>
          <w:rtl w:val="0"/>
        </w:rPr>
        <w:t xml:space="preserve">Para que un field tenga el valor por defecto, hay que poner en su constructor el argumento default=. En caso de ser un valor estático, sólo hay que poner el valor. En caso de ser un valor por defecto calculado, se puede poner la función que lo calcula. </w:t>
      </w:r>
    </w:p>
    <w:p w:rsidR="00000000" w:rsidDel="00000000" w:rsidP="00000000" w:rsidRDefault="00000000" w:rsidRPr="00000000" w14:paraId="000000EA">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"Unknown")</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user_id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'res.users'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user)</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start_date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today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active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Boolean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compute_default_value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a_field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compute_default_value)</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En el ejemplo anterior hay mucho que explicar. En la primera línea se ve la manera más fácil de asignar un valor por defecto, una simple cadena de caracteres para el field Char. En la segunda línea se usa una función lambda que obtiene el usuario. En la tercera una que obtiene la fecha. Después va un default simple que asigna un valor booleano. Por último, tenemos una función que luego es referenciada en el default del último field. De todo esto, hay dos cosas que probablemente no te suenen aún.</w:t>
      </w:r>
    </w:p>
    <w:p w:rsidR="00000000" w:rsidDel="00000000" w:rsidP="00000000" w:rsidRDefault="00000000" w:rsidRPr="00000000" w14:paraId="000000EC">
      <w:pPr>
        <w:rPr/>
      </w:pPr>
      <w:r w:rsidDel="00000000" w:rsidR="00000000" w:rsidRPr="00000000">
        <w:rPr>
          <w:rtl w:val="0"/>
        </w:rPr>
        <w:t xml:space="preserve">La primera cosa son las funcione lambda. Estas son funciones anónimas definidas en el lugar donde se van a invocar. No pueden tener más de una línea. </w:t>
      </w:r>
    </w:p>
    <w:p w:rsidR="00000000" w:rsidDel="00000000" w:rsidP="00000000" w:rsidRDefault="00000000" w:rsidRPr="00000000" w14:paraId="000000ED">
      <w:pPr>
        <w:pageBreakBefore w:val="0"/>
        <w:ind w:firstLine="113"/>
        <w:rPr/>
      </w:pPr>
      <w:r w:rsidDel="00000000" w:rsidR="00000000" w:rsidRPr="00000000">
        <w:rPr>
          <w:rtl w:val="0"/>
        </w:rPr>
      </w:r>
    </w:p>
    <w:p w:rsidR="00000000" w:rsidDel="00000000" w:rsidP="00000000" w:rsidRDefault="00000000" w:rsidRPr="00000000" w14:paraId="000000E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No es función de estos apuntes explicar cómo se programa en Python. Si no las conocías, es muy recomendable que busques por internet y amplíes información sobre las funciones Lambda. A lo largo de estos apuntes las volveremos a usar y podrás ver más ejemplos.  </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La segunda cosa que hay es la definición de la función antes de ser invocada. Python es un lenguaje interpretado y no puede invocar funciones que no se han definido antes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0F1">
      <w:pPr>
        <w:rPr/>
      </w:pPr>
      <w:r w:rsidDel="00000000" w:rsidR="00000000" w:rsidRPr="00000000">
        <w:rPr>
          <w:rtl w:val="0"/>
        </w:rPr>
        <w:t xml:space="preserve">Este efecto se puede ver de forma clara en la función lambda que calcula la hora. Si en vez de lo que hay en el ejemplo, pusiéramos directamente la función fields.Date.today(), pondría la fecha de reinicio del servidor y no la fecha de creación del registro. En cambio, al referenciar a una función lambda, esta se ejecuta cada vez que el programa entra en esa referencia. Al igual que al referenciar a una función normal con nombre. </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No hay mejor manera de aprender que probar las cosas. Recomendamos crear un modelo nuevo con valores por defecto de todas las formas y probar a poner la fecha sólo con la función de fecha y luego dentro de la función lambda y comprobar lo que pasa.</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Restricciones (constraints)</w:t>
      </w:r>
    </w:p>
    <w:p w:rsidR="00000000" w:rsidDel="00000000" w:rsidP="00000000" w:rsidRDefault="00000000" w:rsidRPr="00000000" w14:paraId="000000F6">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@api.constraint() el cual ejecutará una función que comprobará si el usuario ha introducido correctamente los datos. Veamos un ejemplo:</w:t>
      </w:r>
    </w:p>
    <w:p w:rsidR="00000000" w:rsidDel="00000000" w:rsidP="00000000" w:rsidRDefault="00000000" w:rsidRPr="00000000" w14:paraId="000000F7">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odoo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exceptions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ValidationError</w:t>
      </w:r>
      <w:r w:rsidDel="00000000" w:rsidR="00000000" w:rsidRPr="00000000">
        <w:rPr>
          <w:rtl w:val="0"/>
        </w:rPr>
      </w:r>
    </w:p>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F9">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constrains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'age')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_check_age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record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age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raise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ValidationError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"Your record is too old: %s"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age)</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0FB">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p w:rsidR="00000000" w:rsidDel="00000000" w:rsidP="00000000" w:rsidRDefault="00000000" w:rsidRPr="00000000" w14:paraId="000000FC">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 xml:space="preserve">_sql_constraints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'name_uniq'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'unique(name)'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'Custom Warning 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'contact_uniq'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'unique(contact)'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'Custom Warning 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Las SQL contraints son una lista de tuplas en las que está el nombre de la restricción, la restricción SQL y el mensaje en caso de fallo.</w:t>
      </w:r>
      <w:r w:rsidDel="00000000" w:rsidR="00000000" w:rsidRPr="00000000">
        <w:br w:type="page"/>
      </w: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r>
    </w:p>
    <w:p w:rsidR="00000000" w:rsidDel="00000000" w:rsidP="00000000" w:rsidRDefault="00000000" w:rsidRPr="00000000" w14:paraId="000000FF">
      <w:pPr>
        <w:pStyle w:val="Heading1"/>
        <w:numPr>
          <w:ilvl w:val="0"/>
          <w:numId w:val="9"/>
        </w:numPr>
        <w:ind w:left="432"/>
        <w:rPr>
          <w:smallCaps w:val="1"/>
          <w:color w:val="669966"/>
          <w:sz w:val="28"/>
          <w:szCs w:val="28"/>
        </w:rPr>
      </w:pPr>
      <w:bookmarkStart w:colFirst="0" w:colLast="0" w:name="_hv67r5i8zd0m" w:id="7"/>
      <w:bookmarkEnd w:id="7"/>
      <w:r w:rsidDel="00000000" w:rsidR="00000000" w:rsidRPr="00000000">
        <w:rPr>
          <w:rtl w:val="0"/>
        </w:rPr>
        <w:t xml:space="preserve">Vista</w:t>
      </w:r>
    </w:p>
    <w:p w:rsidR="00000000" w:rsidDel="00000000" w:rsidP="00000000" w:rsidRDefault="00000000" w:rsidRPr="00000000" w14:paraId="00000100">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Nosotros vamos a centrarnos en la vista del backend.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En la primera conexión con el navegador web, el servidor Odoo le proporciona un HTML mínimo, una SPA en Javascript y un CSS. Esto es un cliente web del servidor, es lo que se considera la vista. Pero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0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__manifest__.py en el apartado de data.</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Observad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La vista tiene varios elementos necesarios para funcionar.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Otros elementos fundamentales son los menús, que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Los otros elementos fundamentales son las acciones o</w:t>
      </w:r>
      <w:r w:rsidDel="00000000" w:rsidR="00000000" w:rsidRPr="00000000">
        <w:rPr>
          <w:b w:val="1"/>
          <w:rtl w:val="0"/>
        </w:rPr>
        <w:t xml:space="preserve"> actions</w:t>
      </w:r>
      <w:r w:rsidDel="00000000" w:rsidR="00000000" w:rsidRPr="00000000">
        <w:rPr>
          <w:rtl w:val="0"/>
        </w:rPr>
        <w:t xml:space="preserve">, que enlazan una acción del usuario (como pulsar en un menú) con una llamada al servidor desde el cliente para pedir algo (como cargar una nueva vista). Las ‘actions’ están guardadas en varios modelos dependiendo del tipo. A continuación vamos a ver con más detalle todos estos elementos. Pero antes un ejemplo completo:</w:t>
      </w:r>
    </w:p>
    <w:p w:rsidR="00000000" w:rsidDel="00000000" w:rsidP="00000000" w:rsidRDefault="00000000" w:rsidRPr="00000000" w14:paraId="00000109">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&lt;odoo&gt;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880000"/>
          <w:sz w:val="18"/>
          <w:szCs w:val="18"/>
          <w:rtl w:val="0"/>
        </w:rPr>
        <w:t xml:space="preserve">&lt;!-- explicit list view definition --&gt;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"prueba.student_list"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Student list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t xml:space="preserve">prueba</w:t>
      </w:r>
      <w:r w:rsidDel="00000000" w:rsidR="00000000" w:rsidRPr="00000000">
        <w:rPr>
          <w:rFonts w:ascii="Consolas" w:cs="Consolas" w:eastAsia="Consolas" w:hAnsi="Consolas"/>
          <w:color w:val="000000"/>
          <w:sz w:val="18"/>
          <w:szCs w:val="18"/>
          <w:rtl w:val="0"/>
        </w:rPr>
        <w:t xml:space="preserve">.student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"topics"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880000"/>
          <w:sz w:val="18"/>
          <w:szCs w:val="18"/>
          <w:rtl w:val="0"/>
        </w:rPr>
        <w:t xml:space="preserve">&lt;!-- actions opening views on models --&gt;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"prueba.student_action_window"</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student window</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t xml:space="preserve">prueba</w:t>
      </w:r>
      <w:r w:rsidDel="00000000" w:rsidR="00000000" w:rsidRPr="00000000">
        <w:rPr>
          <w:rFonts w:ascii="Consolas" w:cs="Consolas" w:eastAsia="Consolas" w:hAnsi="Consolas"/>
          <w:color w:val="000000"/>
          <w:sz w:val="18"/>
          <w:szCs w:val="18"/>
          <w:rtl w:val="0"/>
        </w:rPr>
        <w:t xml:space="preserve">.student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tree,form</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880000"/>
          <w:sz w:val="18"/>
          <w:szCs w:val="18"/>
          <w:rtl w:val="0"/>
        </w:rPr>
        <w:t xml:space="preserve">&lt;!-- Top menu item --&gt;</w:t>
      </w:r>
      <w:r w:rsidDel="00000000" w:rsidR="00000000" w:rsidRPr="00000000">
        <w:rPr>
          <w:rFonts w:ascii="Consolas" w:cs="Consolas" w:eastAsia="Consolas" w:hAnsi="Consolas"/>
          <w:color w:val="000000"/>
          <w:sz w:val="18"/>
          <w:szCs w:val="18"/>
          <w:rtl w:val="0"/>
        </w:rPr>
        <w:t xml:space="preserve"> </w:t>
        <w:br w:type="textWrapping"/>
        <w:tab/>
      </w:r>
      <w:r w:rsidDel="00000000" w:rsidR="00000000" w:rsidRPr="00000000">
        <w:rPr>
          <w:rFonts w:ascii="Consolas" w:cs="Consolas" w:eastAsia="Consolas" w:hAnsi="Consolas"/>
          <w:color w:val="000088"/>
          <w:sz w:val="18"/>
          <w:szCs w:val="18"/>
          <w:rtl w:val="0"/>
        </w:rPr>
        <w:t xml:space="preserve">&lt;menuitem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"prueba.menu_root"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880000"/>
          <w:sz w:val="18"/>
          <w:szCs w:val="18"/>
          <w:rtl w:val="0"/>
        </w:rPr>
        <w:t xml:space="preserve">&lt;!-- menu categories --&gt;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&lt;menuitem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"Administration"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"prueba.menu_1"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parent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"prueba.menu_root"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&lt;!-- actions --&gt;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&lt;menuitem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"prueba.menu_1_student_list"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parent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"prueba.menu_1"</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"prueba.student_action_window"</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&lt;/odoo&gt;</w:t>
      </w:r>
    </w:p>
    <w:p w:rsidR="00000000" w:rsidDel="00000000" w:rsidP="00000000" w:rsidRDefault="00000000" w:rsidRPr="00000000" w14:paraId="0000010A">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0B">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Para poder ver un modelo en el cliente web de Odoo no necesitamos más que un menú que accione un action tipo window sobre ese modelo. Odoo es capaz de inventar las vistas básicas para poder verlo. No obstante suelen ser menos atractivas y útiles que las que definimos nosotros.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Style w:val="Heading2"/>
        <w:numPr>
          <w:ilvl w:val="1"/>
          <w:numId w:val="9"/>
        </w:numPr>
        <w:rPr>
          <w:color w:val="669966"/>
        </w:rPr>
      </w:pPr>
      <w:bookmarkStart w:colFirst="0" w:colLast="0" w:name="_ssvcqb8h2fx2" w:id="8"/>
      <w:bookmarkEnd w:id="8"/>
      <w:r w:rsidDel="00000000" w:rsidR="00000000" w:rsidRPr="00000000">
        <w:rPr>
          <w:rtl w:val="0"/>
        </w:rPr>
        <w:t xml:space="preserve">Vista Tree</w:t>
      </w:r>
    </w:p>
    <w:p w:rsidR="00000000" w:rsidDel="00000000" w:rsidP="00000000" w:rsidRDefault="00000000" w:rsidRPr="00000000" w14:paraId="00000114">
      <w:pPr>
        <w:rPr/>
      </w:pPr>
      <w:r w:rsidDel="00000000" w:rsidR="00000000" w:rsidRPr="00000000">
        <w:rPr>
          <w:rtl w:val="0"/>
        </w:rPr>
        <w:t xml:space="preserve">La vista tree muestra una lista de “records” sobre un modelo. Veamos el ejemplo básico:</w:t>
      </w:r>
    </w:p>
    <w:p w:rsidR="00000000" w:rsidDel="00000000" w:rsidP="00000000" w:rsidRDefault="00000000" w:rsidRPr="00000000" w14:paraId="00000115">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"prueba.student_list"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t xml:space="preserve">Student list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t xml:space="preserve">prueba.student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"topics"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sz w:val="18"/>
          <w:szCs w:val="18"/>
          <w:rtl w:val="0"/>
        </w:rPr>
        <w:br w:type="textWrapping"/>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Como se ve,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w:t>
      </w:r>
    </w:p>
    <w:p w:rsidR="00000000" w:rsidDel="00000000" w:rsidP="00000000" w:rsidRDefault="00000000" w:rsidRPr="00000000" w14:paraId="00000117">
      <w:pPr>
        <w:pageBreakBefore w:val="0"/>
        <w:rPr/>
      </w:pPr>
      <w:r w:rsidDel="00000000" w:rsidR="00000000" w:rsidRPr="00000000">
        <w:rPr>
          <w:rtl w:val="0"/>
        </w:rPr>
        <w:t xml:space="preserve">Dentro del field arch está la etiqueta </w:t>
      </w:r>
      <w:r w:rsidDel="00000000" w:rsidR="00000000" w:rsidRPr="00000000">
        <w:rPr>
          <w:b w:val="1"/>
          <w:rtl w:val="0"/>
        </w:rPr>
        <w:t xml:space="preserve">&lt;tree&gt;</w:t>
      </w:r>
      <w:r w:rsidDel="00000000" w:rsidR="00000000" w:rsidRPr="00000000">
        <w:rPr>
          <w:rtl w:val="0"/>
        </w:rPr>
        <w:t xml:space="preserve"> que indica que es una lista y dentro de esta etiqueta tenemos más fields que son los fields del modelo prueba.student que queremos que se vean. </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Style w:val="Heading3"/>
        <w:pageBreakBefore w:val="0"/>
        <w:rPr/>
      </w:pPr>
      <w:bookmarkStart w:colFirst="0" w:colLast="0" w:name="_g15i7aacv53b" w:id="9"/>
      <w:bookmarkEnd w:id="9"/>
      <w:r w:rsidDel="00000000" w:rsidR="00000000" w:rsidRPr="00000000">
        <w:rPr>
          <w:rtl w:val="0"/>
        </w:rPr>
        <w:t xml:space="preserve">Colores en las líneas: </w:t>
      </w:r>
    </w:p>
    <w:p w:rsidR="00000000" w:rsidDel="00000000" w:rsidP="00000000" w:rsidRDefault="00000000" w:rsidRPr="00000000" w14:paraId="0000011C">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   decoration-bf - Lineas en BOLD </w:t>
      </w:r>
    </w:p>
    <w:p w:rsidR="00000000" w:rsidDel="00000000" w:rsidP="00000000" w:rsidRDefault="00000000" w:rsidRPr="00000000" w14:paraId="0000011F">
      <w:pPr>
        <w:pageBreakBefore w:val="0"/>
        <w:rPr/>
      </w:pPr>
      <w:r w:rsidDel="00000000" w:rsidR="00000000" w:rsidRPr="00000000">
        <w:rPr>
          <w:rtl w:val="0"/>
        </w:rPr>
        <w:t xml:space="preserve">   decoration-it - Lineas en ITALICS </w:t>
      </w:r>
    </w:p>
    <w:p w:rsidR="00000000" w:rsidDel="00000000" w:rsidP="00000000" w:rsidRDefault="00000000" w:rsidRPr="00000000" w14:paraId="00000120">
      <w:pPr>
        <w:pageBreakBefore w:val="0"/>
        <w:rPr/>
      </w:pPr>
      <w:r w:rsidDel="00000000" w:rsidR="00000000" w:rsidRPr="00000000">
        <w:rPr>
          <w:rtl w:val="0"/>
        </w:rPr>
        <w:t xml:space="preserve">   decoration-danger - Color LIGHT RED </w:t>
      </w:r>
    </w:p>
    <w:p w:rsidR="00000000" w:rsidDel="00000000" w:rsidP="00000000" w:rsidRDefault="00000000" w:rsidRPr="00000000" w14:paraId="00000121">
      <w:pPr>
        <w:pageBreakBefore w:val="0"/>
        <w:rPr/>
      </w:pPr>
      <w:r w:rsidDel="00000000" w:rsidR="00000000" w:rsidRPr="00000000">
        <w:rPr>
          <w:rtl w:val="0"/>
        </w:rPr>
        <w:t xml:space="preserve">   decoration-info - Color LIGHT BLUE </w:t>
      </w:r>
    </w:p>
    <w:p w:rsidR="00000000" w:rsidDel="00000000" w:rsidP="00000000" w:rsidRDefault="00000000" w:rsidRPr="00000000" w14:paraId="00000122">
      <w:pPr>
        <w:pageBreakBefore w:val="0"/>
        <w:rPr/>
      </w:pPr>
      <w:r w:rsidDel="00000000" w:rsidR="00000000" w:rsidRPr="00000000">
        <w:rPr>
          <w:rtl w:val="0"/>
        </w:rPr>
        <w:t xml:space="preserve">   decoration-muted - Color LIGHT GRAY </w:t>
      </w:r>
    </w:p>
    <w:p w:rsidR="00000000" w:rsidDel="00000000" w:rsidP="00000000" w:rsidRDefault="00000000" w:rsidRPr="00000000" w14:paraId="00000123">
      <w:pPr>
        <w:pageBreakBefore w:val="0"/>
        <w:rPr/>
      </w:pPr>
      <w:r w:rsidDel="00000000" w:rsidR="00000000" w:rsidRPr="00000000">
        <w:rPr>
          <w:rtl w:val="0"/>
        </w:rPr>
        <w:t xml:space="preserve">   decoration-primary - Color LIGHT PURPLE </w:t>
      </w:r>
    </w:p>
    <w:p w:rsidR="00000000" w:rsidDel="00000000" w:rsidP="00000000" w:rsidRDefault="00000000" w:rsidRPr="00000000" w14:paraId="00000124">
      <w:pPr>
        <w:pageBreakBefore w:val="0"/>
        <w:rPr/>
      </w:pPr>
      <w:r w:rsidDel="00000000" w:rsidR="00000000" w:rsidRPr="00000000">
        <w:rPr>
          <w:rtl w:val="0"/>
        </w:rPr>
        <w:t xml:space="preserve">   decoration-success - Color LIGHT GREEN </w:t>
      </w:r>
    </w:p>
    <w:p w:rsidR="00000000" w:rsidDel="00000000" w:rsidP="00000000" w:rsidRDefault="00000000" w:rsidRPr="00000000" w14:paraId="00000125">
      <w:pPr>
        <w:pageBreakBefore w:val="0"/>
        <w:rPr/>
      </w:pPr>
      <w:r w:rsidDel="00000000" w:rsidR="00000000" w:rsidRPr="00000000">
        <w:rPr>
          <w:rtl w:val="0"/>
        </w:rPr>
        <w:t xml:space="preserve">   decoration-warning - Color LIGHT BROWN</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"state=='draft'"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decoration-danger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"state=='trashed'"&gt;</w:t>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Se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Style w:val="Heading3"/>
        <w:pageBreakBefore w:val="0"/>
        <w:rPr/>
      </w:pPr>
      <w:bookmarkStart w:colFirst="0" w:colLast="0" w:name="_7oun2b4l21z9" w:id="10"/>
      <w:bookmarkEnd w:id="10"/>
      <w:r w:rsidDel="00000000" w:rsidR="00000000" w:rsidRPr="00000000">
        <w:rPr>
          <w:rtl w:val="0"/>
        </w:rPr>
        <w:t xml:space="preserve">Líneas editables:</w:t>
      </w:r>
    </w:p>
    <w:p w:rsidR="00000000" w:rsidDel="00000000" w:rsidP="00000000" w:rsidRDefault="00000000" w:rsidRPr="00000000" w14:paraId="0000012F">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Style w:val="Heading3"/>
        <w:pageBreakBefore w:val="0"/>
        <w:rPr/>
      </w:pPr>
      <w:bookmarkStart w:colFirst="0" w:colLast="0" w:name="_qqtsz6rhuvtn" w:id="11"/>
      <w:bookmarkEnd w:id="11"/>
      <w:r w:rsidDel="00000000" w:rsidR="00000000" w:rsidRPr="00000000">
        <w:rPr>
          <w:rtl w:val="0"/>
        </w:rPr>
        <w:t xml:space="preserve">Campos invisibles:</w:t>
      </w:r>
    </w:p>
    <w:p w:rsidR="00000000" w:rsidDel="00000000" w:rsidP="00000000" w:rsidRDefault="00000000" w:rsidRPr="00000000" w14:paraId="00000134">
      <w:pPr>
        <w:pageBreakBefore w:val="0"/>
        <w:rPr/>
      </w:pPr>
      <w:r w:rsidDel="00000000" w:rsidR="00000000" w:rsidRPr="00000000">
        <w:rPr>
          <w:rtl w:val="0"/>
        </w:rPr>
        <w:t xml:space="preserve">Algunos campos sólo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Style w:val="Heading3"/>
        <w:pageBreakBefore w:val="0"/>
        <w:rPr/>
      </w:pPr>
      <w:bookmarkStart w:colFirst="0" w:colLast="0" w:name="_hk6e00f5zncj" w:id="12"/>
      <w:bookmarkEnd w:id="12"/>
      <w:r w:rsidDel="00000000" w:rsidR="00000000" w:rsidRPr="00000000">
        <w:rPr>
          <w:rtl w:val="0"/>
        </w:rPr>
        <w:t xml:space="preserve">Cálculos de totales:</w:t>
      </w:r>
    </w:p>
    <w:p w:rsidR="00000000" w:rsidDel="00000000" w:rsidP="00000000" w:rsidRDefault="00000000" w:rsidRPr="00000000" w14:paraId="00000137">
      <w:pPr>
        <w:pageBreakBefore w:val="0"/>
        <w:rPr/>
      </w:pPr>
      <w:r w:rsidDel="00000000" w:rsidR="00000000" w:rsidRPr="00000000">
        <w:rPr>
          <w:rtl w:val="0"/>
        </w:rPr>
        <w:t xml:space="preserve">En los fields numéricos, si queremos que odoo muestre la suma total, podemos usar el atributo </w:t>
      </w:r>
      <w:r w:rsidDel="00000000" w:rsidR="00000000" w:rsidRPr="00000000">
        <w:rPr>
          <w:b w:val="1"/>
          <w:rtl w:val="0"/>
        </w:rPr>
        <w:t xml:space="preserve">sum.</w:t>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Así quedaría un tree con todo lo que hemos explicado:</w:t>
      </w:r>
    </w:p>
    <w:p w:rsidR="00000000" w:rsidDel="00000000" w:rsidP="00000000" w:rsidRDefault="00000000" w:rsidRPr="00000000" w14:paraId="00000139">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"prova.student_list"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Student list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prova.student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"qualification&amp;lt;5"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editable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"top"</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"topics"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invisible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"true"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"qualification"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"Total Qualifications"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3A">
      <w:pPr>
        <w:pStyle w:val="Heading2"/>
        <w:numPr>
          <w:ilvl w:val="1"/>
          <w:numId w:val="9"/>
        </w:numPr>
        <w:rPr>
          <w:color w:val="669966"/>
        </w:rPr>
      </w:pPr>
      <w:bookmarkStart w:colFirst="0" w:colLast="0" w:name="_vou4nu5wenah" w:id="13"/>
      <w:bookmarkEnd w:id="13"/>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3B">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sólo vista. Al tener dos versiones y necesitar más complejidad, la vista form tiene muchas más opciones. </w:t>
      </w:r>
    </w:p>
    <w:p w:rsidR="00000000" w:rsidDel="00000000" w:rsidP="00000000" w:rsidRDefault="00000000" w:rsidRPr="00000000" w14:paraId="0000013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tl w:val="0"/>
        </w:rPr>
        <w:t xml:space="preserve">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3D">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3E">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usamos,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3F">
      <w:pPr>
        <w:pageBreakBefore w:val="0"/>
        <w:ind w:left="0" w:firstLine="0"/>
        <w:rPr>
          <w:b w:val="1"/>
        </w:rPr>
      </w:pPr>
      <w:r w:rsidDel="00000000" w:rsidR="00000000" w:rsidRPr="00000000">
        <w:rPr>
          <w:rtl w:val="0"/>
        </w:rPr>
        <w:t xml:space="preserve">Si hacemos varios groups o groups dentro de groups, el CSS de Odoo ya alinea los fields en columnas o los separa correctamente. Pero si queremos separar manualmente algunos fields, podemos usar la etiqueta </w:t>
      </w:r>
      <w:r w:rsidDel="00000000" w:rsidR="00000000" w:rsidRPr="00000000">
        <w:rPr>
          <w:b w:val="1"/>
          <w:rtl w:val="0"/>
        </w:rPr>
        <w:t xml:space="preserve">&lt;separator string="Nombre del separador"/&gt;.</w:t>
      </w:r>
    </w:p>
    <w:p w:rsidR="00000000" w:rsidDel="00000000" w:rsidP="00000000" w:rsidRDefault="00000000" w:rsidRPr="00000000" w14:paraId="00000140">
      <w:pPr>
        <w:pageBreakBefore w:val="0"/>
        <w:ind w:left="0" w:firstLine="0"/>
        <w:rPr/>
      </w:pPr>
      <w:r w:rsidDel="00000000" w:rsidR="00000000" w:rsidRPr="00000000">
        <w:rPr>
          <w:rtl w:val="0"/>
        </w:rPr>
        <w:t xml:space="preserve">Otro elemento de separación y organización es el </w:t>
      </w:r>
      <w:r w:rsidDel="00000000" w:rsidR="00000000" w:rsidRPr="00000000">
        <w:rPr>
          <w:b w:val="1"/>
          <w:rtl w:val="0"/>
        </w:rPr>
        <w:t xml:space="preserve">&lt;notebook&gt; &lt;page string="título"&gt;. </w:t>
      </w:r>
      <w:r w:rsidDel="00000000" w:rsidR="00000000" w:rsidRPr="00000000">
        <w:rPr>
          <w:rtl w:val="0"/>
        </w:rPr>
        <w:t xml:space="preserve">Que crea unas pestañas que esconden partes del formulario y permiten que quepa en la pantalla. </w:t>
      </w:r>
    </w:p>
    <w:p w:rsidR="00000000" w:rsidDel="00000000" w:rsidP="00000000" w:rsidRDefault="00000000" w:rsidRPr="00000000" w14:paraId="00000141">
      <w:pPr>
        <w:pageBreakBefore w:val="0"/>
        <w:ind w:left="0" w:firstLine="0"/>
        <w:rPr/>
      </w:pPr>
      <w:r w:rsidDel="00000000" w:rsidR="00000000" w:rsidRPr="00000000">
        <w:rPr>
          <w:rtl w:val="0"/>
        </w:rPr>
      </w:r>
    </w:p>
    <w:p w:rsidR="00000000" w:rsidDel="00000000" w:rsidP="00000000" w:rsidRDefault="00000000" w:rsidRPr="00000000" w14:paraId="000001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Las combinaciones de group, label, separator, notebook y page son muchas. Se recomienda ver cómo han hecho los formularios en algunas partes de Odoo. Los formularios oficiales tienen muchas cosas más complejas. Algunas de ellas las veremos a continuación.</w:t>
      </w:r>
      <w:r w:rsidDel="00000000" w:rsidR="00000000" w:rsidRPr="00000000">
        <w:rPr>
          <w:rtl w:val="0"/>
        </w:rPr>
      </w:r>
    </w:p>
    <w:p w:rsidR="00000000" w:rsidDel="00000000" w:rsidP="00000000" w:rsidRDefault="00000000" w:rsidRPr="00000000" w14:paraId="00000143">
      <w:pPr>
        <w:pageBreakBefore w:val="0"/>
        <w:ind w:left="0" w:firstLine="0"/>
        <w:rPr/>
      </w:pPr>
      <w:r w:rsidDel="00000000" w:rsidR="00000000" w:rsidRPr="00000000">
        <w:rPr>
          <w:rtl w:val="0"/>
        </w:rPr>
      </w:r>
    </w:p>
    <w:p w:rsidR="00000000" w:rsidDel="00000000" w:rsidP="00000000" w:rsidRDefault="00000000" w:rsidRPr="00000000" w14:paraId="00000144">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45">
      <w:pPr>
        <w:pStyle w:val="Heading3"/>
        <w:pageBreakBefore w:val="0"/>
        <w:rPr/>
      </w:pPr>
      <w:bookmarkStart w:colFirst="0" w:colLast="0" w:name="_slvqw65piey7" w:id="14"/>
      <w:bookmarkEnd w:id="14"/>
      <w:r w:rsidDel="00000000" w:rsidR="00000000" w:rsidRPr="00000000">
        <w:rPr>
          <w:rtl w:val="0"/>
        </w:rPr>
        <w:t xml:space="preserve">Definir una vista tree específica en los X2many:</w:t>
      </w:r>
    </w:p>
    <w:p w:rsidR="00000000" w:rsidDel="00000000" w:rsidP="00000000" w:rsidRDefault="00000000" w:rsidRPr="00000000" w14:paraId="00000146">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Que si cambias esa vista también cambian los formularios y que las vistas tree cuando son independientes suelen mostrar más fields de los que necesitas dentro de un formulario que las referencia. Por eso se puede definir un tree dentro del field:</w:t>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"subscriptions"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colspan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88"/>
          <w:sz w:val="18"/>
          <w:szCs w:val="18"/>
          <w:rtl w:val="0"/>
        </w:rPr>
        <w:t xml:space="preserve">&lt;/tree&gt;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&lt;/field&gt;</w:t>
      </w:r>
    </w:p>
    <w:p w:rsidR="00000000" w:rsidDel="00000000" w:rsidP="00000000" w:rsidRDefault="00000000" w:rsidRPr="00000000" w14:paraId="00000148">
      <w:pPr>
        <w:pStyle w:val="Heading3"/>
        <w:pageBreakBefore w:val="0"/>
        <w:rPr/>
      </w:pPr>
      <w:bookmarkStart w:colFirst="0" w:colLast="0" w:name="_h3uj0z8f8tjo" w:id="15"/>
      <w:bookmarkEnd w:id="15"/>
      <w:r w:rsidDel="00000000" w:rsidR="00000000" w:rsidRPr="00000000">
        <w:rPr>
          <w:rtl w:val="0"/>
        </w:rPr>
        <w:t xml:space="preserve">Widgets:</w:t>
      </w:r>
    </w:p>
    <w:p w:rsidR="00000000" w:rsidDel="00000000" w:rsidP="00000000" w:rsidRDefault="00000000" w:rsidRPr="00000000" w14:paraId="00000149">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4A">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widget=”image” las mostrará. </w:t>
      </w:r>
    </w:p>
    <w:p w:rsidR="00000000" w:rsidDel="00000000" w:rsidP="00000000" w:rsidRDefault="00000000" w:rsidRPr="00000000" w14:paraId="0000014B">
      <w:pPr>
        <w:pageBreakBefore w:val="0"/>
        <w:rPr/>
      </w:pPr>
      <w:r w:rsidDel="00000000" w:rsidR="00000000" w:rsidRPr="00000000">
        <w:rPr>
          <w:rtl w:val="0"/>
        </w:rPr>
        <w:t xml:space="preserve">Es posible hacer nuestros propios widgets, pero requiere saber modificar el cliente web, lo cual no está contemplado en esta unidad didáctica. </w:t>
      </w:r>
    </w:p>
    <w:p w:rsidR="00000000" w:rsidDel="00000000" w:rsidP="00000000" w:rsidRDefault="00000000" w:rsidRPr="00000000" w14:paraId="0000014C">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4D">
      <w:pPr>
        <w:pageBreakBefore w:val="0"/>
        <w:numPr>
          <w:ilvl w:val="0"/>
          <w:numId w:val="15"/>
        </w:numPr>
        <w:spacing w:after="0" w:afterAutospacing="0"/>
        <w:ind w:left="720" w:hanging="360"/>
        <w:rPr>
          <w:u w:val="none"/>
        </w:rPr>
      </w:pPr>
      <w:r w:rsidDel="00000000" w:rsidR="00000000" w:rsidRPr="00000000">
        <w:rPr>
          <w:rtl w:val="0"/>
        </w:rPr>
        <w:t xml:space="preserve">integer: El número sin comas. Si está vacío, muestra un 0.</w:t>
      </w:r>
    </w:p>
    <w:p w:rsidR="00000000" w:rsidDel="00000000" w:rsidP="00000000" w:rsidRDefault="00000000" w:rsidRPr="00000000" w14:paraId="0000014E">
      <w:pPr>
        <w:pageBreakBefore w:val="0"/>
        <w:numPr>
          <w:ilvl w:val="0"/>
          <w:numId w:val="15"/>
        </w:numPr>
        <w:spacing w:after="0" w:afterAutospacing="0" w:before="0" w:beforeAutospacing="0"/>
        <w:ind w:left="720" w:hanging="360"/>
        <w:rPr>
          <w:u w:val="none"/>
        </w:rPr>
      </w:pPr>
      <w:r w:rsidDel="00000000" w:rsidR="00000000" w:rsidRPr="00000000">
        <w:rPr>
          <w:rtl w:val="0"/>
        </w:rPr>
        <w:t xml:space="preserve">char: El número aunque muestra el campo más ancho. Si está vacío muestra un hueco.</w:t>
      </w:r>
    </w:p>
    <w:p w:rsidR="00000000" w:rsidDel="00000000" w:rsidP="00000000" w:rsidRDefault="00000000" w:rsidRPr="00000000" w14:paraId="0000014F">
      <w:pPr>
        <w:pageBreakBefore w:val="0"/>
        <w:numPr>
          <w:ilvl w:val="0"/>
          <w:numId w:val="15"/>
        </w:numPr>
        <w:spacing w:after="0" w:afterAutospacing="0" w:before="0" w:beforeAutospacing="0"/>
        <w:ind w:left="720" w:hanging="360"/>
        <w:rPr>
          <w:u w:val="none"/>
        </w:rPr>
      </w:pPr>
      <w:r w:rsidDel="00000000" w:rsidR="00000000" w:rsidRPr="00000000">
        <w:rPr>
          <w:rtl w:val="0"/>
        </w:rPr>
        <w:t xml:space="preserve">id: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123825</wp:posOffset>
            </wp:positionV>
            <wp:extent cx="587790" cy="559118"/>
            <wp:effectExtent b="0" l="0" r="0" t="0"/>
            <wp:wrapNone/>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7790" cy="559118"/>
                    </a:xfrm>
                    <a:prstGeom prst="rect"/>
                    <a:ln/>
                  </pic:spPr>
                </pic:pic>
              </a:graphicData>
            </a:graphic>
          </wp:anchor>
        </w:drawing>
      </w:r>
    </w:p>
    <w:p w:rsidR="00000000" w:rsidDel="00000000" w:rsidP="00000000" w:rsidRDefault="00000000" w:rsidRPr="00000000" w14:paraId="00000150">
      <w:pPr>
        <w:pageBreakBefore w:val="0"/>
        <w:numPr>
          <w:ilvl w:val="0"/>
          <w:numId w:val="15"/>
        </w:numPr>
        <w:spacing w:after="0" w:afterAutospacing="0" w:before="0" w:beforeAutospacing="0"/>
        <w:ind w:left="720" w:hanging="360"/>
        <w:rPr>
          <w:u w:val="none"/>
        </w:rPr>
      </w:pPr>
      <w:r w:rsidDel="00000000" w:rsidR="00000000" w:rsidRPr="00000000">
        <w:rPr>
          <w:rtl w:val="0"/>
        </w:rPr>
        <w:t xml:space="preserve">float: El número con decimales.</w:t>
      </w:r>
    </w:p>
    <w:p w:rsidR="00000000" w:rsidDel="00000000" w:rsidP="00000000" w:rsidRDefault="00000000" w:rsidRPr="00000000" w14:paraId="00000151">
      <w:pPr>
        <w:pageBreakBefore w:val="0"/>
        <w:numPr>
          <w:ilvl w:val="0"/>
          <w:numId w:val="15"/>
        </w:numPr>
        <w:spacing w:after="0" w:afterAutospacing="0" w:before="0" w:beforeAutospacing="0"/>
        <w:ind w:left="720" w:hanging="360"/>
        <w:rPr>
          <w:u w:val="none"/>
        </w:rPr>
      </w:pPr>
      <w:r w:rsidDel="00000000" w:rsidR="00000000" w:rsidRPr="00000000">
        <w:rPr>
          <w:rtl w:val="0"/>
        </w:rPr>
        <w:t xml:space="preserve">percentpie: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52">
      <w:pPr>
        <w:pageBreakBefore w:val="0"/>
        <w:numPr>
          <w:ilvl w:val="0"/>
          <w:numId w:val="15"/>
        </w:numPr>
        <w:spacing w:after="0" w:afterAutospacing="0" w:before="0" w:beforeAutospacing="0"/>
        <w:ind w:left="720" w:hanging="360"/>
        <w:rPr>
          <w:u w:val="none"/>
        </w:rPr>
      </w:pPr>
      <w:r w:rsidDel="00000000" w:rsidR="00000000" w:rsidRPr="00000000">
        <w:rPr>
          <w:rtl w:val="0"/>
        </w:rPr>
        <w:t xml:space="preserve">progressbar: Una barra de progreso: </w:t>
      </w:r>
    </w:p>
    <w:p w:rsidR="00000000" w:rsidDel="00000000" w:rsidP="00000000" w:rsidRDefault="00000000" w:rsidRPr="00000000" w14:paraId="00000153">
      <w:pPr>
        <w:pageBreakBefore w:val="0"/>
        <w:numPr>
          <w:ilvl w:val="0"/>
          <w:numId w:val="15"/>
        </w:numPr>
        <w:spacing w:after="0" w:afterAutospacing="0" w:before="0" w:beforeAutospacing="0"/>
        <w:ind w:left="720" w:hanging="360"/>
        <w:rPr>
          <w:u w:val="none"/>
        </w:rPr>
      </w:pPr>
      <w:r w:rsidDel="00000000" w:rsidR="00000000" w:rsidRPr="00000000">
        <w:rPr>
          <w:rtl w:val="0"/>
        </w:rPr>
        <w:t xml:space="preserve">monetary: Con dos decimales.</w:t>
      </w:r>
    </w:p>
    <w:p w:rsidR="00000000" w:rsidDel="00000000" w:rsidP="00000000" w:rsidRDefault="00000000" w:rsidRPr="00000000" w14:paraId="00000154">
      <w:pPr>
        <w:pageBreakBefore w:val="0"/>
        <w:numPr>
          <w:ilvl w:val="0"/>
          <w:numId w:val="15"/>
        </w:numPr>
        <w:spacing w:before="0" w:beforeAutospacing="0"/>
        <w:ind w:left="720" w:hanging="360"/>
        <w:rPr>
          <w:u w:val="none"/>
        </w:rPr>
      </w:pPr>
      <w:r w:rsidDel="00000000" w:rsidR="00000000" w:rsidRPr="00000000">
        <w:rPr>
          <w:rtl w:val="0"/>
        </w:rPr>
        <w:t xml:space="preserve">field_float_rating: Estrellas en función de un float.</w:t>
      </w:r>
    </w:p>
    <w:p w:rsidR="00000000" w:rsidDel="00000000" w:rsidP="00000000" w:rsidRDefault="00000000" w:rsidRPr="00000000" w14:paraId="00000155">
      <w:pPr>
        <w:pageBreakBefore w:val="0"/>
        <w:rPr/>
      </w:pPr>
      <w:r w:rsidDel="00000000" w:rsidR="00000000" w:rsidRPr="00000000">
        <w:rPr>
          <w:rtl w:val="0"/>
        </w:rPr>
        <w:t xml:space="preserve">Para los fields de texto tenemos algunos que con su nombre se explican solos: char, text, email,url,date,html.</w:t>
      </w:r>
    </w:p>
    <w:p w:rsidR="00000000" w:rsidDel="00000000" w:rsidP="00000000" w:rsidRDefault="00000000" w:rsidRPr="00000000" w14:paraId="00000156">
      <w:pPr>
        <w:pageBreakBefore w:val="0"/>
        <w:rPr/>
      </w:pPr>
      <w:r w:rsidDel="00000000" w:rsidR="00000000" w:rsidRPr="00000000">
        <w:rPr>
          <w:rtl w:val="0"/>
        </w:rPr>
        <w:t xml:space="preserve">Para los booleanos, a partir de Odoo 13 se puede mostrar una cinta al lado del formulario con el widget web_ribbon.</w:t>
      </w:r>
    </w:p>
    <w:p w:rsidR="00000000" w:rsidDel="00000000" w:rsidP="00000000" w:rsidRDefault="00000000" w:rsidRPr="00000000" w14:paraId="00000157">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58">
      <w:pPr>
        <w:pageBreakBefore w:val="0"/>
        <w:numPr>
          <w:ilvl w:val="0"/>
          <w:numId w:val="5"/>
        </w:numPr>
        <w:spacing w:after="0" w:afterAutospacing="0"/>
        <w:ind w:left="720" w:hanging="360"/>
        <w:rPr>
          <w:u w:val="none"/>
        </w:rPr>
      </w:pPr>
      <w:r w:rsidDel="00000000" w:rsidR="00000000" w:rsidRPr="00000000">
        <w:rPr>
          <w:rtl w:val="0"/>
        </w:rPr>
        <w:t xml:space="preserve">many2onebutton que indica sólo si está seleccionado. </w:t>
      </w:r>
      <w:r w:rsidDel="00000000" w:rsidR="00000000" w:rsidRPr="00000000">
        <w:rPr/>
        <w:drawing>
          <wp:inline distB="114300" distT="114300" distL="114300" distR="114300">
            <wp:extent cx="1952625" cy="352425"/>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526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numPr>
          <w:ilvl w:val="0"/>
          <w:numId w:val="5"/>
        </w:numPr>
        <w:spacing w:before="0" w:beforeAutospacing="0"/>
        <w:ind w:left="720" w:hanging="360"/>
        <w:rPr>
          <w:u w:val="none"/>
        </w:rPr>
      </w:pPr>
      <w:r w:rsidDel="00000000" w:rsidR="00000000" w:rsidRPr="00000000">
        <w:rPr>
          <w:rtl w:val="0"/>
        </w:rPr>
        <w:t xml:space="preserve">many2many_tags que muestra como etiquetas: </w:t>
      </w:r>
      <w:r w:rsidDel="00000000" w:rsidR="00000000" w:rsidRPr="00000000">
        <w:rPr/>
        <w:drawing>
          <wp:inline distB="114300" distT="114300" distL="114300" distR="114300">
            <wp:extent cx="6192210" cy="2413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La lista de widgets es muy larga y van entrando y saliendo en las distintas versiones de Odoo. Recomendamos explorar los módulos oficiales y ver cómo se utilizan para copiar el código en nuestro módulo. Hay muchos más, algunos sólo están si has instalado un determinado módulo, porque se hicieron a propósito para ese módulo, aunque los puedes aprovechar si lo pones como dependencia. </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Style w:val="Heading3"/>
        <w:pageBreakBefore w:val="0"/>
        <w:rPr/>
      </w:pPr>
      <w:bookmarkStart w:colFirst="0" w:colLast="0" w:name="_akuym8ylkzg" w:id="16"/>
      <w:bookmarkEnd w:id="16"/>
      <w:r w:rsidDel="00000000" w:rsidR="00000000" w:rsidRPr="00000000">
        <w:rPr>
          <w:rtl w:val="0"/>
        </w:rPr>
        <w:t xml:space="preserve">Valores por defecto en los One2many:</w:t>
      </w:r>
    </w:p>
    <w:p w:rsidR="00000000" w:rsidDel="00000000" w:rsidP="00000000" w:rsidRDefault="00000000" w:rsidRPr="00000000" w14:paraId="00000161">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62">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context="{'default_&lt;field many2one&gt;':active_id}". </w:t>
      </w:r>
    </w:p>
    <w:p w:rsidR="00000000" w:rsidDel="00000000" w:rsidP="00000000" w:rsidRDefault="00000000" w:rsidRPr="00000000" w14:paraId="00000163">
      <w:pPr>
        <w:pageBreakBefore w:val="0"/>
        <w:ind w:left="0" w:firstLine="0"/>
        <w:rPr/>
      </w:pPr>
      <w:r w:rsidDel="00000000" w:rsidR="00000000" w:rsidRPr="00000000">
        <w:rPr>
          <w:rtl w:val="0"/>
        </w:rPr>
      </w:r>
    </w:p>
    <w:p w:rsidR="00000000" w:rsidDel="00000000" w:rsidP="00000000" w:rsidRDefault="00000000" w:rsidRPr="00000000" w14:paraId="00000164">
      <w:pPr>
        <w:pageBreakBefore w:val="0"/>
        <w:ind w:left="0" w:firstLine="0"/>
        <w:rPr/>
      </w:pPr>
      <w:r w:rsidDel="00000000" w:rsidR="00000000" w:rsidRPr="00000000">
        <w:rPr>
          <w:rtl w:val="0"/>
        </w:rPr>
        <w:t xml:space="preserve">Esto se puede hacer también en un action. De hecho, al pulsar un elemento del tree se ejecuta un action también:</w:t>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"context"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{"default_doctor": True}</w:t>
      </w:r>
      <w:r w:rsidDel="00000000" w:rsidR="00000000" w:rsidRPr="00000000">
        <w:rPr>
          <w:rFonts w:ascii="Consolas" w:cs="Consolas" w:eastAsia="Consolas" w:hAnsi="Consolas"/>
          <w:color w:val="000088"/>
          <w:sz w:val="18"/>
          <w:szCs w:val="18"/>
          <w:rtl w:val="0"/>
        </w:rPr>
        <w:t xml:space="preserve">&lt;/field&gt;</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El concepto de context</w:t>
      </w:r>
      <w:r w:rsidDel="00000000" w:rsidR="00000000" w:rsidRPr="00000000">
        <w:rPr>
          <w:rtl w:val="0"/>
        </w:rPr>
        <w:t xml:space="preserve">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id del registro que está activo en ese formulario. </w:t>
      </w:r>
    </w:p>
    <w:p w:rsidR="00000000" w:rsidDel="00000000" w:rsidP="00000000" w:rsidRDefault="00000000" w:rsidRPr="00000000" w14:paraId="0000016A">
      <w:pPr>
        <w:pageBreakBefore w:val="0"/>
        <w:ind w:left="0" w:firstLine="0"/>
        <w:rPr/>
      </w:pPr>
      <w:r w:rsidDel="00000000" w:rsidR="00000000" w:rsidRPr="00000000">
        <w:rPr>
          <w:rtl w:val="0"/>
        </w:rPr>
      </w:r>
    </w:p>
    <w:p w:rsidR="00000000" w:rsidDel="00000000" w:rsidP="00000000" w:rsidRDefault="00000000" w:rsidRPr="00000000" w14:paraId="0000016B">
      <w:pPr>
        <w:pStyle w:val="Heading3"/>
        <w:pageBreakBefore w:val="0"/>
        <w:rPr/>
      </w:pPr>
      <w:bookmarkStart w:colFirst="0" w:colLast="0" w:name="_herq84u9vj5r" w:id="17"/>
      <w:bookmarkEnd w:id="17"/>
      <w:r w:rsidDel="00000000" w:rsidR="00000000" w:rsidRPr="00000000">
        <w:rPr>
          <w:rtl w:val="0"/>
        </w:rPr>
        <w:t xml:space="preserve">Domains en los Many2one:</w:t>
      </w:r>
    </w:p>
    <w:p w:rsidR="00000000" w:rsidDel="00000000" w:rsidP="00000000" w:rsidRDefault="00000000" w:rsidRPr="00000000" w14:paraId="0000016C">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"hotel"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domain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"[('ishotel', '=', True)]"</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3"/>
        <w:pageBreakBefore w:val="0"/>
        <w:rPr/>
      </w:pPr>
      <w:bookmarkStart w:colFirst="0" w:colLast="0" w:name="_g8zpixqfbwed" w:id="18"/>
      <w:bookmarkEnd w:id="18"/>
      <w:r w:rsidDel="00000000" w:rsidR="00000000" w:rsidRPr="00000000">
        <w:rPr>
          <w:rtl w:val="0"/>
        </w:rPr>
        <w:t xml:space="preserve">Formularios dinámicos:</w:t>
      </w:r>
    </w:p>
    <w:p w:rsidR="00000000" w:rsidDel="00000000" w:rsidP="00000000" w:rsidRDefault="00000000" w:rsidRPr="00000000" w14:paraId="00000170">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formulario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71">
      <w:pPr>
        <w:pageBreakBefore w:val="0"/>
        <w:rPr/>
      </w:pPr>
      <w:r w:rsidDel="00000000" w:rsidR="00000000" w:rsidRPr="00000000">
        <w:rPr>
          <w:rtl w:val="0"/>
        </w:rPr>
        <w:t xml:space="preserve">Se puede </w:t>
      </w:r>
      <w:r w:rsidDel="00000000" w:rsidR="00000000" w:rsidRPr="00000000">
        <w:rPr>
          <w:b w:val="1"/>
          <w:rtl w:val="0"/>
        </w:rPr>
        <w:t xml:space="preserve">ocultar condicionalmente </w:t>
      </w:r>
      <w:r w:rsidDel="00000000" w:rsidR="00000000" w:rsidRPr="00000000">
        <w:rPr>
          <w:rtl w:val="0"/>
        </w:rPr>
        <w:t xml:space="preserve">un field:</w:t>
      </w:r>
    </w:p>
    <w:p w:rsidR="00000000" w:rsidDel="00000000" w:rsidP="00000000" w:rsidRDefault="00000000" w:rsidRPr="00000000" w14:paraId="00000172">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"boyfriend_name"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"{'invisible':[('married', '!=', False)]}"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"boyfriend_name"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"{'invisible':[('married', '!=', 'selection_key')]}"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73">
      <w:pPr>
        <w:pageBreakBefore w:val="0"/>
        <w:ind w:left="0" w:firstLine="0"/>
        <w:rPr/>
      </w:pPr>
      <w:r w:rsidDel="00000000" w:rsidR="00000000" w:rsidRPr="00000000">
        <w:rPr>
          <w:rtl w:val="0"/>
        </w:rPr>
        <w:t xml:space="preserve">Se puede </w:t>
      </w:r>
      <w:r w:rsidDel="00000000" w:rsidR="00000000" w:rsidRPr="00000000">
        <w:rPr>
          <w:b w:val="1"/>
          <w:rtl w:val="0"/>
        </w:rPr>
        <w:t xml:space="preserve">mostrar o ocultar en modo edición o lectura</w:t>
      </w:r>
      <w:r w:rsidDel="00000000" w:rsidR="00000000" w:rsidRPr="00000000">
        <w:rPr>
          <w:rtl w:val="0"/>
        </w:rPr>
        <w:t xml:space="preserve">:</w:t>
      </w:r>
    </w:p>
    <w:p w:rsidR="00000000" w:rsidDel="00000000" w:rsidP="00000000" w:rsidRDefault="00000000" w:rsidRPr="00000000" w14:paraId="00000174">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"partido"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"oe_edit_only"</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"equipo"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"oe_read_only"</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75">
      <w:pPr>
        <w:pageBreakBefore w:val="0"/>
        <w:ind w:left="0" w:firstLine="0"/>
        <w:rPr/>
      </w:pPr>
      <w:r w:rsidDel="00000000" w:rsidR="00000000" w:rsidRPr="00000000">
        <w:rPr>
          <w:rtl w:val="0"/>
        </w:rPr>
        <w:t xml:space="preserve">Muchos formularios tienen estados y se comportan como un asistente. En función de cada estado se pueden mostrar o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o ocultar elementos de la venta:</w:t>
      </w:r>
    </w:p>
    <w:p w:rsidR="00000000" w:rsidDel="00000000" w:rsidP="00000000" w:rsidRDefault="00000000" w:rsidRPr="00000000" w14:paraId="00000176">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"i,c,d"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                 </w:t>
        <w:tab/>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77">
      <w:pPr>
        <w:pageBreakBefore w:val="0"/>
        <w:ind w:left="0" w:firstLine="0"/>
        <w:rPr/>
      </w:pPr>
      <w:r w:rsidDel="00000000" w:rsidR="00000000" w:rsidRPr="00000000">
        <w:rPr>
          <w:rtl w:val="0"/>
        </w:rPr>
      </w:r>
    </w:p>
    <w:p w:rsidR="00000000" w:rsidDel="00000000" w:rsidP="00000000" w:rsidRDefault="00000000" w:rsidRPr="00000000" w14:paraId="00000178">
      <w:pPr>
        <w:pageBreakBefore w:val="0"/>
        <w:ind w:left="0" w:firstLine="0"/>
        <w:rPr/>
      </w:pPr>
      <w:r w:rsidDel="00000000" w:rsidR="00000000" w:rsidRPr="00000000">
        <w:rPr>
          <w:rtl w:val="0"/>
        </w:rPr>
        <w:t xml:space="preserve">Dentro del temas de ocultar fields condicionalmente, está la opción de </w:t>
      </w:r>
      <w:r w:rsidDel="00000000" w:rsidR="00000000" w:rsidRPr="00000000">
        <w:rPr>
          <w:b w:val="1"/>
          <w:rtl w:val="0"/>
        </w:rPr>
        <w:t xml:space="preserve">ocultar una columna de un tree</w:t>
      </w:r>
      <w:r w:rsidDel="00000000" w:rsidR="00000000" w:rsidRPr="00000000">
        <w:rPr>
          <w:rtl w:val="0"/>
        </w:rPr>
        <w:t xml:space="preserve"> de un X2many:</w:t>
      </w:r>
    </w:p>
    <w:p w:rsidR="00000000" w:rsidDel="00000000" w:rsidP="00000000" w:rsidRDefault="00000000" w:rsidRPr="00000000" w14:paraId="00000179">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"lot_id"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"{'column_invisible': [('parent.state', 'not in', ['sale', 'done'])] }"</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7C">
      <w:pPr>
        <w:pStyle w:val="Heading1"/>
        <w:pageBreakBefore w:val="0"/>
        <w:ind w:left="432" w:firstLine="0"/>
        <w:rPr/>
      </w:pPr>
      <w:bookmarkStart w:colFirst="0" w:colLast="0" w:name="_bwf52vx7xztv" w:id="19"/>
      <w:bookmarkEnd w:id="19"/>
      <w:r w:rsidDel="00000000" w:rsidR="00000000" w:rsidRPr="00000000">
        <w:rPr>
          <w:rtl w:val="0"/>
        </w:rPr>
      </w:r>
    </w:p>
    <w:p w:rsidR="00000000" w:rsidDel="00000000" w:rsidP="00000000" w:rsidRDefault="00000000" w:rsidRPr="00000000" w14:paraId="0000017D">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p w:rsidR="00000000" w:rsidDel="00000000" w:rsidP="00000000" w:rsidRDefault="00000000" w:rsidRPr="00000000" w14:paraId="0000017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"{'readonly': [('condition', '=', False)]}"</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7F">
      <w:pPr>
        <w:pageBreakBefore w:val="0"/>
        <w:ind w:left="0" w:firstLine="0"/>
        <w:rPr/>
      </w:pPr>
      <w:r w:rsidDel="00000000" w:rsidR="00000000" w:rsidRPr="00000000">
        <w:rPr>
          <w:rtl w:val="0"/>
        </w:rPr>
      </w:r>
    </w:p>
    <w:p w:rsidR="00000000" w:rsidDel="00000000" w:rsidP="00000000" w:rsidRDefault="00000000" w:rsidRPr="00000000" w14:paraId="00000180">
      <w:pPr>
        <w:pageBreakBefore w:val="0"/>
        <w:ind w:left="0" w:firstLine="0"/>
        <w:rPr/>
      </w:pPr>
      <w:r w:rsidDel="00000000" w:rsidR="00000000" w:rsidRPr="00000000">
        <w:rPr>
          <w:rtl w:val="0"/>
        </w:rPr>
        <w:t xml:space="preserve">Veamos ahora un ejemplo con todos los attrs:</w:t>
      </w:r>
    </w:p>
    <w:p w:rsidR="00000000" w:rsidDel="00000000" w:rsidP="00000000" w:rsidRDefault="00000000" w:rsidRPr="00000000" w14:paraId="00000181">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Style w:val="Heading3"/>
        <w:pageBreakBefore w:val="0"/>
        <w:rPr/>
      </w:pPr>
      <w:bookmarkStart w:colFirst="0" w:colLast="0" w:name="_rtqvlqkx7nlr" w:id="20"/>
      <w:bookmarkEnd w:id="20"/>
      <w:r w:rsidDel="00000000" w:rsidR="00000000" w:rsidRPr="00000000">
        <w:rPr>
          <w:rtl w:val="0"/>
        </w:rPr>
        <w:t xml:space="preserve">Asistentes</w:t>
      </w:r>
    </w:p>
    <w:p w:rsidR="00000000" w:rsidDel="00000000" w:rsidP="00000000" w:rsidRDefault="00000000" w:rsidRPr="00000000" w14:paraId="00000184">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con un widget statusbar que muestra ese field en la parte superior del formulario como unas flechas. </w:t>
      </w:r>
    </w:p>
    <w:p w:rsidR="00000000" w:rsidDel="00000000" w:rsidP="00000000" w:rsidRDefault="00000000" w:rsidRPr="00000000" w14:paraId="0000018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widget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"statusbar"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660066"/>
          <w:sz w:val="18"/>
          <w:szCs w:val="18"/>
          <w:rtl w:val="0"/>
        </w:rPr>
        <w:t xml:space="preserve">statusbar_visible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"draft,sent,progress,invoiced,done"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86">
      <w:pPr>
        <w:pageBreakBefore w:val="0"/>
        <w:ind w:left="0" w:firstLine="0"/>
        <w:rPr/>
      </w:pPr>
      <w:r w:rsidDel="00000000" w:rsidR="00000000" w:rsidRPr="00000000">
        <w:rPr>
          <w:rtl w:val="0"/>
        </w:rPr>
      </w:r>
    </w:p>
    <w:p w:rsidR="00000000" w:rsidDel="00000000" w:rsidP="00000000" w:rsidRDefault="00000000" w:rsidRPr="00000000" w14:paraId="00000187">
      <w:pPr>
        <w:pStyle w:val="Heading2"/>
        <w:numPr>
          <w:ilvl w:val="1"/>
          <w:numId w:val="9"/>
        </w:numPr>
        <w:ind w:left="576"/>
        <w:rPr/>
      </w:pPr>
      <w:bookmarkStart w:colFirst="0" w:colLast="0" w:name="_hr7jttygd8q5" w:id="21"/>
      <w:bookmarkEnd w:id="21"/>
      <w:r w:rsidDel="00000000" w:rsidR="00000000" w:rsidRPr="00000000">
        <w:rPr>
          <w:rtl w:val="0"/>
        </w:rPr>
        <w:t xml:space="preserve">Vista Kanban</w:t>
      </w:r>
    </w:p>
    <w:p w:rsidR="00000000" w:rsidDel="00000000" w:rsidP="00000000" w:rsidRDefault="00000000" w:rsidRPr="00000000" w14:paraId="00000188">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rtl w:val="0"/>
        </w:rPr>
        <w:t xml:space="preserve">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Veamos un ejemplo mínimo de Kanban y describamos después para qué sirven las etiquetas y atributos.</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"terraform.planet_kanban_view"</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Student kanban</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school.student</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&lt;kanban&gt;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880000"/>
          <w:sz w:val="18"/>
          <w:szCs w:val="18"/>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"image"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&lt;templates&gt;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"kanban-box"</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"oe_product_vignette"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880000"/>
          <w:sz w:val="18"/>
          <w:szCs w:val="18"/>
          <w:rtl w:val="0"/>
        </w:rPr>
        <w:t xml:space="preserve">&lt;!-- Aprovechando un CSS de products --&gt;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"open"</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&lt;img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"o_image_64_contain"</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660066"/>
          <w:sz w:val="18"/>
          <w:szCs w:val="18"/>
          <w:rtl w:val="0"/>
        </w:rPr>
        <w:t xml:space="preserve">t-att-alt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"record.name.value"</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660066"/>
          <w:sz w:val="18"/>
          <w:szCs w:val="18"/>
          <w:rtl w:val="0"/>
        </w:rPr>
        <w:t xml:space="preserve">t-att-src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"kanban_image('school.student', 'image', record.id.raw_value)"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&lt;/a&gt;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"oe_product_desc"</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&lt;h4&gt;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"edit"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&lt;!-- Abre un formulario de edición --&gt;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000088"/>
          <w:sz w:val="18"/>
          <w:szCs w:val="18"/>
          <w:rtl w:val="0"/>
        </w:rPr>
        <w:t xml:space="preserve">&gt;&lt;/field&gt;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&gt;&lt;/field&gt;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&lt;/a&gt;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&lt;/h4&gt;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&lt;/t&gt;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&lt;/templates&gt;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&lt;/kanban&gt;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&lt;/record&gt;</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Style w:val="Heading2"/>
        <w:numPr>
          <w:ilvl w:val="1"/>
          <w:numId w:val="9"/>
        </w:numPr>
        <w:ind w:left="576"/>
        <w:rPr/>
      </w:pPr>
      <w:bookmarkStart w:colFirst="0" w:colLast="0" w:name="_mse4nrae9fqe" w:id="22"/>
      <w:bookmarkEnd w:id="22"/>
      <w:r w:rsidDel="00000000" w:rsidR="00000000" w:rsidRPr="00000000">
        <w:rPr>
          <w:rtl w:val="0"/>
        </w:rPr>
        <w:t xml:space="preserve">Vista Calendar</w:t>
      </w:r>
    </w:p>
    <w:p w:rsidR="00000000" w:rsidDel="00000000" w:rsidP="00000000" w:rsidRDefault="00000000" w:rsidRPr="00000000" w14:paraId="00000192">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La sintaxis es muy simple, veamos un ejemplo:</w:t>
      </w:r>
    </w:p>
    <w:p w:rsidR="00000000" w:rsidDel="00000000" w:rsidP="00000000" w:rsidRDefault="00000000" w:rsidRPr="00000000" w14:paraId="00000193">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"school.travel_calendar"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travel calendar</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school.travel</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&lt;calendar string="Travel Calendar" date_start="launch_time"</w:t>
        <w:br w:type="textWrapping"/>
        <w:t xml:space="preserve">               date_delay="distance" </w:t>
      </w:r>
      <w:r w:rsidDel="00000000" w:rsidR="00000000" w:rsidRPr="00000000">
        <w:rPr>
          <w:rFonts w:ascii="Consolas" w:cs="Consolas" w:eastAsia="Consolas" w:hAnsi="Consolas"/>
          <w:color w:val="880000"/>
          <w:sz w:val="18"/>
          <w:szCs w:val="18"/>
          <w:rtl w:val="0"/>
        </w:rPr>
        <w:t xml:space="preserve">&lt;!-- Puede ser delay (en horas) o date_stop --&gt;</w:t>
      </w:r>
      <w:r w:rsidDel="00000000" w:rsidR="00000000" w:rsidRPr="00000000">
        <w:rPr>
          <w:rFonts w:ascii="Consolas" w:cs="Consolas" w:eastAsia="Consolas" w:hAnsi="Consolas"/>
          <w:color w:val="000000"/>
          <w:sz w:val="18"/>
          <w:szCs w:val="18"/>
          <w:rtl w:val="0"/>
        </w:rPr>
        <w:br w:type="textWrapping"/>
        <w:t xml:space="preserve">               color="origin_school"&gt; </w:t>
      </w:r>
      <w:r w:rsidDel="00000000" w:rsidR="00000000" w:rsidRPr="00000000">
        <w:rPr>
          <w:rFonts w:ascii="Consolas" w:cs="Consolas" w:eastAsia="Consolas" w:hAnsi="Consolas"/>
          <w:color w:val="880000"/>
          <w:sz w:val="18"/>
          <w:szCs w:val="18"/>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&lt;/calendar&gt;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94">
      <w:pPr>
        <w:pageBreakBefore w:val="0"/>
        <w:rPr>
          <w:b w:val="1"/>
        </w:rPr>
      </w:pPr>
      <w:r w:rsidDel="00000000" w:rsidR="00000000" w:rsidRPr="00000000">
        <w:rPr>
          <w:rtl w:val="0"/>
        </w:rPr>
        <w:t xml:space="preserve">Por defecto el delay lo divide en dias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95">
      <w:pPr>
        <w:pStyle w:val="Heading2"/>
        <w:numPr>
          <w:ilvl w:val="1"/>
          <w:numId w:val="9"/>
        </w:numPr>
        <w:ind w:left="576"/>
        <w:rPr/>
      </w:pPr>
      <w:bookmarkStart w:colFirst="0" w:colLast="0" w:name="_7bybvwbln8gu" w:id="23"/>
      <w:bookmarkEnd w:id="23"/>
      <w:r w:rsidDel="00000000" w:rsidR="00000000" w:rsidRPr="00000000">
        <w:rPr>
          <w:rtl w:val="0"/>
        </w:rPr>
        <w:t xml:space="preserve">Vista Graph</w:t>
      </w:r>
    </w:p>
    <w:p w:rsidR="00000000" w:rsidDel="00000000" w:rsidP="00000000" w:rsidRDefault="00000000" w:rsidRPr="00000000" w14:paraId="00000196">
      <w:pPr>
        <w:pageBreakBefore w:val="0"/>
        <w:ind w:left="0" w:firstLine="0"/>
        <w:rPr/>
      </w:pPr>
      <w:r w:rsidDel="00000000" w:rsidR="00000000" w:rsidRPr="00000000">
        <w:rPr>
          <w:rtl w:val="0"/>
        </w:rPr>
        <w:t xml:space="preserve">La vista graph permite mostrar una gráfica a partir de algunos fields numéricos que tenga el modelo. </w:t>
      </w:r>
    </w:p>
    <w:p w:rsidR="00000000" w:rsidDel="00000000" w:rsidP="00000000" w:rsidRDefault="00000000" w:rsidRPr="00000000" w14:paraId="00000197">
      <w:pPr>
        <w:pageBreakBefore w:val="0"/>
        <w:ind w:left="0" w:firstLine="0"/>
        <w:rPr/>
      </w:pPr>
      <w:r w:rsidDel="00000000" w:rsidR="00000000" w:rsidRPr="00000000">
        <w:rPr>
          <w:rtl w:val="0"/>
        </w:rPr>
        <w:t xml:space="preserve">Esta vista puede ser de tipo pie, bar o line y se comporta agregando los valores que ha de mostrar. </w:t>
      </w:r>
    </w:p>
    <w:p w:rsidR="00000000" w:rsidDel="00000000" w:rsidP="00000000" w:rsidRDefault="00000000" w:rsidRPr="00000000" w14:paraId="00000198">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la al estudiante como ‘col’ nos mostraría la evolución en el tiempo de la suma de las notas de todos los estudiantes. </w:t>
      </w:r>
    </w:p>
    <w:p w:rsidR="00000000" w:rsidDel="00000000" w:rsidP="00000000" w:rsidRDefault="00000000" w:rsidRPr="00000000" w14:paraId="00000199">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"school.qualifications_graph"</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Qualifications graph</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school qualifications</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&lt;graph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"Qualifications History"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"time"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"row"</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"qualification"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"measure"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tab/>
        <w:t xml:space="preserve">   </w:t>
      </w:r>
      <w:r w:rsidDel="00000000" w:rsidR="00000000" w:rsidRPr="00000000">
        <w:rPr>
          <w:rFonts w:ascii="Consolas" w:cs="Consolas" w:eastAsia="Consolas" w:hAnsi="Consolas"/>
          <w:color w:val="000088"/>
          <w:sz w:val="18"/>
          <w:szCs w:val="18"/>
          <w:rtl w:val="0"/>
        </w:rPr>
        <w:t xml:space="preserve">&lt;/graph&gt;</w:t>
      </w:r>
      <w:r w:rsidDel="00000000" w:rsidR="00000000" w:rsidRPr="00000000">
        <w:rPr>
          <w:rFonts w:ascii="Consolas" w:cs="Consolas" w:eastAsia="Consolas" w:hAnsi="Consolas"/>
          <w:color w:val="000000"/>
          <w:sz w:val="18"/>
          <w:szCs w:val="18"/>
          <w:rtl w:val="0"/>
        </w:rPr>
        <w:br w:type="textWrapping"/>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9A">
      <w:pPr>
        <w:pageBreakBefore w:val="0"/>
        <w:ind w:left="0" w:firstLine="0"/>
        <w:rPr/>
      </w:pPr>
      <w:r w:rsidDel="00000000" w:rsidR="00000000" w:rsidRPr="00000000">
        <w:rPr>
          <w:rtl w:val="0"/>
        </w:rPr>
      </w:r>
    </w:p>
    <w:p w:rsidR="00000000" w:rsidDel="00000000" w:rsidP="00000000" w:rsidRDefault="00000000" w:rsidRPr="00000000" w14:paraId="0000019B">
      <w:pPr>
        <w:pStyle w:val="Heading2"/>
        <w:numPr>
          <w:ilvl w:val="1"/>
          <w:numId w:val="9"/>
        </w:numPr>
        <w:ind w:left="576"/>
        <w:rPr/>
      </w:pPr>
      <w:bookmarkStart w:colFirst="0" w:colLast="0" w:name="_uwhnxn222xcr" w:id="24"/>
      <w:bookmarkEnd w:id="24"/>
      <w:r w:rsidDel="00000000" w:rsidR="00000000" w:rsidRPr="00000000">
        <w:rPr>
          <w:rtl w:val="0"/>
        </w:rPr>
        <w:t xml:space="preserve">Vista Search</w:t>
      </w:r>
    </w:p>
    <w:p w:rsidR="00000000" w:rsidDel="00000000" w:rsidP="00000000" w:rsidRDefault="00000000" w:rsidRPr="00000000" w14:paraId="0000019C">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pero no se muestra ocupando la ventana, sino la parte superior donde se sitúa el formulario de búsqueda. Lo que permite es definir los criterios de búsqueda, filtrado o agrupamiento de los registros que se muestran en el cliente web. Veamos un ejemplo completo de vista search:</w:t>
      </w:r>
    </w:p>
    <w:p w:rsidR="00000000" w:rsidDel="00000000" w:rsidP="00000000" w:rsidRDefault="00000000" w:rsidRPr="00000000" w14:paraId="0000019D">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highlight w:val="white"/>
          <w:rtl w:val="0"/>
        </w:rPr>
        <w:t xml:space="preserve">&lt;search&gt;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&lt;field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"name"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&lt;field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"inventor_id"</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&lt;field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"description"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"Name and description"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filter_domain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 ('name', 'ilike', self), ('description', 'ilike', self)]"</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&lt;field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"boxes"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"Boxes or @"</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filter_domain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"['|',('boxes','=',self),('kg','=',self)]"</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&lt;filter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"my_ideas"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"My Ideas"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domain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"[('inventor_id', '=', uid)]"</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&lt;filter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"more_100"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"More than 100 boxes"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domain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"[('boxes','&gt;</w:t>
      </w:r>
      <w:r w:rsidDel="00000000" w:rsidR="00000000" w:rsidRPr="00000000">
        <w:rPr>
          <w:rFonts w:ascii="Consolas" w:cs="Consolas" w:eastAsia="Consolas" w:hAnsi="Consolas"/>
          <w:color w:val="000000"/>
          <w:sz w:val="18"/>
          <w:szCs w:val="18"/>
          <w:highlight w:val="white"/>
          <w:rtl w:val="0"/>
        </w:rPr>
        <w:t xml:space="preserve">',100)]"/&gt;</w:t>
        <w:br w:type="textWrapping"/>
        <w:t xml:space="preserve"> </w:t>
      </w:r>
      <w:r w:rsidDel="00000000" w:rsidR="00000000" w:rsidRPr="00000000">
        <w:rPr>
          <w:rFonts w:ascii="Consolas" w:cs="Consolas" w:eastAsia="Consolas" w:hAnsi="Consolas"/>
          <w:color w:val="000088"/>
          <w:sz w:val="18"/>
          <w:szCs w:val="18"/>
          <w:highlight w:val="white"/>
          <w:rtl w:val="0"/>
        </w:rPr>
        <w:t xml:space="preserve">&lt;filter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"Today"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"Today"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domain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"[('date', '&amp;gt;=', datetime.datetime.now().strftime('%Y-%m-%d 00:00:00')),('date', '&amp;lt;=', datetime.datetime.now().strftime('%Y-%m-%d 23:23:59'))]"</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&lt;filter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"group_by_inventor"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"Inventor"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"{'group_by': 'inventor_id'}"</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&lt;filter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"group_by_exit_day"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"Exit"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"{'group_by': 'exit_day:day'}"</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 xml:space="preserve">&lt;/search&gt;</w:t>
      </w:r>
      <w:r w:rsidDel="00000000" w:rsidR="00000000" w:rsidRPr="00000000">
        <w:rPr>
          <w:rtl w:val="0"/>
        </w:rPr>
      </w:r>
    </w:p>
    <w:p w:rsidR="00000000" w:rsidDel="00000000" w:rsidP="00000000" w:rsidRDefault="00000000" w:rsidRPr="00000000" w14:paraId="0000019E">
      <w:pPr>
        <w:pageBreakBefore w:val="0"/>
        <w:ind w:left="0" w:firstLine="0"/>
        <w:rPr/>
      </w:pPr>
      <w:r w:rsidDel="00000000" w:rsidR="00000000" w:rsidRPr="00000000">
        <w:rPr>
          <w:rtl w:val="0"/>
        </w:rPr>
      </w:r>
    </w:p>
    <w:p w:rsidR="00000000" w:rsidDel="00000000" w:rsidP="00000000" w:rsidRDefault="00000000" w:rsidRPr="00000000" w14:paraId="0000019F">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el input de búsqueda de la web.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A0">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A1">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dia, mes u otros.</w:t>
      </w:r>
    </w:p>
    <w:p w:rsidR="00000000" w:rsidDel="00000000" w:rsidP="00000000" w:rsidRDefault="00000000" w:rsidRPr="00000000" w14:paraId="000001A2">
      <w:pPr>
        <w:pStyle w:val="Heading1"/>
        <w:pageBreakBefore w:val="0"/>
        <w:numPr>
          <w:ilvl w:val="0"/>
          <w:numId w:val="9"/>
        </w:numPr>
        <w:ind w:left="432" w:right="0"/>
        <w:rPr/>
      </w:pPr>
      <w:bookmarkStart w:colFirst="0" w:colLast="0" w:name="_52hibfi4gv7g" w:id="25"/>
      <w:bookmarkEnd w:id="25"/>
      <w:r w:rsidDel="00000000" w:rsidR="00000000" w:rsidRPr="00000000">
        <w:rPr>
          <w:rtl w:val="0"/>
        </w:rPr>
        <w:t xml:space="preserve">Bibliografía</w:t>
      </w:r>
    </w:p>
    <w:p w:rsidR="00000000" w:rsidDel="00000000" w:rsidP="00000000" w:rsidRDefault="00000000" w:rsidRPr="00000000" w14:paraId="000001A3">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A4">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A5">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A6">
      <w:pPr>
        <w:pageBreakBefore w:val="0"/>
        <w:ind w:left="432" w:firstLine="0"/>
        <w:rPr/>
      </w:pPr>
      <w:r w:rsidDel="00000000" w:rsidR="00000000" w:rsidRPr="00000000">
        <w:rPr>
          <w:rtl w:val="0"/>
        </w:rPr>
      </w:r>
    </w:p>
    <w:p w:rsidR="00000000" w:rsidDel="00000000" w:rsidP="00000000" w:rsidRDefault="00000000" w:rsidRPr="00000000" w14:paraId="000001A7">
      <w:pPr>
        <w:pStyle w:val="Heading1"/>
        <w:pageBreakBefore w:val="0"/>
        <w:numPr>
          <w:ilvl w:val="0"/>
          <w:numId w:val="9"/>
        </w:numPr>
        <w:ind w:left="432"/>
        <w:rPr>
          <w:rFonts w:ascii="Calibri" w:cs="Calibri" w:eastAsia="Calibri" w:hAnsi="Calibri"/>
          <w:smallCaps w:val="1"/>
          <w:color w:val="669966"/>
          <w:sz w:val="28"/>
          <w:szCs w:val="28"/>
        </w:rPr>
      </w:pPr>
      <w:bookmarkStart w:colFirst="0" w:colLast="0" w:name="_mh0sb6oag3eq" w:id="26"/>
      <w:bookmarkEnd w:id="26"/>
      <w:r w:rsidDel="00000000" w:rsidR="00000000" w:rsidRPr="00000000">
        <w:rPr>
          <w:rtl w:val="0"/>
        </w:rPr>
        <w:t xml:space="preserve">Autores (en orden alfabético)</w:t>
      </w:r>
    </w:p>
    <w:p w:rsidR="00000000" w:rsidDel="00000000" w:rsidP="00000000" w:rsidRDefault="00000000" w:rsidRPr="00000000" w14:paraId="000001A8">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A9">
      <w:pPr>
        <w:pageBreakBefore w:val="0"/>
        <w:numPr>
          <w:ilvl w:val="0"/>
          <w:numId w:val="6"/>
        </w:numPr>
        <w:ind w:left="720" w:hanging="360"/>
        <w:rPr>
          <w:u w:val="none"/>
        </w:rPr>
      </w:pPr>
      <w:r w:rsidDel="00000000" w:rsidR="00000000" w:rsidRPr="00000000">
        <w:rPr>
          <w:rtl w:val="0"/>
        </w:rPr>
        <w:t xml:space="preserve">Jose Castillo Aliaga</w:t>
      </w:r>
    </w:p>
    <w:p w:rsidR="00000000" w:rsidDel="00000000" w:rsidP="00000000" w:rsidRDefault="00000000" w:rsidRPr="00000000" w14:paraId="000001AA">
      <w:pPr>
        <w:pageBreakBefore w:val="0"/>
        <w:ind w:left="720" w:firstLine="0"/>
        <w:rPr/>
      </w:pPr>
      <w:r w:rsidDel="00000000" w:rsidR="00000000" w:rsidRPr="00000000">
        <w:rPr>
          <w:rtl w:val="0"/>
        </w:rPr>
      </w:r>
    </w:p>
    <w:sectPr>
      <w:headerReference r:id="rId23" w:type="default"/>
      <w:footerReference r:id="rId24" w:type="default"/>
      <w:type w:val="nextPage"/>
      <w:pgSz w:h="16838" w:w="11906" w:orient="portrait"/>
      <w:pgMar w:bottom="1737" w:top="1623" w:left="1077" w:right="1077"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 Garcia" w:id="0" w:date="2020-07-14T06:48:13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¿Podríamos en un futuro incluir una práctica guiada para que hagan "esas pruebas"?</w:t>
      </w:r>
    </w:p>
  </w:comment>
  <w:comment w:author="Jose Castillo" w:id="1" w:date="2020-07-14T16:04:21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pero se haría en otro documento?</w:t>
      </w:r>
    </w:p>
  </w:comment>
  <w:comment w:author="Sergi Garcia" w:id="2" w:date="2020-07-14T07:44:5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estoy poniendo comillas a los metodos que llevan . para no confundirse con el simbolo . de una frase normal. ¿Lo dejo o lo deshago?</w:t>
      </w:r>
    </w:p>
  </w:comment>
  <w:comment w:author="Jose Castillo" w:id="3" w:date="2020-07-14T16:06:12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esas son las cosas que hay que repasar y no pongo siempre por escribir rápido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11" Type="http://schemas.openxmlformats.org/officeDocument/2006/relationships/image" Target="media/image5.png"/><Relationship Id="rId22" Type="http://schemas.openxmlformats.org/officeDocument/2006/relationships/hyperlink" Target="https://castilloinformatica.es/wiki/index.php?title=Odoo" TargetMode="External"/><Relationship Id="rId10" Type="http://schemas.openxmlformats.org/officeDocument/2006/relationships/image" Target="media/image4.png"/><Relationship Id="rId21" Type="http://schemas.openxmlformats.org/officeDocument/2006/relationships/hyperlink" Target="https://ioc.xtec.cat/materials/FP/Materials/2252_DAM/DAM_2252_M10/web/html/index.html" TargetMode="External"/><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