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Anexo I </w:t>
        <w:br w:type="textWrapping"/>
        <w:t xml:space="preserve">Web Controllers</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Febrero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w:t>
      </w:r>
      <w:r w:rsidDel="00000000" w:rsidR="00000000" w:rsidRPr="00000000">
        <w:rPr>
          <w:rtl w:val="0"/>
        </w:rPr>
        <w:t xml:space="preserve"> Interesante</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mbvbbdqkjir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21"/>
              <w:szCs w:val="21"/>
            </w:rPr>
          </w:pPr>
          <w:hyperlink w:anchor="_4goky3v2gpkt">
            <w:r w:rsidDel="00000000" w:rsidR="00000000" w:rsidRPr="00000000">
              <w:rPr>
                <w:rFonts w:ascii="Verdana" w:cs="Verdana" w:eastAsia="Verdana" w:hAnsi="Verdana"/>
                <w:b w:val="1"/>
                <w:sz w:val="21"/>
                <w:szCs w:val="21"/>
                <w:rtl w:val="0"/>
              </w:rPr>
              <w:t xml:space="preserve">Web Controllers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21"/>
              <w:szCs w:val="21"/>
            </w:rPr>
          </w:pPr>
          <w:hyperlink w:anchor="_jwfejzz27350">
            <w:r w:rsidDel="00000000" w:rsidR="00000000" w:rsidRPr="00000000">
              <w:rPr>
                <w:rFonts w:ascii="Verdana" w:cs="Verdana" w:eastAsia="Verdana" w:hAnsi="Verdana"/>
                <w:b w:val="1"/>
                <w:sz w:val="21"/>
                <w:szCs w:val="21"/>
                <w:rtl w:val="0"/>
              </w:rPr>
              <w:t xml:space="preserve">Pasar parámetros al Web Controller</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21"/>
              <w:szCs w:val="21"/>
            </w:rPr>
          </w:pPr>
          <w:hyperlink w:anchor="_hap2swyweu2">
            <w:r w:rsidDel="00000000" w:rsidR="00000000" w:rsidRPr="00000000">
              <w:rPr>
                <w:rFonts w:ascii="Verdana" w:cs="Verdana" w:eastAsia="Verdana" w:hAnsi="Verdana"/>
                <w:b w:val="1"/>
                <w:sz w:val="21"/>
                <w:szCs w:val="21"/>
                <w:rtl w:val="0"/>
              </w:rPr>
              <w:t xml:space="preserve">Parámetros por el POST o GET:</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21"/>
              <w:szCs w:val="21"/>
            </w:rPr>
          </w:pPr>
          <w:hyperlink w:anchor="_nkrocuvm5o8n">
            <w:r w:rsidDel="00000000" w:rsidR="00000000" w:rsidRPr="00000000">
              <w:rPr>
                <w:rFonts w:ascii="Verdana" w:cs="Verdana" w:eastAsia="Verdana" w:hAnsi="Verdana"/>
                <w:b w:val="1"/>
                <w:sz w:val="21"/>
                <w:szCs w:val="21"/>
                <w:rtl w:val="0"/>
              </w:rPr>
              <w:t xml:space="preserve">Parámetros por REST:</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sz w:val="21"/>
              <w:szCs w:val="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21"/>
              <w:szCs w:val="21"/>
            </w:rPr>
          </w:pPr>
          <w:hyperlink w:anchor="_xb6nggy1f5ih">
            <w:r w:rsidDel="00000000" w:rsidR="00000000" w:rsidRPr="00000000">
              <w:rPr>
                <w:rFonts w:ascii="Verdana" w:cs="Verdana" w:eastAsia="Verdana" w:hAnsi="Verdana"/>
                <w:b w:val="1"/>
                <w:sz w:val="21"/>
                <w:szCs w:val="21"/>
                <w:rtl w:val="0"/>
              </w:rPr>
              <w:t xml:space="preserve">Parámetros por JSON:</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sz w:val="21"/>
              <w:szCs w:val="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21"/>
              <w:szCs w:val="21"/>
            </w:rPr>
          </w:pPr>
          <w:hyperlink w:anchor="_sr8fim10ghmy">
            <w:r w:rsidDel="00000000" w:rsidR="00000000" w:rsidRPr="00000000">
              <w:rPr>
                <w:rFonts w:ascii="Verdana" w:cs="Verdana" w:eastAsia="Verdana" w:hAnsi="Verdana"/>
                <w:b w:val="1"/>
                <w:sz w:val="21"/>
                <w:szCs w:val="21"/>
                <w:rtl w:val="0"/>
              </w:rPr>
              <w:t xml:space="preserve">Cors con Odoo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_sr8fim10ghmy \h </w:instrText>
            <w:fldChar w:fldCharType="separate"/>
          </w:r>
          <w:r w:rsidDel="00000000" w:rsidR="00000000" w:rsidRPr="00000000">
            <w:rPr>
              <w:rFonts w:ascii="Verdana" w:cs="Verdana" w:eastAsia="Verdana" w:hAnsi="Verdana"/>
              <w:b w:val="1"/>
              <w:sz w:val="21"/>
              <w:szCs w:val="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21"/>
              <w:szCs w:val="21"/>
            </w:rPr>
          </w:pPr>
          <w:hyperlink w:anchor="_jwfejzz27350">
            <w:r w:rsidDel="00000000" w:rsidR="00000000" w:rsidRPr="00000000">
              <w:rPr>
                <w:rFonts w:ascii="Verdana" w:cs="Verdana" w:eastAsia="Verdana" w:hAnsi="Verdana"/>
                <w:b w:val="1"/>
                <w:sz w:val="21"/>
                <w:szCs w:val="21"/>
                <w:rtl w:val="0"/>
              </w:rPr>
              <w:t xml:space="preserve">Autenticación</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sz w:val="21"/>
              <w:szCs w:val="2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21"/>
              <w:szCs w:val="21"/>
            </w:rPr>
          </w:pPr>
          <w:hyperlink w:anchor="_6224rtoqshe">
            <w:r w:rsidDel="00000000" w:rsidR="00000000" w:rsidRPr="00000000">
              <w:rPr>
                <w:rFonts w:ascii="Verdana" w:cs="Verdana" w:eastAsia="Verdana" w:hAnsi="Verdana"/>
                <w:b w:val="1"/>
                <w:sz w:val="21"/>
                <w:szCs w:val="21"/>
                <w:rtl w:val="0"/>
              </w:rPr>
              <w:t xml:space="preserve">Hacer una API REST</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sz w:val="21"/>
              <w:szCs w:val="2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21"/>
              <w:szCs w:val="21"/>
            </w:rPr>
          </w:pPr>
          <w:hyperlink w:anchor="_jwfejzz27350">
            <w:r w:rsidDel="00000000" w:rsidR="00000000" w:rsidRPr="00000000">
              <w:rPr>
                <w:rFonts w:ascii="Verdana" w:cs="Verdana" w:eastAsia="Verdana" w:hAnsi="Verdana"/>
                <w:b w:val="1"/>
                <w:sz w:val="21"/>
                <w:szCs w:val="21"/>
                <w:rtl w:val="0"/>
              </w:rPr>
              <w:t xml:space="preserve">Comunicar una SPA Angular con Odoo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sz w:val="21"/>
              <w:szCs w:val="2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0" w:right="0" w:firstLine="0"/>
        <w:jc w:val="center"/>
        <w:rPr>
          <w:smallCaps w:val="1"/>
          <w:color w:val="336633"/>
          <w:sz w:val="32"/>
          <w:szCs w:val="32"/>
        </w:rPr>
      </w:pPr>
      <w:r w:rsidDel="00000000" w:rsidR="00000000" w:rsidRPr="00000000">
        <w:rPr>
          <w:smallCaps w:val="1"/>
          <w:color w:val="336633"/>
          <w:sz w:val="32"/>
          <w:szCs w:val="32"/>
          <w:rtl w:val="0"/>
        </w:rPr>
        <w:t xml:space="preserve">U</w:t>
      </w: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D0</w:t>
      </w:r>
      <w:r w:rsidDel="00000000" w:rsidR="00000000" w:rsidRPr="00000000">
        <w:rPr>
          <w:smallCaps w:val="1"/>
          <w:color w:val="336633"/>
          <w:sz w:val="32"/>
          <w:szCs w:val="32"/>
          <w:rtl w:val="0"/>
        </w:rPr>
        <w:t xml:space="preserve">8</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Anexo I Web Controllers</w:t>
      </w:r>
    </w:p>
    <w:p w:rsidR="00000000" w:rsidDel="00000000" w:rsidP="00000000" w:rsidRDefault="00000000" w:rsidRPr="00000000" w14:paraId="00000025">
      <w:pPr>
        <w:pStyle w:val="Heading1"/>
        <w:pageBreakBefore w:val="0"/>
        <w:numPr>
          <w:ilvl w:val="0"/>
          <w:numId w:val="6"/>
        </w:numPr>
        <w:ind w:left="0" w:right="0" w:firstLine="0"/>
        <w:rPr/>
      </w:pPr>
      <w:bookmarkStart w:colFirst="0" w:colLast="0" w:name="_mbvbbdqkjir5" w:id="1"/>
      <w:bookmarkEnd w:id="1"/>
      <w:r w:rsidDel="00000000" w:rsidR="00000000" w:rsidRPr="00000000">
        <w:rPr>
          <w:rtl w:val="0"/>
        </w:rPr>
        <w:t xml:space="preserve">Introducción</w:t>
      </w:r>
    </w:p>
    <w:p w:rsidR="00000000" w:rsidDel="00000000" w:rsidP="00000000" w:rsidRDefault="00000000" w:rsidRPr="00000000" w14:paraId="00000026">
      <w:pPr>
        <w:pageBreakBefore w:val="0"/>
        <w:ind w:left="0" w:firstLine="0"/>
        <w:rPr/>
      </w:pPr>
      <w:r w:rsidDel="00000000" w:rsidR="00000000" w:rsidRPr="00000000">
        <w:rPr>
          <w:rtl w:val="0"/>
        </w:rPr>
        <w:t xml:space="preserve">Odoo tiene, de forma oficial, 3 clientes web distintos: El Backend, el TPV y el Frontend. Los tres funcionan de forma independiente y con algunas diferencias. Para la gestión de la empresa normalmente es suficiente con el backend, pero para el TPV o la página web no siempre es fácil o conveniente usar la solución de Odoo. </w:t>
      </w:r>
    </w:p>
    <w:p w:rsidR="00000000" w:rsidDel="00000000" w:rsidP="00000000" w:rsidRDefault="00000000" w:rsidRPr="00000000" w14:paraId="00000027">
      <w:pPr>
        <w:pageBreakBefore w:val="0"/>
        <w:ind w:left="0" w:firstLine="0"/>
        <w:rPr/>
      </w:pPr>
      <w:r w:rsidDel="00000000" w:rsidR="00000000" w:rsidRPr="00000000">
        <w:rPr>
          <w:rtl w:val="0"/>
        </w:rPr>
        <w:t xml:space="preserve">Odoo proporciona una manera de conectarse a él por XML-RPC, la cual es bastante simple y funciona bien cuando se está conectando alguna aplicación hecha con PHP, Python o Java, por ejemplo. De hecho, en la documentación oficial hay ejemplos para estos 3 lenguajes. No obstante, Javascript tiene problemas con este tipo de conexión. No es imposible y existen librerías para hacerlo, pero javascript y los frameworks del mismo están mucho más preparados para consultar API REST, por ejemplo, que para utilizar XML-RPC. </w:t>
      </w:r>
    </w:p>
    <w:p w:rsidR="00000000" w:rsidDel="00000000" w:rsidP="00000000" w:rsidRDefault="00000000" w:rsidRPr="00000000" w14:paraId="00000028">
      <w:pPr>
        <w:pageBreakBefore w:val="0"/>
        <w:ind w:left="0" w:firstLine="0"/>
        <w:rPr/>
      </w:pPr>
      <w:r w:rsidDel="00000000" w:rsidR="00000000" w:rsidRPr="00000000">
        <w:rPr>
          <w:rtl w:val="0"/>
        </w:rPr>
        <w:t xml:space="preserve">Por otro lado, los formularios, listas o kanban de Odoo se pueden quedar limitados si queremos mostrar los datos de alguna manera determinada. Para ello existen varias soluciones, pero normalmente optaremos por hacer un nuevo Componente (o widget, en versiones anteriores a la 14) o por insertar un fragmento de HTML obtenido por un Web Controller. En este manual trataremos el segundo caso. </w:t>
      </w:r>
    </w:p>
    <w:p w:rsidR="00000000" w:rsidDel="00000000" w:rsidP="00000000" w:rsidRDefault="00000000" w:rsidRPr="00000000" w14:paraId="00000029">
      <w:pPr>
        <w:pageBreakBefore w:val="0"/>
        <w:ind w:left="0" w:firstLine="0"/>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Es por eso que elegir no siempre es fácil. Reflexionemos sobre qué podemos hacer y cómo:</w:t>
      </w:r>
    </w:p>
    <w:p w:rsidR="00000000" w:rsidDel="00000000" w:rsidP="00000000" w:rsidRDefault="00000000" w:rsidRPr="00000000" w14:paraId="0000002A">
      <w:pPr>
        <w:pageBreakBefore w:val="0"/>
        <w:numPr>
          <w:ilvl w:val="0"/>
          <w:numId w:val="1"/>
        </w:numPr>
        <w:spacing w:after="0" w:afterAutospacing="0"/>
        <w:ind w:left="720" w:hanging="360"/>
        <w:rPr>
          <w:u w:val="none"/>
        </w:rPr>
      </w:pPr>
      <w:r w:rsidDel="00000000" w:rsidR="00000000" w:rsidRPr="00000000">
        <w:rPr>
          <w:rtl w:val="0"/>
        </w:rPr>
        <w:t xml:space="preserve">Queremos un cambio menor en la apariencia: Añadir reglas CSS nuevas en el directorio static.</w:t>
      </w:r>
    </w:p>
    <w:p w:rsidR="00000000" w:rsidDel="00000000" w:rsidP="00000000" w:rsidRDefault="00000000" w:rsidRPr="00000000" w14:paraId="0000002B">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Una nueva forma de visualizar o editar los datos: Crear un Componente o Widget.</w:t>
      </w:r>
    </w:p>
    <w:p w:rsidR="00000000" w:rsidDel="00000000" w:rsidP="00000000" w:rsidRDefault="00000000" w:rsidRPr="00000000" w14:paraId="0000002C">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Una nueva forma de visualizar o editar un registro entero: Crear una vista.</w:t>
      </w:r>
    </w:p>
    <w:p w:rsidR="00000000" w:rsidDel="00000000" w:rsidP="00000000" w:rsidRDefault="00000000" w:rsidRPr="00000000" w14:paraId="0000002D">
      <w:pPr>
        <w:pageBreakBefore w:val="0"/>
        <w:numPr>
          <w:ilvl w:val="0"/>
          <w:numId w:val="1"/>
        </w:numPr>
        <w:spacing w:after="0" w:afterAutospacing="0" w:before="0" w:beforeAutospacing="0"/>
        <w:ind w:left="720" w:hanging="360"/>
        <w:rPr>
          <w:u w:val="none"/>
        </w:rPr>
      </w:pPr>
      <w:r w:rsidDel="00000000" w:rsidR="00000000" w:rsidRPr="00000000">
        <w:rPr>
          <w:rtl w:val="0"/>
        </w:rPr>
        <w:t xml:space="preserve">Comunicar una página web hecha con PHP con Odoo: XML-RPC.</w:t>
      </w:r>
    </w:p>
    <w:p w:rsidR="00000000" w:rsidDel="00000000" w:rsidP="00000000" w:rsidRDefault="00000000" w:rsidRPr="00000000" w14:paraId="0000002E">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Hacer una web: En general se recomienda usar el módulo de web de Odoo y modificarla.</w:t>
      </w:r>
    </w:p>
    <w:p w:rsidR="00000000" w:rsidDel="00000000" w:rsidP="00000000" w:rsidRDefault="00000000" w:rsidRPr="00000000" w14:paraId="0000002F">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Hacer una app con Java que se conecta al servidor Odoo: Usar XML-RPC o hacer una API REST con los Web Controllers. </w:t>
      </w:r>
    </w:p>
    <w:p w:rsidR="00000000" w:rsidDel="00000000" w:rsidP="00000000" w:rsidRDefault="00000000" w:rsidRPr="00000000" w14:paraId="00000030">
      <w:pPr>
        <w:pageBreakBefore w:val="0"/>
        <w:numPr>
          <w:ilvl w:val="0"/>
          <w:numId w:val="1"/>
        </w:numPr>
        <w:spacing w:after="0" w:afterAutospacing="0" w:before="0" w:beforeAutospacing="0"/>
        <w:ind w:left="720" w:hanging="360"/>
        <w:rPr>
          <w:u w:val="none"/>
        </w:rPr>
      </w:pPr>
      <w:r w:rsidDel="00000000" w:rsidR="00000000" w:rsidRPr="00000000">
        <w:rPr>
          <w:rtl w:val="0"/>
        </w:rPr>
        <w:t xml:space="preserve">Hacer una web estática desde cero: Usar los Web Controller para generar HTML a partir de plantillas QWeb.</w:t>
      </w:r>
    </w:p>
    <w:p w:rsidR="00000000" w:rsidDel="00000000" w:rsidP="00000000" w:rsidRDefault="00000000" w:rsidRPr="00000000" w14:paraId="00000031">
      <w:pPr>
        <w:pageBreakBefore w:val="0"/>
        <w:numPr>
          <w:ilvl w:val="0"/>
          <w:numId w:val="1"/>
        </w:numPr>
        <w:spacing w:before="0" w:beforeAutospacing="0"/>
        <w:ind w:left="720" w:hanging="360"/>
        <w:rPr>
          <w:u w:val="none"/>
        </w:rPr>
      </w:pPr>
      <w:r w:rsidDel="00000000" w:rsidR="00000000" w:rsidRPr="00000000">
        <w:rPr>
          <w:rtl w:val="0"/>
        </w:rPr>
        <w:t xml:space="preserve">Hacer una SPA desde cero con Angular, por ejemplo: Usas los Web Controller para generar JSON a partir de los datos. Hacer una API REST con Web Controllers</w:t>
      </w:r>
    </w:p>
    <w:p w:rsidR="00000000" w:rsidDel="00000000" w:rsidP="00000000" w:rsidRDefault="00000000" w:rsidRPr="00000000" w14:paraId="00000032">
      <w:pPr>
        <w:pageBreakBefore w:val="0"/>
        <w:ind w:left="0" w:firstLine="0"/>
        <w:rPr/>
      </w:pPr>
      <w:r w:rsidDel="00000000" w:rsidR="00000000" w:rsidRPr="00000000">
        <w:rPr>
          <w:rtl w:val="0"/>
        </w:rPr>
        <w:t xml:space="preserve">Las dos últimas opciones son las que vamos a explorar en este anexo.</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Style w:val="Heading1"/>
        <w:pageBreakBefore w:val="0"/>
        <w:numPr>
          <w:ilvl w:val="0"/>
          <w:numId w:val="6"/>
        </w:numPr>
        <w:ind w:left="432"/>
        <w:rPr>
          <w:u w:val="none"/>
        </w:rPr>
      </w:pPr>
      <w:bookmarkStart w:colFirst="0" w:colLast="0" w:name="_4goky3v2gpkt" w:id="2"/>
      <w:bookmarkEnd w:id="2"/>
      <w:r w:rsidDel="00000000" w:rsidR="00000000" w:rsidRPr="00000000">
        <w:rPr>
          <w:rtl w:val="0"/>
        </w:rPr>
        <w:t xml:space="preserve">Web Controllers</w:t>
      </w:r>
    </w:p>
    <w:p w:rsidR="00000000" w:rsidDel="00000000" w:rsidP="00000000" w:rsidRDefault="00000000" w:rsidRPr="00000000" w14:paraId="00000035">
      <w:pPr>
        <w:pageBreakBefore w:val="0"/>
        <w:rPr/>
      </w:pPr>
      <w:r w:rsidDel="00000000" w:rsidR="00000000" w:rsidRPr="00000000">
        <w:rPr>
          <w:rtl w:val="0"/>
        </w:rPr>
        <w:t xml:space="preserve">Se trata de funciones que responden a URIs concretas. 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o otros datos como XML o JSON. </w:t>
      </w:r>
    </w:p>
    <w:p w:rsidR="00000000" w:rsidDel="00000000" w:rsidP="00000000" w:rsidRDefault="00000000" w:rsidRPr="00000000" w14:paraId="00000036">
      <w:pPr>
        <w:pageBreakBefore w:val="0"/>
        <w:rPr/>
      </w:pPr>
      <w:r w:rsidDel="00000000" w:rsidR="00000000" w:rsidRPr="00000000">
        <w:rPr>
          <w:rtl w:val="0"/>
        </w:rPr>
        <w:t xml:space="preserve">Para hacer estas rutas usamos los Web Controllers, de hecho, cuando creamos un nuevo módulo con scaffold, se crea un fichero controllers.py que, por defecto, está comentado. </w:t>
      </w:r>
    </w:p>
    <w:p w:rsidR="00000000" w:rsidDel="00000000" w:rsidP="00000000" w:rsidRDefault="00000000" w:rsidRPr="00000000" w14:paraId="00000037">
      <w:pPr>
        <w:pageBreakBefore w:val="0"/>
        <w:rPr/>
      </w:pPr>
      <w:r w:rsidDel="00000000" w:rsidR="00000000" w:rsidRPr="00000000">
        <w:rPr>
          <w:rtl w:val="0"/>
        </w:rPr>
        <w:t xml:space="preserve">Veamos un ejemplo mínimo de controlador para analizarlo:</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MyController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Controller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6666"/>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route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auth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'json'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ab/>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course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que los modelos heredan de models.Model, por ejemplo. </w:t>
      </w:r>
    </w:p>
    <w:p w:rsidR="00000000" w:rsidDel="00000000" w:rsidP="00000000" w:rsidRDefault="00000000" w:rsidRPr="00000000" w14:paraId="0000003A">
      <w:pPr>
        <w:pageBreakBefore w:val="0"/>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03B">
      <w:pPr>
        <w:pageBreakBefore w:val="0"/>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03C">
      <w:pPr>
        <w:pageBreakBefore w:val="0"/>
        <w:numPr>
          <w:ilvl w:val="0"/>
          <w:numId w:val="3"/>
        </w:numPr>
        <w:spacing w:after="0" w:afterAutospacing="0"/>
        <w:ind w:left="720" w:hanging="360"/>
        <w:rPr>
          <w:u w:val="none"/>
        </w:rPr>
      </w:pPr>
      <w:r w:rsidDel="00000000" w:rsidR="00000000" w:rsidRPr="00000000">
        <w:rPr>
          <w:rtl w:val="0"/>
        </w:rPr>
        <w:t xml:space="preserve">La ruta que atenderá</w:t>
      </w:r>
    </w:p>
    <w:p w:rsidR="00000000" w:rsidDel="00000000" w:rsidP="00000000" w:rsidRDefault="00000000" w:rsidRPr="00000000" w14:paraId="0000003D">
      <w:pPr>
        <w:pageBreakBefore w:val="0"/>
        <w:numPr>
          <w:ilvl w:val="0"/>
          <w:numId w:val="3"/>
        </w:numPr>
        <w:spacing w:after="0" w:afterAutospacing="0" w:before="0" w:beforeAutospacing="0"/>
        <w:ind w:left="720" w:hanging="360"/>
        <w:rPr>
          <w:u w:val="none"/>
        </w:rPr>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no estarlo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 </w:t>
      </w:r>
    </w:p>
    <w:p w:rsidR="00000000" w:rsidDel="00000000" w:rsidP="00000000" w:rsidRDefault="00000000" w:rsidRPr="00000000" w14:paraId="0000003E">
      <w:pPr>
        <w:pageBreakBefore w:val="0"/>
        <w:numPr>
          <w:ilvl w:val="0"/>
          <w:numId w:val="3"/>
        </w:numPr>
        <w:spacing w:after="0" w:afterAutospacing="0" w:before="0" w:beforeAutospacing="0"/>
        <w:ind w:left="720" w:hanging="360"/>
        <w:rPr>
          <w:u w:val="none"/>
        </w:rPr>
      </w:pPr>
      <w:r w:rsidDel="00000000" w:rsidR="00000000" w:rsidRPr="00000000">
        <w:rPr>
          <w:rtl w:val="0"/>
        </w:rPr>
        <w:t xml:space="preserve">El tipo de datos que espera recibir y enviar con </w:t>
      </w:r>
      <w:r w:rsidDel="00000000" w:rsidR="00000000" w:rsidRPr="00000000">
        <w:rPr>
          <w:b w:val="1"/>
          <w:rtl w:val="0"/>
        </w:rPr>
        <w:t xml:space="preserve">type</w:t>
      </w:r>
      <w:r w:rsidDel="00000000" w:rsidR="00000000" w:rsidRPr="00000000">
        <w:rPr>
          <w:rtl w:val="0"/>
        </w:rPr>
        <w:t xml:space="preserve">= que pueden ser </w:t>
      </w:r>
      <w:r w:rsidDel="00000000" w:rsidR="00000000" w:rsidRPr="00000000">
        <w:rPr>
          <w:b w:val="1"/>
          <w:rtl w:val="0"/>
        </w:rPr>
        <w:t xml:space="preserve">http</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Esto quiere decir que puede aceptar datos con la sintaxis HTTP de GET o POST o que espera a interpretar un body de JSON. </w:t>
      </w:r>
    </w:p>
    <w:p w:rsidR="00000000" w:rsidDel="00000000" w:rsidP="00000000" w:rsidRDefault="00000000" w:rsidRPr="00000000" w14:paraId="0000003F">
      <w:pPr>
        <w:pageBreakBefore w:val="0"/>
        <w:numPr>
          <w:ilvl w:val="0"/>
          <w:numId w:val="3"/>
        </w:numPr>
        <w:spacing w:after="0" w:afterAutospacing="0" w:before="0" w:beforeAutospacing="0"/>
        <w:ind w:left="720" w:hanging="360"/>
        <w:rPr>
          <w:u w:val="none"/>
        </w:rPr>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040">
      <w:pPr>
        <w:pageBreakBefore w:val="0"/>
        <w:numPr>
          <w:ilvl w:val="0"/>
          <w:numId w:val="3"/>
        </w:numPr>
        <w:spacing w:after="0" w:afterAutospacing="0" w:before="0" w:beforeAutospacing="0"/>
        <w:ind w:left="720" w:hanging="360"/>
        <w:rPr>
          <w:u w:val="none"/>
        </w:rPr>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041">
      <w:pPr>
        <w:pageBreakBefore w:val="0"/>
        <w:numPr>
          <w:ilvl w:val="0"/>
          <w:numId w:val="3"/>
        </w:numPr>
        <w:spacing w:before="0" w:beforeAutospacing="0"/>
        <w:ind w:left="720" w:hanging="360"/>
        <w:rPr>
          <w:u w:val="none"/>
        </w:rPr>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042">
      <w:pPr>
        <w:pageBreakBefore w:val="0"/>
        <w:rPr/>
      </w:pPr>
      <w:r w:rsidDel="00000000" w:rsidR="00000000" w:rsidRPr="00000000">
        <w:rPr>
          <w:rtl w:val="0"/>
        </w:rPr>
        <w:t xml:space="preserve">Las dos últimas opciones se deben poner en caso de hacer peticiones por una aplicación externa. En ese caso se pondrá: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Esta función recibirá parámetros, como veremos en el siguiente apartado y retornará una respuesta. En caso de ser type=’json’ retornará un JSON y en caso de ser http, retornará preferiblemente un HTML. Dejemos el JSON para más adelante y centrémonos en cómo crear HTML. </w:t>
      </w:r>
    </w:p>
    <w:p w:rsidR="00000000" w:rsidDel="00000000" w:rsidP="00000000" w:rsidRDefault="00000000" w:rsidRPr="00000000" w14:paraId="00000045">
      <w:pPr>
        <w:pageBreakBefore w:val="0"/>
        <w:rPr/>
      </w:pPr>
      <w:r w:rsidDel="00000000" w:rsidR="00000000" w:rsidRPr="00000000">
        <w:rPr>
          <w:rtl w:val="0"/>
        </w:rPr>
        <w:t xml:space="preserve">Odoo tiene su motor de plantillas HTML que es QWeb, a partir de este se puede construir el HTML con datos que queramos. También podemos no usar el motor de plantillas y crear algorítmicamente el HTML desde python. Esta segunda opción sólo es recomendada si va a ser muy simple o estático. </w:t>
      </w:r>
    </w:p>
    <w:p w:rsidR="00000000" w:rsidDel="00000000" w:rsidP="00000000" w:rsidRDefault="00000000" w:rsidRPr="00000000" w14:paraId="00000046">
      <w:pPr>
        <w:pageBreakBefore w:val="0"/>
        <w:rPr/>
      </w:pPr>
      <w:r w:rsidDel="00000000" w:rsidR="00000000" w:rsidRPr="00000000">
        <w:rPr>
          <w:rtl w:val="0"/>
        </w:rPr>
        <w:t xml:space="preserve">Veamos el ejemplo que proporciona Odoo cuando hacemos scaffold para crear un módulo:</w:t>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color w:val="660066"/>
          <w:sz w:val="18"/>
          <w:szCs w:val="18"/>
        </w:rPr>
      </w:pPr>
      <w:r w:rsidDel="00000000" w:rsidR="00000000" w:rsidRPr="00000000">
        <w:rPr>
          <w:rFonts w:ascii="Consolas" w:cs="Consolas" w:eastAsia="Consolas" w:hAnsi="Consolas"/>
          <w:color w:val="006666"/>
          <w:sz w:val="18"/>
          <w:szCs w:val="18"/>
          <w:highlight w:val="white"/>
          <w:rtl w:val="0"/>
        </w:rPr>
        <w:t xml:space="preserve">@http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route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'/school/school/objects/'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auth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'public'</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000088"/>
          <w:sz w:val="18"/>
          <w:szCs w:val="18"/>
          <w:highlight w:val="white"/>
          <w:rtl w:val="0"/>
        </w:rPr>
        <w:t xml:space="preserve">def</w:t>
      </w:r>
      <w:r w:rsidDel="00000000" w:rsidR="00000000" w:rsidRPr="00000000">
        <w:rPr>
          <w:rFonts w:ascii="Consolas" w:cs="Consolas" w:eastAsia="Consolas" w:hAnsi="Consolas"/>
          <w:color w:val="000000"/>
          <w:sz w:val="18"/>
          <w:szCs w:val="18"/>
          <w:highlight w:val="white"/>
          <w:rtl w:val="0"/>
        </w:rPr>
        <w:t xml:space="preserve"> list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self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kw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request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render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'school.listing'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8800"/>
          <w:sz w:val="18"/>
          <w:szCs w:val="18"/>
          <w:highlight w:val="white"/>
          <w:rtl w:val="0"/>
        </w:rPr>
        <w:t xml:space="preserve">'root'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'/school/school'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b w:val="1"/>
          <w:color w:val="008800"/>
          <w:sz w:val="18"/>
          <w:szCs w:val="18"/>
          <w:highlight w:val="white"/>
          <w:rtl w:val="0"/>
        </w:rPr>
        <w:t xml:space="preserve">'objects'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request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env</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'school.school'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search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br w:type="textWrapping"/>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049">
      <w:pPr>
        <w:pageBreakBefore w:val="0"/>
        <w:rPr/>
      </w:pPr>
      <w:r w:rsidDel="00000000" w:rsidR="00000000" w:rsidRPr="00000000">
        <w:rPr>
          <w:rtl w:val="0"/>
        </w:rPr>
        <w:t xml:space="preserve">Veamos ahora la plantilla school.listing</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pacing w:after="240" w:before="240" w:lineRule="auto"/>
        <w:rPr>
          <w:rFonts w:ascii="Consolas" w:cs="Consolas" w:eastAsia="Consolas" w:hAnsi="Consolas"/>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&lt;template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"school.listing"</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&lt;ul&gt;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&lt;li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t-foreach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"objects"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t-as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"object"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t-attf-href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 root }/objects/#{ object.id }"</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t-esc</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"object.display_name"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&lt;/a&gt;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&lt;/li&gt;</w:t>
      </w:r>
      <w:r w:rsidDel="00000000" w:rsidR="00000000" w:rsidRPr="00000000">
        <w:rPr>
          <w:rFonts w:ascii="Consolas" w:cs="Consolas" w:eastAsia="Consolas" w:hAnsi="Consolas"/>
          <w:color w:val="000000"/>
          <w:sz w:val="18"/>
          <w:szCs w:val="18"/>
          <w:highlight w:val="white"/>
          <w:rtl w:val="0"/>
        </w:rPr>
        <w:br w:type="textWrapping"/>
        <w:t xml:space="preserve">      </w:t>
        <w:tab/>
      </w:r>
      <w:r w:rsidDel="00000000" w:rsidR="00000000" w:rsidRPr="00000000">
        <w:rPr>
          <w:rFonts w:ascii="Consolas" w:cs="Consolas" w:eastAsia="Consolas" w:hAnsi="Consolas"/>
          <w:color w:val="000088"/>
          <w:sz w:val="18"/>
          <w:szCs w:val="18"/>
          <w:highlight w:val="white"/>
          <w:rtl w:val="0"/>
        </w:rPr>
        <w:t xml:space="preserve">&lt;/ul&gt;</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000088"/>
          <w:sz w:val="18"/>
          <w:szCs w:val="18"/>
          <w:highlight w:val="white"/>
          <w:rtl w:val="0"/>
        </w:rPr>
        <w:t xml:space="preserve">&lt;/template&gt;</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En esta plantilla, objects es el recordset que recorrerá y mostrará una lista de los registros enviados por el request.render. </w:t>
      </w:r>
    </w:p>
    <w:p w:rsidR="00000000" w:rsidDel="00000000" w:rsidP="00000000" w:rsidRDefault="00000000" w:rsidRPr="00000000" w14:paraId="0000004C">
      <w:pPr>
        <w:pageBreakBefore w:val="0"/>
        <w:rPr/>
      </w:pPr>
      <w:r w:rsidDel="00000000" w:rsidR="00000000" w:rsidRPr="00000000">
        <w:rPr>
          <w:rtl w:val="0"/>
        </w:rPr>
        <w:t xml:space="preserve">Como hemos comentado anteriormente, es posible generar el HTML desde Python, aunque no es tan recomendable. </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Todo lo anterior funciona perfectamente si accedemos a esta ruta desde el mismo navegador en el que hemos hecho login anteriormente. De esta manera se cumplirá que no estamos haciendo una petición Cross-origin y que estamos autenticados. El caso de hacer una petición desde otro lugar lo exploraremos en el apartado del API REST. Pero es posible que queramos mostrar cosas a usuarios que no tenemos autenticados, como por ejemplo un catálogo en una web. </w:t>
      </w:r>
    </w:p>
    <w:p w:rsidR="00000000" w:rsidDel="00000000" w:rsidP="00000000" w:rsidRDefault="00000000" w:rsidRPr="00000000" w14:paraId="0000004F">
      <w:pPr>
        <w:pageBreakBefore w:val="0"/>
        <w:rPr/>
      </w:pPr>
      <w:r w:rsidDel="00000000" w:rsidR="00000000" w:rsidRPr="00000000">
        <w:rPr>
          <w:rtl w:val="0"/>
        </w:rPr>
        <w:t xml:space="preserve">Ya tenemos auth=’public’, pero si no está autenticado, la función search va a fallar. Para que no falle se puede poner sudo() antes de la función. De esta manera ignora si el usuario tiene permisos o si está autenticado. </w:t>
      </w:r>
    </w:p>
    <w:p w:rsidR="00000000" w:rsidDel="00000000" w:rsidP="00000000" w:rsidRDefault="00000000" w:rsidRPr="00000000" w14:paraId="00000050">
      <w:pPr>
        <w:pageBreakBefore w:val="0"/>
        <w:pBdr>
          <w:top w:color="000000" w:space="4" w:sz="4" w:val="single"/>
          <w:left w:color="000000" w:space="4" w:sz="4" w:val="single"/>
          <w:bottom w:color="000000" w:space="4" w:sz="4" w:val="single"/>
          <w:right w:color="000000" w:space="4" w:sz="4" w:val="single"/>
        </w:pBdr>
        <w:spacing w:after="240" w:before="240" w:lineRule="auto"/>
        <w:rPr/>
      </w:pPr>
      <w:r w:rsidDel="00000000" w:rsidR="00000000" w:rsidRPr="00000000">
        <w:rPr>
          <w:rFonts w:ascii="Consolas" w:cs="Consolas" w:eastAsia="Consolas" w:hAnsi="Consolas"/>
          <w:b w:val="1"/>
          <w:color w:val="008800"/>
          <w:sz w:val="18"/>
          <w:szCs w:val="18"/>
          <w:highlight w:val="white"/>
          <w:rtl w:val="0"/>
        </w:rPr>
        <w:t xml:space="preserve">'objects'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 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request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env</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'school.school'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a61c00"/>
          <w:sz w:val="18"/>
          <w:szCs w:val="18"/>
          <w:highlight w:val="white"/>
          <w:rtl w:val="0"/>
        </w:rPr>
        <w:t xml:space="preserve">.</w:t>
      </w:r>
      <w:r w:rsidDel="00000000" w:rsidR="00000000" w:rsidRPr="00000000">
        <w:rPr>
          <w:rFonts w:ascii="Consolas" w:cs="Consolas" w:eastAsia="Consolas" w:hAnsi="Consolas"/>
          <w:b w:val="1"/>
          <w:color w:val="a61c00"/>
          <w:sz w:val="20"/>
          <w:szCs w:val="20"/>
          <w:highlight w:val="white"/>
          <w:rtl w:val="0"/>
        </w:rPr>
        <w:t xml:space="preserve">sudo()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search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14:paraId="000000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tl w:val="0"/>
        </w:rPr>
        <w:t xml:space="preserve">Mucho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Style w:val="Heading1"/>
        <w:pageBreakBefore w:val="0"/>
        <w:numPr>
          <w:ilvl w:val="0"/>
          <w:numId w:val="6"/>
        </w:numPr>
        <w:ind w:left="432"/>
        <w:rPr>
          <w:u w:val="none"/>
        </w:rPr>
      </w:pPr>
      <w:bookmarkStart w:colFirst="0" w:colLast="0" w:name="_jwfejzz27350" w:id="3"/>
      <w:bookmarkEnd w:id="3"/>
      <w:r w:rsidDel="00000000" w:rsidR="00000000" w:rsidRPr="00000000">
        <w:rPr>
          <w:rtl w:val="0"/>
        </w:rPr>
        <w:t xml:space="preserve">Pasar parámetros al Web Controller</w:t>
      </w:r>
    </w:p>
    <w:p w:rsidR="00000000" w:rsidDel="00000000" w:rsidP="00000000" w:rsidRDefault="00000000" w:rsidRPr="00000000" w14:paraId="00000054">
      <w:pPr>
        <w:pageBreakBefore w:val="0"/>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por el body de POST, por el ? de GET o en la misma URL como en el caso de un servicio REST. Veamos las tres opciones:</w:t>
      </w:r>
    </w:p>
    <w:p w:rsidR="00000000" w:rsidDel="00000000" w:rsidP="00000000" w:rsidRDefault="00000000" w:rsidRPr="00000000" w14:paraId="00000055">
      <w:pPr>
        <w:pStyle w:val="Heading2"/>
        <w:pageBreakBefore w:val="0"/>
        <w:rPr/>
      </w:pPr>
      <w:bookmarkStart w:colFirst="0" w:colLast="0" w:name="_hap2swyweu2" w:id="4"/>
      <w:bookmarkEnd w:id="4"/>
      <w:r w:rsidDel="00000000" w:rsidR="00000000" w:rsidRPr="00000000">
        <w:rPr>
          <w:rtl w:val="0"/>
        </w:rPr>
        <w:t xml:space="preserve">Parámetros por el POST o GET:</w:t>
      </w:r>
    </w:p>
    <w:p w:rsidR="00000000" w:rsidDel="00000000" w:rsidP="00000000" w:rsidRDefault="00000000" w:rsidRPr="00000000" w14:paraId="00000056">
      <w:pPr>
        <w:pageBreakBefore w:val="0"/>
        <w:rPr/>
      </w:pPr>
      <w:r w:rsidDel="00000000" w:rsidR="00000000" w:rsidRPr="00000000">
        <w:rPr>
          <w:rtl w:val="0"/>
        </w:rPr>
        <w:t xml:space="preserve">En caso de ser type=’http’, espera un body de POST tradicional o un GET con ? y &amp; algo como:</w:t>
      </w:r>
    </w:p>
    <w:p w:rsidR="00000000" w:rsidDel="00000000" w:rsidP="00000000" w:rsidRDefault="00000000" w:rsidRPr="00000000" w14:paraId="00000057">
      <w:pPr>
        <w:pageBreakBefore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parameter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&amp;</w:t>
      </w:r>
      <w:r w:rsidDel="00000000" w:rsidR="00000000" w:rsidRPr="00000000">
        <w:rPr>
          <w:rFonts w:ascii="Consolas" w:cs="Consolas" w:eastAsia="Consolas" w:hAnsi="Consolas"/>
          <w:color w:val="000000"/>
          <w:sz w:val="18"/>
          <w:szCs w:val="18"/>
          <w:rtl w:val="0"/>
        </w:rPr>
        <w:t xml:space="preserve">also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another</w:t>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en el ejemplo ponen **kw.</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Veamos un ejemplo:</w:t>
      </w:r>
    </w:p>
    <w:p w:rsidR="00000000" w:rsidDel="00000000" w:rsidP="00000000" w:rsidRDefault="00000000" w:rsidRPr="00000000" w14:paraId="0000005B">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b w:val="1"/>
          <w:color w:val="008800"/>
          <w:sz w:val="18"/>
          <w:szCs w:val="18"/>
          <w:highlight w:val="white"/>
        </w:rPr>
      </w:pPr>
      <w:r w:rsidDel="00000000" w:rsidR="00000000" w:rsidRPr="00000000">
        <w:rPr>
          <w:rFonts w:ascii="Consolas" w:cs="Consolas" w:eastAsia="Consolas" w:hAnsi="Consolas"/>
          <w:b w:val="1"/>
          <w:color w:val="006666"/>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auth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'public'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cors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tab/>
      </w:r>
      <w:r w:rsidDel="00000000" w:rsidR="00000000" w:rsidRPr="00000000">
        <w:rPr>
          <w:rFonts w:ascii="Consolas" w:cs="Consolas" w:eastAsia="Consolas" w:hAnsi="Consolas"/>
          <w:b w:val="1"/>
          <w:color w:val="000088"/>
          <w:sz w:val="18"/>
          <w:szCs w:val="18"/>
          <w:highlight w:val="white"/>
          <w:rtl w:val="0"/>
        </w:rPr>
        <w:t xml:space="preserve">def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sz w:val="18"/>
          <w:szCs w:val="18"/>
          <w:highlight w:val="white"/>
          <w:rtl w:val="0"/>
        </w:rPr>
        <w:t xml:space="preserve">get_course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self</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obj</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kw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tab/>
        <w:t xml:space="preserve">model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request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env</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sudo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search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obj</w:t>
      </w:r>
      <w:r w:rsidDel="00000000" w:rsidR="00000000" w:rsidRPr="00000000">
        <w:rPr>
          <w:rFonts w:ascii="Consolas" w:cs="Consolas" w:eastAsia="Consolas" w:hAnsi="Consolas"/>
          <w:b w:val="1"/>
          <w:color w:val="666600"/>
          <w:sz w:val="18"/>
          <w:szCs w:val="18"/>
          <w:highlight w:val="white"/>
          <w:rtl w:val="0"/>
        </w:rPr>
        <w:t xml:space="preserve">)])</w:t>
        <w:br w:type="textWrapping"/>
        <w:t xml:space="preserve">                   .</w:t>
      </w:r>
      <w:r w:rsidDel="00000000" w:rsidR="00000000" w:rsidRPr="00000000">
        <w:rPr>
          <w:rFonts w:ascii="Consolas" w:cs="Consolas" w:eastAsia="Consolas" w:hAnsi="Consolas"/>
          <w:b w:val="1"/>
          <w:color w:val="000000"/>
          <w:sz w:val="18"/>
          <w:szCs w:val="18"/>
          <w:highlight w:val="white"/>
          <w:rtl w:val="0"/>
        </w:rPr>
        <w:t xml:space="preserve">mapped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lambda</w:t>
      </w:r>
      <w:r w:rsidDel="00000000" w:rsidR="00000000" w:rsidRPr="00000000">
        <w:rPr>
          <w:rFonts w:ascii="Consolas" w:cs="Consolas" w:eastAsia="Consolas" w:hAnsi="Consolas"/>
          <w:b w:val="1"/>
          <w:color w:val="000000"/>
          <w:sz w:val="18"/>
          <w:szCs w:val="18"/>
          <w:highlight w:val="white"/>
          <w:rtl w:val="0"/>
        </w:rPr>
        <w:t xml:space="preserve"> 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read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Este ejemplo se puede llamar con un POST en el que enviemos model=course&amp;obj=23 o con un GET en el que la URI sería: &lt;url&gt;:8069/school?model=course&amp;obj=23.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Style w:val="Heading2"/>
        <w:pageBreakBefore w:val="0"/>
        <w:rPr/>
      </w:pPr>
      <w:bookmarkStart w:colFirst="0" w:colLast="0" w:name="_nkrocuvm5o8n" w:id="5"/>
      <w:bookmarkEnd w:id="5"/>
      <w:r w:rsidDel="00000000" w:rsidR="00000000" w:rsidRPr="00000000">
        <w:rPr>
          <w:rtl w:val="0"/>
        </w:rPr>
        <w:t xml:space="preserve">Parámetros por REST:</w:t>
      </w:r>
    </w:p>
    <w:p w:rsidR="00000000" w:rsidDel="00000000" w:rsidP="00000000" w:rsidRDefault="00000000" w:rsidRPr="00000000" w14:paraId="0000005F">
      <w:pPr>
        <w:pageBreakBefore w:val="0"/>
        <w:rPr/>
      </w:pPr>
      <w:r w:rsidDel="00000000" w:rsidR="00000000" w:rsidRPr="00000000">
        <w:rPr>
          <w:rtl w:val="0"/>
        </w:rPr>
        <w:t xml:space="preserve">Modifiquemos este ejemplo para aceptar peticiones al modo de los servicios REST:</w:t>
      </w:r>
    </w:p>
    <w:p w:rsidR="00000000" w:rsidDel="00000000" w:rsidP="00000000" w:rsidRDefault="00000000" w:rsidRPr="00000000" w14:paraId="00000060">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b w:val="1"/>
          <w:color w:val="006666"/>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'/school/&lt;model&gt;/&lt;obj&gt;'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auth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'public'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cors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br w:type="textWrapping"/>
        <w:t xml:space="preserve"> </w:t>
        <w:tab/>
      </w:r>
      <w:r w:rsidDel="00000000" w:rsidR="00000000" w:rsidRPr="00000000">
        <w:rPr>
          <w:rFonts w:ascii="Consolas" w:cs="Consolas" w:eastAsia="Consolas" w:hAnsi="Consolas"/>
          <w:b w:val="1"/>
          <w:color w:val="000088"/>
          <w:sz w:val="18"/>
          <w:szCs w:val="18"/>
          <w:highlight w:val="white"/>
          <w:rtl w:val="0"/>
        </w:rPr>
        <w:t xml:space="preserve">def</w:t>
      </w:r>
      <w:r w:rsidDel="00000000" w:rsidR="00000000" w:rsidRPr="00000000">
        <w:rPr>
          <w:rFonts w:ascii="Consolas" w:cs="Consolas" w:eastAsia="Consolas" w:hAnsi="Consolas"/>
          <w:b w:val="1"/>
          <w:sz w:val="18"/>
          <w:szCs w:val="18"/>
          <w:highlight w:val="white"/>
          <w:rtl w:val="0"/>
        </w:rPr>
        <w:t xml:space="preserve"> get_course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self</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obj</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kw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br w:type="textWrapping"/>
        <w:t xml:space="preserve">     </w:t>
        <w:tab/>
        <w:t xml:space="preserve">model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request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env</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sudo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search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obj</w:t>
      </w:r>
      <w:r w:rsidDel="00000000" w:rsidR="00000000" w:rsidRPr="00000000">
        <w:rPr>
          <w:rFonts w:ascii="Consolas" w:cs="Consolas" w:eastAsia="Consolas" w:hAnsi="Consolas"/>
          <w:b w:val="1"/>
          <w:color w:val="666600"/>
          <w:sz w:val="18"/>
          <w:szCs w:val="18"/>
          <w:highlight w:val="white"/>
          <w:rtl w:val="0"/>
        </w:rPr>
        <w:t xml:space="preserve">)])</w:t>
        <w:br w:type="textWrapping"/>
        <w:t xml:space="preserve">                   .</w:t>
      </w:r>
      <w:r w:rsidDel="00000000" w:rsidR="00000000" w:rsidRPr="00000000">
        <w:rPr>
          <w:rFonts w:ascii="Consolas" w:cs="Consolas" w:eastAsia="Consolas" w:hAnsi="Consolas"/>
          <w:b w:val="1"/>
          <w:sz w:val="18"/>
          <w:szCs w:val="18"/>
          <w:highlight w:val="white"/>
          <w:rtl w:val="0"/>
        </w:rPr>
        <w:t xml:space="preserve">mapped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lambda</w:t>
      </w:r>
      <w:r w:rsidDel="00000000" w:rsidR="00000000" w:rsidRPr="00000000">
        <w:rPr>
          <w:rFonts w:ascii="Consolas" w:cs="Consolas" w:eastAsia="Consolas" w:hAnsi="Consolas"/>
          <w:b w:val="1"/>
          <w:sz w:val="18"/>
          <w:szCs w:val="18"/>
          <w:highlight w:val="white"/>
          <w:rtl w:val="0"/>
        </w:rPr>
        <w:t xml:space="preserve"> 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read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br w:type="textWrapping"/>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sz w:val="18"/>
          <w:szCs w:val="18"/>
          <w:highlight w:val="white"/>
          <w:rtl w:val="0"/>
        </w:rPr>
        <w:t xml:space="preserve"> model</w:t>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No hay más que hacer una petición POST o GET sin enviar nada pero con la URI: &lt;url&gt;/school/course/23</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2"/>
        <w:pageBreakBefore w:val="0"/>
        <w:rPr/>
      </w:pPr>
      <w:bookmarkStart w:colFirst="0" w:colLast="0" w:name="_xb6nggy1f5ih" w:id="6"/>
      <w:bookmarkEnd w:id="6"/>
      <w:r w:rsidDel="00000000" w:rsidR="00000000" w:rsidRPr="00000000">
        <w:rPr>
          <w:rtl w:val="0"/>
        </w:rPr>
        <w:t xml:space="preserve">Parámetros por JSON:</w:t>
      </w:r>
    </w:p>
    <w:p w:rsidR="00000000" w:rsidDel="00000000" w:rsidP="00000000" w:rsidRDefault="00000000" w:rsidRPr="00000000" w14:paraId="00000064">
      <w:pPr>
        <w:pageBreakBefore w:val="0"/>
        <w:rPr/>
      </w:pPr>
      <w:r w:rsidDel="00000000" w:rsidR="00000000" w:rsidRPr="00000000">
        <w:rPr>
          <w:rtl w:val="0"/>
        </w:rPr>
        <w:t xml:space="preserve">Tan solo tenemos que cambiar type=’http’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p w:rsidR="00000000" w:rsidDel="00000000" w:rsidP="00000000" w:rsidRDefault="00000000" w:rsidRPr="00000000" w14:paraId="00000065">
      <w:pPr>
        <w:pageBreakBefore w:val="0"/>
        <w:rPr/>
      </w:pPr>
      <w:r w:rsidDel="00000000" w:rsidR="00000000" w:rsidRPr="00000000">
        <w:rPr>
          <w:rFonts w:ascii="Consolas" w:cs="Consolas" w:eastAsia="Consolas" w:hAnsi="Consolas"/>
          <w:color w:val="008800"/>
          <w:sz w:val="18"/>
          <w:szCs w:val="18"/>
          <w:rtl w:val="0"/>
        </w:rPr>
        <w:t xml:space="preserve">'{"jsonrpc":"2.0","method":"call","params":{"model":"course","obj":"23"}}'</w:t>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Para probar todas estas peticiones se recomienda usar programas como PostMan, que permiten hacer muchas pruebas rápidamente. En caso de hacer alguna prueba puntual, se puede usar curl con comandos como este:</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curl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 POST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 </w:t>
      </w:r>
      <w:r w:rsidDel="00000000" w:rsidR="00000000" w:rsidRPr="00000000">
        <w:rPr>
          <w:rFonts w:ascii="Consolas" w:cs="Consolas" w:eastAsia="Consolas" w:hAnsi="Consolas"/>
          <w:color w:val="008800"/>
          <w:sz w:val="18"/>
          <w:szCs w:val="18"/>
          <w:rtl w:val="0"/>
        </w:rPr>
        <w:t xml:space="preserve">"Content-Type: application/json"</w:t>
      </w:r>
      <w:r w:rsidDel="00000000" w:rsidR="00000000" w:rsidRPr="00000000">
        <w:rPr>
          <w:rFonts w:ascii="Consolas" w:cs="Consolas" w:eastAsia="Consolas" w:hAnsi="Consolas"/>
          <w:color w:val="000000"/>
          <w:sz w:val="18"/>
          <w:szCs w:val="18"/>
          <w:rtl w:val="0"/>
        </w:rPr>
        <w:t xml:space="preserve"> \ </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w:t>
      </w:r>
      <w:r w:rsidDel="00000000" w:rsidR="00000000" w:rsidRPr="00000000">
        <w:rPr>
          <w:rFonts w:ascii="Consolas" w:cs="Consolas" w:eastAsia="Consolas" w:hAnsi="Consolas"/>
          <w:color w:val="008800"/>
          <w:sz w:val="18"/>
          <w:szCs w:val="18"/>
          <w:rtl w:val="0"/>
        </w:rPr>
        <w:t xml:space="preserve">'{"jsonrpc":"2.0","method":"call","params":{"model":"course","obj":"23"}}'</w:t>
      </w:r>
      <w:r w:rsidDel="00000000" w:rsidR="00000000" w:rsidRPr="00000000">
        <w:rPr>
          <w:rFonts w:ascii="Consolas" w:cs="Consolas" w:eastAsia="Consolas" w:hAnsi="Consolas"/>
          <w:color w:val="000000"/>
          <w:sz w:val="18"/>
          <w:szCs w:val="18"/>
          <w:rtl w:val="0"/>
        </w:rPr>
        <w:t xml:space="preserve"> \</w:t>
        <w:br w:type="textWrapping"/>
        <w:t xml:space="preserve">localhost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8069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school</w:t>
      </w:r>
    </w:p>
    <w:p w:rsidR="00000000" w:rsidDel="00000000" w:rsidP="00000000" w:rsidRDefault="00000000" w:rsidRPr="00000000" w14:paraId="0000006A">
      <w:pPr>
        <w:pageBreakBefore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rtl w:val="0"/>
        </w:rPr>
        <w:t xml:space="preserve">El hecho de poner type=’json’ o http cambia mucho el comportamiento de la función decorada. En cuanto a la forma de aceptar los datos ha quedado claro, pero la forma de retornarlos también cambia. Cuando es de tipo http, le decimos que retorne un HTML, pero no sólo retorna eso, sino que modifica las cabeceras para indicar que es de tipo http. Si queremos aceptar datos por el método GET será más fácil decir que es de type=’http’, pero si queremos que retorne un JSON, hay que indicarlo manualmente manipulando el </w:t>
      </w:r>
      <w:r w:rsidDel="00000000" w:rsidR="00000000" w:rsidRPr="00000000">
        <w:rPr>
          <w:b w:val="1"/>
          <w:rtl w:val="0"/>
        </w:rPr>
        <w:t xml:space="preserve">http.Response:</w:t>
      </w:r>
    </w:p>
    <w:p w:rsidR="00000000" w:rsidDel="00000000" w:rsidP="00000000" w:rsidRDefault="00000000" w:rsidRPr="00000000" w14:paraId="0000006C">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Response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json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dumps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resp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status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200</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mimetype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'application/json'</w:t>
      </w:r>
      <w:r w:rsidDel="00000000" w:rsidR="00000000" w:rsidRPr="00000000">
        <w:rPr>
          <w:rFonts w:ascii="Consolas" w:cs="Consolas" w:eastAsia="Consolas" w:hAnsi="Consolas"/>
          <w:b w:val="1"/>
          <w:color w:val="000000"/>
          <w:sz w:val="18"/>
          <w:szCs w:val="18"/>
          <w:highlight w:val="white"/>
          <w:rtl w:val="0"/>
        </w:rPr>
        <w:br w:type="textWrapping"/>
        <w:t xml:space="preserve">)</w:t>
      </w:r>
    </w:p>
    <w:p w:rsidR="00000000" w:rsidDel="00000000" w:rsidP="00000000" w:rsidRDefault="00000000" w:rsidRPr="00000000" w14:paraId="0000006D">
      <w:pPr>
        <w:pageBreakBefore w:val="0"/>
        <w:rPr/>
      </w:pPr>
      <w:r w:rsidDel="00000000" w:rsidR="00000000" w:rsidRPr="00000000">
        <w:rPr>
          <w:rtl w:val="0"/>
        </w:rPr>
        <w:t xml:space="preserve">El uso de http.response no es necesario en caso de retornar un JSON por un decorador de tipo json o un HTML por un decorador http. El propio decorador ya añade esas cabeceras y serializa los datos. </w:t>
      </w:r>
    </w:p>
    <w:p w:rsidR="00000000" w:rsidDel="00000000" w:rsidP="00000000" w:rsidRDefault="00000000" w:rsidRPr="00000000" w14:paraId="0000006E">
      <w:pPr>
        <w:pageBreakBefore w:val="0"/>
        <w:rPr/>
      </w:pPr>
      <w:r w:rsidDel="00000000" w:rsidR="00000000" w:rsidRPr="00000000">
        <w:rPr>
          <w:rtl w:val="0"/>
        </w:rPr>
        <w:t xml:space="preserve">Hay un problema con el objeto que retornamos, ya que json.dumps no siempre podrá serializar todo tipo de datos. Puede que tengamos que transformarlos nosotros. </w:t>
      </w:r>
    </w:p>
    <w:p w:rsidR="00000000" w:rsidDel="00000000" w:rsidP="00000000" w:rsidRDefault="00000000" w:rsidRPr="00000000" w14:paraId="0000006F">
      <w:pPr>
        <w:pStyle w:val="Heading1"/>
        <w:pageBreakBefore w:val="0"/>
        <w:rPr/>
      </w:pPr>
      <w:bookmarkStart w:colFirst="0" w:colLast="0" w:name="_kbrefjybl8z0" w:id="7"/>
      <w:bookmarkEnd w:id="7"/>
      <w:r w:rsidDel="00000000" w:rsidR="00000000" w:rsidRPr="00000000">
        <w:rPr>
          <w:rtl w:val="0"/>
        </w:rPr>
        <w:t xml:space="preserve">Cors con Odoo</w:t>
      </w:r>
    </w:p>
    <w:p w:rsidR="00000000" w:rsidDel="00000000" w:rsidP="00000000" w:rsidRDefault="00000000" w:rsidRPr="00000000" w14:paraId="00000070">
      <w:pPr>
        <w:pageBreakBefore w:val="0"/>
        <w:rPr/>
      </w:pPr>
      <w:r w:rsidDel="00000000" w:rsidR="00000000" w:rsidRPr="00000000">
        <w:rPr>
          <w:rtl w:val="0"/>
        </w:rPr>
        <w:t xml:space="preserve">En caso de hacer peticiones desde otra URL, como en el caso de las API, hay que configurar el cors= a los clientes que acepta. Normalmente pondremos cors=”*” como en algunos ejemplos anteriores. </w:t>
      </w:r>
    </w:p>
    <w:p w:rsidR="00000000" w:rsidDel="00000000" w:rsidP="00000000" w:rsidRDefault="00000000" w:rsidRPr="00000000" w14:paraId="00000071">
      <w:pPr>
        <w:pageBreakBefore w:val="0"/>
        <w:rPr/>
      </w:pPr>
      <w:r w:rsidDel="00000000" w:rsidR="00000000" w:rsidRPr="00000000">
        <w:rPr>
          <w:rtl w:val="0"/>
        </w:rPr>
        <w:t xml:space="preserve">Al hacer peticiones Cross-Origin, las cookies que envia el servidor al autenticar no se registran en el navegador, por lo que es necesario implementar un protocolo de sesión por Token. </w:t>
      </w:r>
    </w:p>
    <w:p w:rsidR="00000000" w:rsidDel="00000000" w:rsidP="00000000" w:rsidRDefault="00000000" w:rsidRPr="00000000" w14:paraId="00000072">
      <w:pPr>
        <w:pageBreakBefore w:val="0"/>
        <w:rPr/>
      </w:pPr>
      <w:r w:rsidDel="00000000" w:rsidR="00000000" w:rsidRPr="00000000">
        <w:rPr>
          <w:rtl w:val="0"/>
        </w:rPr>
        <w:t xml:space="preserve">Si queremos que todo Odoo acepte CORS, lo mejor es configurar un Nginx como proxy y ya de paso configurar el HTTPS. </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rPr/>
      </w:pPr>
      <w:bookmarkStart w:colFirst="0" w:colLast="0" w:name="_jwfejzz27350" w:id="3"/>
      <w:bookmarkEnd w:id="3"/>
      <w:r w:rsidDel="00000000" w:rsidR="00000000" w:rsidRPr="00000000">
        <w:rPr>
          <w:rtl w:val="0"/>
        </w:rPr>
        <w:t xml:space="preserve">Autenticación</w:t>
      </w:r>
    </w:p>
    <w:p w:rsidR="00000000" w:rsidDel="00000000" w:rsidP="00000000" w:rsidRDefault="00000000" w:rsidRPr="00000000" w14:paraId="00000075">
      <w:pPr>
        <w:pageBreakBefore w:val="0"/>
        <w:rPr/>
      </w:pPr>
      <w:r w:rsidDel="00000000" w:rsidR="00000000" w:rsidRPr="00000000">
        <w:rPr>
          <w:rtl w:val="0"/>
        </w:rPr>
        <w:t xml:space="preserve">Este es el código del controlador de autenticación en Odoo:</w:t>
      </w:r>
    </w:p>
    <w:p w:rsidR="00000000" w:rsidDel="00000000" w:rsidP="00000000" w:rsidRDefault="00000000" w:rsidRPr="00000000" w14:paraId="00000076">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'/web/session/authenticate'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'json'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auth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"none"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def</w:t>
      </w:r>
      <w:r w:rsidDel="00000000" w:rsidR="00000000" w:rsidRPr="00000000">
        <w:rPr>
          <w:rFonts w:ascii="Consolas" w:cs="Consolas" w:eastAsia="Consolas" w:hAnsi="Consolas"/>
          <w:b w:val="1"/>
          <w:color w:val="000000"/>
          <w:sz w:val="18"/>
          <w:szCs w:val="18"/>
          <w:highlight w:val="white"/>
          <w:rtl w:val="0"/>
        </w:rPr>
        <w:t xml:space="preserve"> authenticate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self</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db</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login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base_location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None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request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session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authenticate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db</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login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request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env</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'ir.http'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session_info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078">
      <w:pPr>
        <w:pageBreakBefore w:val="0"/>
        <w:rPr/>
      </w:pPr>
      <w:r w:rsidDel="00000000" w:rsidR="00000000" w:rsidRPr="00000000">
        <w:rPr>
          <w:rtl w:val="0"/>
        </w:rPr>
        <w:t xml:space="preserve">Aquí vemos un ejemplo con el programa PostMan:</w:t>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6192210" cy="4559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9221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Style w:val="Heading1"/>
        <w:pageBreakBefore w:val="0"/>
        <w:rPr/>
      </w:pPr>
      <w:bookmarkStart w:colFirst="0" w:colLast="0" w:name="_6224rtoqshe" w:id="8"/>
      <w:bookmarkEnd w:id="8"/>
      <w:r w:rsidDel="00000000" w:rsidR="00000000" w:rsidRPr="00000000">
        <w:rPr>
          <w:rtl w:val="0"/>
        </w:rPr>
        <w:t xml:space="preserve">Hacer una API REST</w:t>
      </w:r>
    </w:p>
    <w:p w:rsidR="00000000" w:rsidDel="00000000" w:rsidP="00000000" w:rsidRDefault="00000000" w:rsidRPr="00000000" w14:paraId="0000007D">
      <w:pPr>
        <w:pageBreakBefore w:val="0"/>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07E">
      <w:pPr>
        <w:pageBreakBefore w:val="0"/>
        <w:numPr>
          <w:ilvl w:val="0"/>
          <w:numId w:val="5"/>
        </w:numPr>
        <w:spacing w:after="0" w:afterAutospacing="0"/>
        <w:ind w:left="720" w:hanging="360"/>
        <w:rPr>
          <w:u w:val="none"/>
        </w:rPr>
      </w:pPr>
      <w:r w:rsidDel="00000000" w:rsidR="00000000" w:rsidRPr="00000000">
        <w:rPr>
          <w:rtl w:val="0"/>
        </w:rPr>
        <w:t xml:space="preserve">Hay que poner cors=”*” para poder acceder.</w:t>
      </w:r>
    </w:p>
    <w:p w:rsidR="00000000" w:rsidDel="00000000" w:rsidP="00000000" w:rsidRDefault="00000000" w:rsidRPr="00000000" w14:paraId="0000007F">
      <w:pPr>
        <w:pageBreakBefore w:val="0"/>
        <w:numPr>
          <w:ilvl w:val="0"/>
          <w:numId w:val="5"/>
        </w:numPr>
        <w:spacing w:after="0" w:afterAutospacing="0" w:before="0" w:beforeAutospacing="0"/>
        <w:ind w:left="720" w:hanging="360"/>
        <w:rPr>
          <w:u w:val="none"/>
        </w:rPr>
      </w:pPr>
      <w:r w:rsidDel="00000000" w:rsidR="00000000" w:rsidRPr="00000000">
        <w:rPr>
          <w:rtl w:val="0"/>
        </w:rPr>
        <w:t xml:space="preserve">Debemos desactivar csrf, ya que no lo podemos usar.</w:t>
      </w:r>
    </w:p>
    <w:p w:rsidR="00000000" w:rsidDel="00000000" w:rsidP="00000000" w:rsidRDefault="00000000" w:rsidRPr="00000000" w14:paraId="00000080">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podemos usar directamente la autenticación con Odoo. Necesitamos implementar algún protocolo para mantener la sesión, algo como Tokens JWT. </w:t>
      </w:r>
    </w:p>
    <w:p w:rsidR="00000000" w:rsidDel="00000000" w:rsidP="00000000" w:rsidRDefault="00000000" w:rsidRPr="00000000" w14:paraId="00000081">
      <w:pPr>
        <w:pageBreakBefore w:val="0"/>
        <w:numPr>
          <w:ilvl w:val="0"/>
          <w:numId w:val="5"/>
        </w:numPr>
        <w:spacing w:after="0" w:afterAutospacing="0" w:before="0" w:beforeAutospacing="0"/>
        <w:ind w:left="720" w:hanging="360"/>
        <w:rPr>
          <w:u w:val="none"/>
        </w:rPr>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082">
      <w:pPr>
        <w:pageBreakBefore w:val="0"/>
        <w:numPr>
          <w:ilvl w:val="0"/>
          <w:numId w:val="5"/>
        </w:numPr>
        <w:spacing w:before="0" w:beforeAutospacing="0"/>
        <w:ind w:left="720" w:hanging="360"/>
        <w:rPr>
          <w:u w:val="none"/>
        </w:rPr>
      </w:pPr>
      <w:r w:rsidDel="00000000" w:rsidR="00000000" w:rsidRPr="00000000">
        <w:rPr>
          <w:rtl w:val="0"/>
        </w:rPr>
        <w:t xml:space="preserve">Si en el decorador ponemos type=’json’, no puede aceptar peticiones GET, ya que no tienen un body. Pero si ponemos type=’http’ hay que retornar un json igualmente. Depende de lo que pidamos por GET y cómo lo implementemos, podemos tener un problema al convertir de recordset a json con json.dumps(), pero lo podemos solventar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trike w:val="1"/>
        </w:rPr>
      </w:pPr>
      <w:r w:rsidDel="00000000" w:rsidR="00000000" w:rsidRPr="00000000">
        <w:rPr>
          <w:rtl w:val="0"/>
        </w:rPr>
        <w:t xml:space="preserve">Veamos un ejemplo:</w:t>
      </w:r>
      <w:r w:rsidDel="00000000" w:rsidR="00000000" w:rsidRPr="00000000">
        <w:rPr>
          <w:rtl w:val="0"/>
        </w:rPr>
      </w:r>
    </w:p>
    <w:p w:rsidR="00000000" w:rsidDel="00000000" w:rsidP="00000000" w:rsidRDefault="00000000" w:rsidRPr="00000000" w14:paraId="00000085">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route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'/school/api/&lt;model&gt;'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auth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csrf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methods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'json'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apiPost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 API POST PUT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model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'POST'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record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record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write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session_info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color w:val="006666"/>
          <w:sz w:val="18"/>
          <w:szCs w:val="18"/>
        </w:rPr>
      </w:pPr>
      <w:r w:rsidDel="00000000" w:rsidR="00000000" w:rsidRPr="00000000">
        <w:rPr>
          <w:rFonts w:ascii="Consolas" w:cs="Consolas" w:eastAsia="Consolas" w:hAnsi="Consolas"/>
          <w:color w:val="006666"/>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route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'/school/api/&lt;model&gt;'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auth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csrf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methods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"DELETE"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apiGet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 API GET DELETE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model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search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search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record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Response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Retornará un array sin el formato '{"jsonrpc":"2.0"...</w:t>
      </w:r>
      <w:r w:rsidDel="00000000" w:rsidR="00000000" w:rsidRPr="00000000">
        <w:rPr>
          <w:rFonts w:ascii="Consolas" w:cs="Consolas" w:eastAsia="Consolas" w:hAnsi="Consolas"/>
          <w:color w:val="000000"/>
          <w:sz w:val="18"/>
          <w:szCs w:val="18"/>
          <w:rtl w:val="0"/>
        </w:rPr>
        <w:br w:type="textWrapping"/>
        <w:t xml:space="preserve">       json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dumps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date_utils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json_default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mimetype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'application/json'</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httprequest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method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'DELETE'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record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'school.'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model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sudo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search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unlink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Response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json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dumps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record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date_utils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json_default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mimetype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'application/json'</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request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'ir.http'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session_info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r w:rsidDel="00000000" w:rsidR="00000000" w:rsidRPr="00000000">
        <w:rPr>
          <w:rtl w:val="0"/>
        </w:rPr>
      </w:r>
    </w:p>
    <w:p w:rsidR="00000000" w:rsidDel="00000000" w:rsidP="00000000" w:rsidRDefault="00000000" w:rsidRPr="00000000" w14:paraId="00000088">
      <w:pPr>
        <w:pStyle w:val="Heading1"/>
        <w:pageBreakBefore w:val="0"/>
        <w:rPr/>
      </w:pPr>
      <w:bookmarkStart w:colFirst="0" w:colLast="0" w:name="_jwfejzz27350" w:id="3"/>
      <w:bookmarkEnd w:id="3"/>
      <w:r w:rsidDel="00000000" w:rsidR="00000000" w:rsidRPr="00000000">
        <w:rPr>
          <w:rtl w:val="0"/>
        </w:rPr>
        <w:t xml:space="preserve">Comunicar una SPA Angular con Odoo</w:t>
      </w:r>
    </w:p>
    <w:p w:rsidR="00000000" w:rsidDel="00000000" w:rsidP="00000000" w:rsidRDefault="00000000" w:rsidRPr="00000000" w14:paraId="00000089">
      <w:pPr>
        <w:pageBreakBefore w:val="0"/>
        <w:ind w:left="0" w:firstLine="0"/>
        <w:rPr/>
      </w:pPr>
      <w:r w:rsidDel="00000000" w:rsidR="00000000" w:rsidRPr="00000000">
        <w:rPr>
          <w:rtl w:val="0"/>
        </w:rPr>
        <w:t xml:space="preserve">Este apartado no tiene mucho que ver con el módulo, pero es interesante como enlace con DWEC de DAW o como introducción a un proyecto final de ciclo. </w:t>
      </w:r>
    </w:p>
    <w:p w:rsidR="00000000" w:rsidDel="00000000" w:rsidP="00000000" w:rsidRDefault="00000000" w:rsidRPr="00000000" w14:paraId="0000008A">
      <w:pPr>
        <w:pageBreakBefore w:val="0"/>
        <w:ind w:left="0" w:firstLine="0"/>
        <w:rPr/>
      </w:pPr>
      <w:r w:rsidDel="00000000" w:rsidR="00000000" w:rsidRPr="00000000">
        <w:rPr>
          <w:rtl w:val="0"/>
        </w:rPr>
        <w:t xml:space="preserve">Este sería el servicio de Angular que hace peticiones al API REST del apartado anterior:</w:t>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6666"/>
          <w:sz w:val="18"/>
          <w:szCs w:val="18"/>
          <w:highlight w:val="white"/>
          <w:rtl w:val="0"/>
        </w:rPr>
        <w:t xml:space="preserve">@Injectable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providedIn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'root'</w:t>
      </w:r>
      <w:r w:rsidDel="00000000" w:rsidR="00000000" w:rsidRPr="00000000">
        <w:rPr>
          <w:rFonts w:ascii="Consolas" w:cs="Consolas" w:eastAsia="Consolas" w:hAnsi="Consolas"/>
          <w:b w:val="1"/>
          <w:color w:val="000000"/>
          <w:sz w:val="18"/>
          <w:szCs w:val="18"/>
          <w:highlight w:val="white"/>
          <w:rtl w:val="0"/>
        </w:rPr>
        <w:br w:type="textWrapping"/>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pacing w:after="240" w:before="240" w:lineRule="auto"/>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export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CourseService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courseURL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environment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url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 La URL está en enviroment</w:t>
      </w:r>
      <w:r w:rsidDel="00000000" w:rsidR="00000000" w:rsidRPr="00000000">
        <w:rPr>
          <w:rFonts w:ascii="Consolas" w:cs="Consolas" w:eastAsia="Consolas" w:hAnsi="Consolas"/>
          <w:b w:val="1"/>
          <w:color w:val="000000"/>
          <w:sz w:val="18"/>
          <w:szCs w:val="18"/>
          <w:highlight w:val="white"/>
          <w:rtl w:val="0"/>
        </w:rPr>
        <w:br w:type="textWrapping"/>
        <w:t xml:space="preserve">  postOptions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headers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HttpHeaders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"Content-type"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"application/json; charset=UTF-8"</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constructor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HttpClient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r>
      <w:r w:rsidDel="00000000" w:rsidR="00000000" w:rsidRPr="00000000">
        <w:rPr>
          <w:rFonts w:ascii="Consolas" w:cs="Consolas" w:eastAsia="Consolas" w:hAnsi="Consolas"/>
          <w:b w:val="1"/>
          <w:sz w:val="18"/>
          <w:szCs w:val="18"/>
          <w:highlight w:val="white"/>
          <w:rtl w:val="0"/>
        </w:rPr>
        <w:t xml:space="preserve">create</w:t>
      </w:r>
      <w:r w:rsidDel="00000000" w:rsidR="00000000" w:rsidRPr="00000000">
        <w:rPr>
          <w:rFonts w:ascii="Consolas" w:cs="Consolas" w:eastAsia="Consolas" w:hAnsi="Consolas"/>
          <w:b w:val="1"/>
          <w:color w:val="000000"/>
          <w:sz w:val="18"/>
          <w:szCs w:val="18"/>
          <w:highlight w:val="white"/>
          <w:rtl w:val="0"/>
        </w:rPr>
        <w:t xml:space="preserve">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ICourse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Observable</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ICourse</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let postBody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`{"jsonrpc":"2.0","method":"call","params":{"data":"${JSON.parse(course)}"}}`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tab/>
        <w:t xml:space="preserve">let obs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Observable</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ICourse</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tab/>
      </w:r>
      <w:r w:rsidDel="00000000" w:rsidR="00000000" w:rsidRPr="00000000">
        <w:rPr>
          <w:rFonts w:ascii="Consolas" w:cs="Consolas" w:eastAsia="Consolas" w:hAnsi="Consolas"/>
          <w:b w:val="1"/>
          <w:color w:val="000088"/>
          <w:sz w:val="18"/>
          <w:szCs w:val="18"/>
          <w:highlight w:val="white"/>
          <w:rtl w:val="0"/>
        </w:rPr>
        <w:t xml:space="preserve">this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http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post</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000000"/>
          <w:sz w:val="18"/>
          <w:szCs w:val="18"/>
          <w:highlight w:val="white"/>
          <w:rtl w:val="0"/>
        </w:rPr>
        <w:t xml:space="preserve">result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ICourse</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this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courseURL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this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postBody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this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postOptions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br w:type="textWrapping"/>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pipe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map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response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response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result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br w:type="textWrapping"/>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obs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br w:type="textWrapping"/>
        <w:t xml:space="preserve">  }</w:t>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Style w:val="Heading1"/>
        <w:pageBreakBefore w:val="0"/>
        <w:numPr>
          <w:ilvl w:val="0"/>
          <w:numId w:val="6"/>
        </w:numPr>
        <w:ind w:left="432"/>
        <w:rPr>
          <w:smallCaps w:val="1"/>
          <w:color w:val="669966"/>
          <w:sz w:val="28"/>
          <w:szCs w:val="28"/>
        </w:rPr>
      </w:pPr>
      <w:bookmarkStart w:colFirst="0" w:colLast="0" w:name="_52hibfi4gv7g" w:id="9"/>
      <w:bookmarkEnd w:id="9"/>
      <w:r w:rsidDel="00000000" w:rsidR="00000000" w:rsidRPr="00000000">
        <w:rPr>
          <w:rtl w:val="0"/>
        </w:rPr>
        <w:t xml:space="preserve">Bibliografía</w:t>
      </w:r>
    </w:p>
    <w:p w:rsidR="00000000" w:rsidDel="00000000" w:rsidP="00000000" w:rsidRDefault="00000000" w:rsidRPr="00000000" w14:paraId="00000090">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91">
      <w:pPr>
        <w:pageBreakBefore w:val="0"/>
        <w:ind w:left="720" w:firstLine="0"/>
        <w:jc w:val="left"/>
        <w:rPr/>
      </w:pPr>
      <w:hyperlink r:id="rId9">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92">
      <w:pPr>
        <w:pageBreakBefore w:val="0"/>
        <w:numPr>
          <w:ilvl w:val="0"/>
          <w:numId w:val="2"/>
        </w:numPr>
        <w:spacing w:after="0" w:afterAutospacing="0"/>
        <w:ind w:left="720" w:hanging="360"/>
        <w:jc w:val="left"/>
      </w:pPr>
      <w:r w:rsidDel="00000000" w:rsidR="00000000" w:rsidRPr="00000000">
        <w:rPr>
          <w:rtl w:val="0"/>
        </w:rPr>
        <w:t xml:space="preserve">Wikipedia: </w:t>
      </w:r>
      <w:hyperlink r:id="rId10">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93">
      <w:pPr>
        <w:pageBreakBefore w:val="0"/>
        <w:numPr>
          <w:ilvl w:val="0"/>
          <w:numId w:val="2"/>
        </w:numPr>
        <w:spacing w:before="0" w:beforeAutospacing="0"/>
        <w:ind w:left="720" w:hanging="360"/>
        <w:jc w:val="left"/>
        <w:rPr>
          <w:u w:val="none"/>
        </w:rPr>
      </w:pPr>
      <w:r w:rsidDel="00000000" w:rsidR="00000000" w:rsidRPr="00000000">
        <w:rPr>
          <w:rtl w:val="0"/>
        </w:rPr>
        <w:t xml:space="preserve">Documentación de Odoo:</w:t>
      </w:r>
    </w:p>
    <w:p w:rsidR="00000000" w:rsidDel="00000000" w:rsidP="00000000" w:rsidRDefault="00000000" w:rsidRPr="00000000" w14:paraId="00000094">
      <w:pPr>
        <w:pageBreakBefore w:val="0"/>
        <w:ind w:left="720" w:firstLine="0"/>
        <w:jc w:val="left"/>
        <w:rPr/>
      </w:pPr>
      <w:hyperlink r:id="rId11">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5">
      <w:pPr>
        <w:pStyle w:val="Heading1"/>
        <w:pageBreakBefore w:val="0"/>
        <w:numPr>
          <w:ilvl w:val="0"/>
          <w:numId w:val="6"/>
        </w:numPr>
        <w:ind w:left="432"/>
        <w:rPr>
          <w:smallCaps w:val="1"/>
          <w:color w:val="669966"/>
          <w:sz w:val="28"/>
          <w:szCs w:val="28"/>
        </w:rPr>
      </w:pPr>
      <w:bookmarkStart w:colFirst="0" w:colLast="0" w:name="_mh0sb6oag3eq" w:id="10"/>
      <w:bookmarkEnd w:id="10"/>
      <w:r w:rsidDel="00000000" w:rsidR="00000000" w:rsidRPr="00000000">
        <w:rPr>
          <w:rtl w:val="0"/>
        </w:rPr>
        <w:t xml:space="preserve">Autores (en orden alfabético)</w:t>
      </w:r>
    </w:p>
    <w:p w:rsidR="00000000" w:rsidDel="00000000" w:rsidP="00000000" w:rsidRDefault="00000000" w:rsidRPr="00000000" w14:paraId="00000096">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97">
      <w:pPr>
        <w:pageBreakBefore w:val="0"/>
        <w:numPr>
          <w:ilvl w:val="0"/>
          <w:numId w:val="4"/>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98">
      <w:pPr>
        <w:pageBreakBefore w:val="0"/>
        <w:numPr>
          <w:ilvl w:val="0"/>
          <w:numId w:val="4"/>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99">
      <w:pPr>
        <w:pageBreakBefore w:val="0"/>
        <w:ind w:left="0" w:firstLine="0"/>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UD08 -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1.</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Anexo I</w:t>
    </w:r>
    <w:r w:rsidDel="00000000" w:rsidR="00000000" w:rsidRPr="00000000">
      <w:rPr>
        <w:rFonts w:ascii="Tahoma" w:cs="Tahoma" w:eastAsia="Tahoma" w:hAnsi="Tahoma"/>
        <w:smallCaps w:val="1"/>
        <w:color w:val="999966"/>
        <w:sz w:val="18"/>
        <w:szCs w:val="18"/>
        <w:rtl w:val="0"/>
      </w:rPr>
      <w:t xml:space="preserve"> -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Web Controllers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doo.com/documentation/master/reference/http.html" TargetMode="External"/><Relationship Id="rId10" Type="http://schemas.openxmlformats.org/officeDocument/2006/relationships/hyperlink" Target="https://es.wikipedia.org/wiki/Sistema_de_planificaci%C3%B3n_de_recursos_empresariales"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oc.xtec.cat/materials/FP/Materials/2252_DAM/DAM_2252_M10/web/html/index.htm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