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Replica en la teua màquina l’exemple de com fer una implantació d’Odoo  en “La taverna de Moe”. Fes les ampliacions que vulgues (prova amb diferents mòduls, situacions, etc.)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Utilitza el fòrum per compartir les teues impressions i dubtes.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