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666666"/>
          <w:sz w:val="20"/>
          <w:szCs w:val="2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 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UD4 Annex 1 - Lliurant pràctiques amb persistència en Odoo</w:t>
        <w:br w:type="textWrapp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Octubre 2024</w:t>
      </w:r>
      <w:r w:rsidDel="00000000" w:rsidR="00000000" w:rsidRPr="00000000">
        <w:rPr>
          <w:rtl w:val="0"/>
        </w:rPr>
      </w:r>
    </w:p>
    <w:p w:rsidR="00000000" w:rsidDel="00000000" w:rsidP="00000000" w:rsidRDefault="00000000" w:rsidRPr="00000000" w14:paraId="0000000A">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B">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w:t>
      </w:r>
      <w:r w:rsidDel="00000000" w:rsidR="00000000" w:rsidRPr="00000000">
        <w:rPr>
          <w:rtl w:val="0"/>
        </w:rPr>
        <w:t xml:space="preserv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azq0v83jyh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hmqoloirre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Forma de lliurament 01: incloent la base de dades en la imatge de Docker Hub</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jfxwkf4qnz6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Forma de lliurament 02: fent còpia de la base de dades completa amb Odoo</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czwfr9jo1f0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Forma de lliurament 03: còpia manual de la base de dades completa</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59pyh33ga90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Quan treballem amb mòduls ¿Haurem d’incloure’ls a la imatge de Docker Hub?</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Autors (en ordre alfabètic)</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pStyle w:val="Heading1"/>
        <w:pageBreakBefore w:val="0"/>
        <w:numPr>
          <w:ilvl w:val="0"/>
          <w:numId w:val="2"/>
        </w:numPr>
        <w:ind w:left="432"/>
      </w:pPr>
      <w:bookmarkStart w:colFirst="0" w:colLast="0" w:name="_eazq0v83jyhu" w:id="1"/>
      <w:bookmarkEnd w:id="1"/>
      <w:r w:rsidDel="00000000" w:rsidR="00000000" w:rsidRPr="00000000">
        <w:rPr>
          <w:rtl w:val="0"/>
        </w:rPr>
        <w:t xml:space="preserve">Introducció</w:t>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En aquest annex a donar alguns consells per tal de facilitar el lliurament de pràctiques que requerisca persistència de la base de dades. En aquest context partim de la base que esteu utilitzant els fitxers de “Docker Compose” que s’han proporcionat al nostre mòdul per posar Odoo en funcionament (tant en versió producció com en versió desenvolupament).</w:t>
      </w:r>
      <w:r w:rsidDel="00000000" w:rsidR="00000000" w:rsidRPr="00000000">
        <w:rPr>
          <w:rtl w:val="0"/>
        </w:rPr>
      </w:r>
    </w:p>
    <w:p w:rsidR="00000000" w:rsidDel="00000000" w:rsidP="00000000" w:rsidRDefault="00000000" w:rsidRPr="00000000" w14:paraId="00000022">
      <w:pPr>
        <w:pStyle w:val="Heading1"/>
        <w:numPr>
          <w:ilvl w:val="0"/>
          <w:numId w:val="2"/>
        </w:numPr>
        <w:ind w:left="432"/>
        <w:rPr/>
      </w:pPr>
      <w:bookmarkStart w:colFirst="0" w:colLast="0" w:name="_hmqoloirrew" w:id="2"/>
      <w:bookmarkEnd w:id="2"/>
      <w:r w:rsidDel="00000000" w:rsidR="00000000" w:rsidRPr="00000000">
        <w:rPr>
          <w:rtl w:val="0"/>
        </w:rPr>
        <w:t xml:space="preserve">Forma de lliurament 01: incloent la base de dades en la imatge de Docker Hub</w:t>
      </w:r>
    </w:p>
    <w:p w:rsidR="00000000" w:rsidDel="00000000" w:rsidP="00000000" w:rsidRDefault="00000000" w:rsidRPr="00000000" w14:paraId="00000023">
      <w:pPr>
        <w:pageBreakBefore w:val="0"/>
        <w:ind w:left="0" w:firstLine="0"/>
        <w:jc w:val="left"/>
        <w:rPr/>
      </w:pPr>
      <w:r w:rsidDel="00000000" w:rsidR="00000000" w:rsidRPr="00000000">
        <w:rPr>
          <w:rtl w:val="0"/>
        </w:rPr>
        <w:t xml:space="preserve">Si tenim la base de dades compartida en un “volum” o “binding mount”, hem de saber que si pugem la imatge a Docker Hub, eixa informació no es copiara.</w:t>
      </w:r>
    </w:p>
    <w:p w:rsidR="00000000" w:rsidDel="00000000" w:rsidP="00000000" w:rsidRDefault="00000000" w:rsidRPr="00000000" w14:paraId="00000024">
      <w:pPr>
        <w:pageBreakBefore w:val="0"/>
        <w:ind w:left="0" w:firstLine="0"/>
        <w:jc w:val="left"/>
        <w:rPr/>
      </w:pPr>
      <w:r w:rsidDel="00000000" w:rsidR="00000000" w:rsidRPr="00000000">
        <w:rPr>
          <w:rtl w:val="0"/>
        </w:rPr>
      </w:r>
    </w:p>
    <w:p w:rsidR="00000000" w:rsidDel="00000000" w:rsidP="00000000" w:rsidRDefault="00000000" w:rsidRPr="00000000" w14:paraId="00000025">
      <w:pPr>
        <w:pageBreakBefore w:val="0"/>
        <w:ind w:left="0" w:firstLine="0"/>
        <w:jc w:val="left"/>
        <w:rPr/>
      </w:pPr>
      <w:r w:rsidDel="00000000" w:rsidR="00000000" w:rsidRPr="00000000">
        <w:rPr>
          <w:rtl w:val="0"/>
        </w:rPr>
        <w:t xml:space="preserve">Si voleu incloure-la a la imatge de Docker Hub, una forma de fer-ho és com explica en la següent web: </w:t>
      </w:r>
      <w:hyperlink r:id="rId8">
        <w:r w:rsidDel="00000000" w:rsidR="00000000" w:rsidRPr="00000000">
          <w:rPr>
            <w:color w:val="1155cc"/>
            <w:u w:val="single"/>
            <w:rtl w:val="0"/>
          </w:rPr>
          <w:t xml:space="preserve">https://dzone.com/articles/docker-backup-your-data-volumes-to-docker-hub</w:t>
        </w:r>
      </w:hyperlink>
      <w:r w:rsidDel="00000000" w:rsidR="00000000" w:rsidRPr="00000000">
        <w:rPr>
          <w:rtl w:val="0"/>
        </w:rPr>
      </w:r>
    </w:p>
    <w:p w:rsidR="00000000" w:rsidDel="00000000" w:rsidP="00000000" w:rsidRDefault="00000000" w:rsidRPr="00000000" w14:paraId="00000026">
      <w:pPr>
        <w:pageBreakBefore w:val="0"/>
        <w:ind w:left="0" w:firstLine="0"/>
        <w:jc w:val="left"/>
        <w:rPr/>
      </w:pPr>
      <w:r w:rsidDel="00000000" w:rsidR="00000000" w:rsidRPr="00000000">
        <w:rPr>
          <w:rtl w:val="0"/>
        </w:rPr>
      </w:r>
    </w:p>
    <w:p w:rsidR="00000000" w:rsidDel="00000000" w:rsidP="00000000" w:rsidRDefault="00000000" w:rsidRPr="00000000" w14:paraId="00000027">
      <w:pPr>
        <w:pageBreakBefore w:val="0"/>
        <w:ind w:left="0" w:firstLine="0"/>
        <w:jc w:val="left"/>
        <w:rPr/>
      </w:pPr>
      <w:r w:rsidDel="00000000" w:rsidR="00000000" w:rsidRPr="00000000">
        <w:rPr>
          <w:rtl w:val="0"/>
        </w:rPr>
        <w:t xml:space="preserve">En resum, se suggereix això:</w:t>
      </w:r>
    </w:p>
    <w:p w:rsidR="00000000" w:rsidDel="00000000" w:rsidP="00000000" w:rsidRDefault="00000000" w:rsidRPr="00000000" w14:paraId="00000028">
      <w:pPr>
        <w:pageBreakBefore w:val="0"/>
        <w:ind w:left="0" w:firstLine="0"/>
        <w:jc w:val="left"/>
        <w:rPr/>
      </w:pPr>
      <w:r w:rsidDel="00000000" w:rsidR="00000000" w:rsidRPr="00000000">
        <w:rPr>
          <w:rtl w:val="0"/>
        </w:rPr>
      </w:r>
    </w:p>
    <w:p w:rsidR="00000000" w:rsidDel="00000000" w:rsidP="00000000" w:rsidRDefault="00000000" w:rsidRPr="00000000" w14:paraId="00000029">
      <w:pPr>
        <w:pageBreakBefore w:val="0"/>
        <w:ind w:left="0" w:firstLine="0"/>
        <w:jc w:val="left"/>
        <w:rPr>
          <w:b w:val="1"/>
        </w:rPr>
      </w:pPr>
      <w:r w:rsidDel="00000000" w:rsidR="00000000" w:rsidRPr="00000000">
        <w:rPr>
          <w:b w:val="1"/>
          <w:rtl w:val="0"/>
        </w:rPr>
        <w:t xml:space="preserve">Primer pas:</w:t>
      </w:r>
    </w:p>
    <w:p w:rsidR="00000000" w:rsidDel="00000000" w:rsidP="00000000" w:rsidRDefault="00000000" w:rsidRPr="00000000" w14:paraId="0000002A">
      <w:pPr>
        <w:pageBreakBefore w:val="0"/>
        <w:ind w:left="0" w:firstLine="0"/>
        <w:jc w:val="left"/>
        <w:rPr/>
      </w:pPr>
      <w:r w:rsidDel="00000000" w:rsidR="00000000" w:rsidRPr="00000000">
        <w:rPr>
          <w:rtl w:val="0"/>
        </w:rPr>
        <w:t xml:space="preserve">Fes a una còpia de seguretat dels “volums” o “binding mounts” en la teua màquina.</w:t>
      </w:r>
    </w:p>
    <w:p w:rsidR="00000000" w:rsidDel="00000000" w:rsidP="00000000" w:rsidRDefault="00000000" w:rsidRPr="00000000" w14:paraId="0000002B">
      <w:pPr>
        <w:pageBreakBefore w:val="0"/>
        <w:ind w:left="0" w:firstLine="0"/>
        <w:jc w:val="left"/>
        <w:rPr/>
      </w:pPr>
      <w:r w:rsidDel="00000000" w:rsidR="00000000" w:rsidRPr="00000000">
        <w:rPr>
          <w:rtl w:val="0"/>
        </w:rPr>
        <w:t xml:space="preserve">Exemple per fer una còpia d’un “volum”:</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--volumes-from data-container-backup --name tmp-backup -v $(</w:t>
            </w:r>
            <w:r w:rsidDel="00000000" w:rsidR="00000000" w:rsidRPr="00000000">
              <w:rPr>
                <w:rFonts w:ascii="Consolas" w:cs="Consolas" w:eastAsia="Consolas" w:hAnsi="Consolas"/>
                <w:color w:val="0086b3"/>
                <w:shd w:fill="f8f8f8" w:val="clear"/>
                <w:rtl w:val="0"/>
              </w:rPr>
              <w:t xml:space="preserve">pwd</w:t>
            </w:r>
            <w:r w:rsidDel="00000000" w:rsidR="00000000" w:rsidRPr="00000000">
              <w:rPr>
                <w:rFonts w:ascii="Consolas" w:cs="Consolas" w:eastAsia="Consolas" w:hAnsi="Consolas"/>
                <w:color w:val="333333"/>
                <w:shd w:fill="f8f8f8" w:val="clear"/>
                <w:rtl w:val="0"/>
              </w:rPr>
              <w:t xml:space="preserve">):/backup ubuntu tar cvf /backup/backup.tar /folderToBackup</w:t>
            </w:r>
            <w:r w:rsidDel="00000000" w:rsidR="00000000" w:rsidRPr="00000000">
              <w:rPr>
                <w:rtl w:val="0"/>
              </w:rPr>
            </w:r>
          </w:p>
        </w:tc>
      </w:tr>
    </w:tbl>
    <w:p w:rsidR="00000000" w:rsidDel="00000000" w:rsidP="00000000" w:rsidRDefault="00000000" w:rsidRPr="00000000" w14:paraId="0000002D">
      <w:pPr>
        <w:pageBreakBefore w:val="0"/>
        <w:ind w:left="0" w:firstLine="0"/>
        <w:jc w:val="left"/>
        <w:rPr/>
      </w:pPr>
      <w:r w:rsidDel="00000000" w:rsidR="00000000" w:rsidRPr="00000000">
        <w:rPr>
          <w:rtl w:val="0"/>
        </w:rPr>
        <w:t xml:space="preserve">Si és un “binding mount”, simplement hauràs de fer un “backup” de la carpeta local que tens muntada a la màquina amfitrió:</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tar cvf /backup/backup.tar /folderToBackup</w:t>
            </w:r>
          </w:p>
        </w:tc>
      </w:tr>
    </w:tbl>
    <w:p w:rsidR="00000000" w:rsidDel="00000000" w:rsidP="00000000" w:rsidRDefault="00000000" w:rsidRPr="00000000" w14:paraId="0000002F">
      <w:pPr>
        <w:jc w:val="left"/>
        <w:rPr>
          <w:u w:val="single"/>
        </w:rPr>
      </w:pPr>
      <w:r w:rsidDel="00000000" w:rsidR="00000000" w:rsidRPr="00000000">
        <w:rPr>
          <w:u w:val="single"/>
          <w:rtl w:val="0"/>
        </w:rPr>
        <w:t xml:space="preserve">Això has de fer-ho amb els “volums”/”binding mount” de cada contenidor (Odoo i base de dades).</w:t>
      </w:r>
    </w:p>
    <w:p w:rsidR="00000000" w:rsidDel="00000000" w:rsidP="00000000" w:rsidRDefault="00000000" w:rsidRPr="00000000" w14:paraId="00000030">
      <w:pPr>
        <w:jc w:val="left"/>
        <w:rPr>
          <w:b w:val="1"/>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b w:val="1"/>
          <w:rtl w:val="0"/>
        </w:rPr>
        <w:t xml:space="preserve">Segon pas:</w:t>
      </w:r>
      <w:r w:rsidDel="00000000" w:rsidR="00000000" w:rsidRPr="00000000">
        <w:rPr>
          <w:rtl w:val="0"/>
        </w:rPr>
      </w:r>
    </w:p>
    <w:p w:rsidR="00000000" w:rsidDel="00000000" w:rsidP="00000000" w:rsidRDefault="00000000" w:rsidRPr="00000000" w14:paraId="00000032">
      <w:pPr>
        <w:pageBreakBefore w:val="0"/>
        <w:ind w:left="0" w:firstLine="0"/>
        <w:jc w:val="left"/>
        <w:rPr/>
      </w:pPr>
      <w:r w:rsidDel="00000000" w:rsidR="00000000" w:rsidRPr="00000000">
        <w:rPr>
          <w:rtl w:val="0"/>
        </w:rPr>
        <w:t xml:space="preserve">Has d’expandir el/els teus fitxers “.tar” dins d’un nou contenidor que no tinga eixos elements compartits com a volum o “binding mount”, d’una forma similar a:</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-v $(</w:t>
            </w:r>
            <w:r w:rsidDel="00000000" w:rsidR="00000000" w:rsidRPr="00000000">
              <w:rPr>
                <w:rFonts w:ascii="Consolas" w:cs="Consolas" w:eastAsia="Consolas" w:hAnsi="Consolas"/>
                <w:color w:val="0086b3"/>
                <w:shd w:fill="f8f8f8" w:val="clear"/>
                <w:rtl w:val="0"/>
              </w:rPr>
              <w:t xml:space="preserve">pwd</w:t>
            </w:r>
            <w:r w:rsidDel="00000000" w:rsidR="00000000" w:rsidRPr="00000000">
              <w:rPr>
                <w:rFonts w:ascii="Consolas" w:cs="Consolas" w:eastAsia="Consolas" w:hAnsi="Consolas"/>
                <w:color w:val="333333"/>
                <w:shd w:fill="f8f8f8" w:val="clear"/>
                <w:rtl w:val="0"/>
              </w:rPr>
              <w:t xml:space="preserve">):/backup --name data-backup ubuntu /bin/sh -c </w:t>
            </w:r>
            <w:r w:rsidDel="00000000" w:rsidR="00000000" w:rsidRPr="00000000">
              <w:rPr>
                <w:rFonts w:ascii="Consolas" w:cs="Consolas" w:eastAsia="Consolas" w:hAnsi="Consolas"/>
                <w:color w:val="dd1144"/>
                <w:shd w:fill="f8f8f8" w:val="clear"/>
                <w:rtl w:val="0"/>
              </w:rPr>
              <w:t xml:space="preserve">"cd / &amp;&amp; tar xvf /backup/backup.tar"</w:t>
            </w:r>
            <w:r w:rsidDel="00000000" w:rsidR="00000000" w:rsidRPr="00000000">
              <w:rPr>
                <w:rtl w:val="0"/>
              </w:rPr>
            </w:r>
          </w:p>
        </w:tc>
      </w:tr>
    </w:tbl>
    <w:p w:rsidR="00000000" w:rsidDel="00000000" w:rsidP="00000000" w:rsidRDefault="00000000" w:rsidRPr="00000000" w14:paraId="00000034">
      <w:pPr>
        <w:jc w:val="left"/>
        <w:rPr>
          <w:u w:val="single"/>
        </w:rPr>
      </w:pPr>
      <w:r w:rsidDel="00000000" w:rsidR="00000000" w:rsidRPr="00000000">
        <w:rPr>
          <w:u w:val="single"/>
          <w:rtl w:val="0"/>
        </w:rPr>
        <w:t xml:space="preserve">Això has de fer-ho amb els “volums”/”binding mount” de cada contenidor (Odoo i base de dades).</w:t>
      </w:r>
    </w:p>
    <w:p w:rsidR="00000000" w:rsidDel="00000000" w:rsidP="00000000" w:rsidRDefault="00000000" w:rsidRPr="00000000" w14:paraId="00000035">
      <w:pPr>
        <w:jc w:val="left"/>
        <w:rPr>
          <w:b w:val="1"/>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b w:val="1"/>
          <w:rtl w:val="0"/>
        </w:rPr>
        <w:t xml:space="preserve">Tercer pas:</w:t>
      </w:r>
      <w:r w:rsidDel="00000000" w:rsidR="00000000" w:rsidRPr="00000000">
        <w:rPr>
          <w:rtl w:val="0"/>
        </w:rPr>
      </w:r>
    </w:p>
    <w:p w:rsidR="00000000" w:rsidDel="00000000" w:rsidP="00000000" w:rsidRDefault="00000000" w:rsidRPr="00000000" w14:paraId="00000037">
      <w:pPr>
        <w:pageBreakBefore w:val="0"/>
        <w:ind w:left="0" w:firstLine="0"/>
        <w:jc w:val="left"/>
        <w:rPr/>
      </w:pPr>
      <w:r w:rsidDel="00000000" w:rsidR="00000000" w:rsidRPr="00000000">
        <w:rPr>
          <w:rtl w:val="0"/>
        </w:rPr>
        <w:t xml:space="preserve">Simplement, puja al repositori Docker Hub els nous contenidors generats.</w:t>
      </w:r>
    </w:p>
    <w:p w:rsidR="00000000" w:rsidDel="00000000" w:rsidP="00000000" w:rsidRDefault="00000000" w:rsidRPr="00000000" w14:paraId="00000038">
      <w:pPr>
        <w:pageBreakBefore w:val="0"/>
        <w:ind w:left="0" w:firstLine="0"/>
        <w:jc w:val="left"/>
        <w:rPr/>
      </w:pPr>
      <w:r w:rsidDel="00000000" w:rsidR="00000000" w:rsidRPr="00000000">
        <w:rPr>
          <w:rtl w:val="0"/>
        </w:rPr>
      </w:r>
    </w:p>
    <w:p w:rsidR="00000000" w:rsidDel="00000000" w:rsidP="00000000" w:rsidRDefault="00000000" w:rsidRPr="00000000" w14:paraId="00000039">
      <w:pPr>
        <w:pageBreakBefore w:val="0"/>
        <w:ind w:left="0" w:firstLine="0"/>
        <w:jc w:val="left"/>
        <w:rPr/>
      </w:pPr>
      <w:r w:rsidDel="00000000" w:rsidR="00000000" w:rsidRPr="00000000">
        <w:rPr>
          <w:rtl w:val="0"/>
        </w:rPr>
      </w:r>
    </w:p>
    <w:p w:rsidR="00000000" w:rsidDel="00000000" w:rsidP="00000000" w:rsidRDefault="00000000" w:rsidRPr="00000000" w14:paraId="0000003A">
      <w:pPr>
        <w:pageBreakBefore w:val="0"/>
        <w:ind w:left="0" w:firstLine="0"/>
        <w:jc w:val="left"/>
        <w:rPr/>
      </w:pPr>
      <w:r w:rsidDel="00000000" w:rsidR="00000000" w:rsidRPr="00000000">
        <w:rPr>
          <w:rtl w:val="0"/>
        </w:rPr>
      </w:r>
    </w:p>
    <w:p w:rsidR="00000000" w:rsidDel="00000000" w:rsidP="00000000" w:rsidRDefault="00000000" w:rsidRPr="00000000" w14:paraId="0000003B">
      <w:pPr>
        <w:pStyle w:val="Heading1"/>
        <w:numPr>
          <w:ilvl w:val="0"/>
          <w:numId w:val="2"/>
        </w:numPr>
        <w:ind w:left="432"/>
        <w:rPr>
          <w:smallCaps w:val="1"/>
          <w:color w:val="669966"/>
          <w:sz w:val="28"/>
          <w:szCs w:val="28"/>
        </w:rPr>
      </w:pPr>
      <w:bookmarkStart w:colFirst="0" w:colLast="0" w:name="_jfxwkf4qnz62" w:id="3"/>
      <w:bookmarkEnd w:id="3"/>
      <w:r w:rsidDel="00000000" w:rsidR="00000000" w:rsidRPr="00000000">
        <w:rPr>
          <w:rtl w:val="0"/>
        </w:rPr>
        <w:t xml:space="preserve">Forma de lliurament 02: fent còpia de la base de dades completa amb Odoo</w:t>
      </w:r>
    </w:p>
    <w:p w:rsidR="00000000" w:rsidDel="00000000" w:rsidP="00000000" w:rsidRDefault="00000000" w:rsidRPr="00000000" w14:paraId="0000003C">
      <w:pPr>
        <w:rPr/>
      </w:pPr>
      <w:r w:rsidDel="00000000" w:rsidR="00000000" w:rsidRPr="00000000">
        <w:rPr>
          <w:rtl w:val="0"/>
        </w:rPr>
        <w:t xml:space="preserve">Per fer una còpia de seguretat de la base de dades de PostgreSQL mitjançant la interfície d’Odoo accedint a </w:t>
      </w:r>
      <w:hyperlink r:id="rId9">
        <w:r w:rsidDel="00000000" w:rsidR="00000000" w:rsidRPr="00000000">
          <w:rPr>
            <w:color w:val="1155cc"/>
            <w:u w:val="single"/>
            <w:rtl w:val="0"/>
          </w:rPr>
          <w:t xml:space="preserve">http://localhost:8069/web/database/manager</w:t>
        </w:r>
      </w:hyperlink>
      <w:r w:rsidDel="00000000" w:rsidR="00000000" w:rsidRPr="00000000">
        <w:rPr>
          <w:rtl w:val="0"/>
        </w:rPr>
        <w:t xml:space="preserve"> (canviant "localhost:8069" per la direcció de la teua host d’Odoo).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En aquesta interfície, podràs tant fer còpia de seguretat de la base de dades com restaurar-la. Per a l'accés a aquesta eina, se't demanarà el "password mestre" de la instal·lació d’Odoo.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si has perdut el “password mestre”, aquesta web pot indicar-te com restaurar-lo </w:t>
      </w:r>
      <w:hyperlink r:id="rId10">
        <w:r w:rsidDel="00000000" w:rsidR="00000000" w:rsidRPr="00000000">
          <w:rPr>
            <w:color w:val="1155cc"/>
            <w:u w:val="single"/>
            <w:rtl w:val="0"/>
          </w:rPr>
          <w:t xml:space="preserve">https://www.soladrive.com/support/knowledgebase/4831/How-to-Reset-or-Change-Your-Odoo-Master-Password.html</w:t>
        </w:r>
      </w:hyperlink>
      <w:r w:rsidDel="00000000" w:rsidR="00000000" w:rsidRPr="00000000">
        <w:rPr>
          <w:rtl w:val="0"/>
        </w:rPr>
        <w:t xml:space="preserve"> des de consola. </w:t>
      </w:r>
      <w:r w:rsidDel="00000000" w:rsidR="00000000" w:rsidRPr="00000000">
        <w:rPr>
          <w:rtl w:val="0"/>
        </w:rPr>
        <w:t xml:space="preserve">Si estàs amb el “Docker Compose” del material, pots accedir a la consola de la web mitjançant “</w:t>
      </w:r>
      <w:r w:rsidDel="00000000" w:rsidR="00000000" w:rsidRPr="00000000">
        <w:rPr>
          <w:i w:val="1"/>
          <w:rtl w:val="0"/>
        </w:rPr>
        <w:t xml:space="preserve">docker-compose exec web bash</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Una vegada amb tot llest, hauràs de fer la còpia completa (“.zip”, incloent-hi “Firestore”) i lliurar-la amb un nom descriptiu al repositori de GitHub, perquè el professor puga restaurar-la i corregir la teua pràctica.</w:t>
      </w:r>
    </w:p>
    <w:p w:rsidR="00000000" w:rsidDel="00000000" w:rsidP="00000000" w:rsidRDefault="00000000" w:rsidRPr="00000000" w14:paraId="00000043">
      <w:pPr>
        <w:pageBreakBefore w:val="0"/>
        <w:ind w:left="0" w:firstLine="0"/>
        <w:jc w:val="left"/>
        <w:rPr/>
      </w:pPr>
      <w:r w:rsidDel="00000000" w:rsidR="00000000" w:rsidRPr="00000000">
        <w:rPr>
          <w:rtl w:val="0"/>
        </w:rPr>
      </w:r>
    </w:p>
    <w:p w:rsidR="00000000" w:rsidDel="00000000" w:rsidP="00000000" w:rsidRDefault="00000000" w:rsidRPr="00000000" w14:paraId="00000044">
      <w:pPr>
        <w:pStyle w:val="Heading1"/>
        <w:numPr>
          <w:ilvl w:val="0"/>
          <w:numId w:val="2"/>
        </w:numPr>
        <w:ind w:left="432"/>
        <w:rPr>
          <w:smallCaps w:val="1"/>
          <w:color w:val="669966"/>
          <w:sz w:val="28"/>
          <w:szCs w:val="28"/>
        </w:rPr>
      </w:pPr>
      <w:bookmarkStart w:colFirst="0" w:colLast="0" w:name="_czwfr9jo1f0r" w:id="4"/>
      <w:bookmarkEnd w:id="4"/>
      <w:r w:rsidDel="00000000" w:rsidR="00000000" w:rsidRPr="00000000">
        <w:rPr>
          <w:rtl w:val="0"/>
        </w:rPr>
        <w:t xml:space="preserve">Forma de lliurament 03: còpia manual de la base de dades completa</w:t>
      </w:r>
    </w:p>
    <w:p w:rsidR="00000000" w:rsidDel="00000000" w:rsidP="00000000" w:rsidRDefault="00000000" w:rsidRPr="00000000" w14:paraId="00000045">
      <w:pPr>
        <w:rPr/>
      </w:pPr>
      <w:r w:rsidDel="00000000" w:rsidR="00000000" w:rsidRPr="00000000">
        <w:rPr>
          <w:rtl w:val="0"/>
        </w:rPr>
        <w:t xml:space="preserve">Segueix les instruccions de la unitat, fes una còpia manual del compartit en els contenidors d’Odoo i comprimeix cada “volum”/”binding mount” en un “.zip” i lliura’ls al repositori de GitHub perquè el professor puga reproduir la pràctica. Aquest mètode és vàlid, però és més senzill fer el mètode proposat a la “Forma de lliurament 02”.</w:t>
      </w:r>
    </w:p>
    <w:p w:rsidR="00000000" w:rsidDel="00000000" w:rsidP="00000000" w:rsidRDefault="00000000" w:rsidRPr="00000000" w14:paraId="00000046">
      <w:pPr>
        <w:pageBreakBefore w:val="0"/>
        <w:ind w:left="0" w:firstLine="0"/>
        <w:jc w:val="left"/>
        <w:rPr/>
      </w:pPr>
      <w:r w:rsidDel="00000000" w:rsidR="00000000" w:rsidRPr="00000000">
        <w:rPr>
          <w:rtl w:val="0"/>
        </w:rPr>
      </w:r>
    </w:p>
    <w:p w:rsidR="00000000" w:rsidDel="00000000" w:rsidP="00000000" w:rsidRDefault="00000000" w:rsidRPr="00000000" w14:paraId="00000047">
      <w:pPr>
        <w:pStyle w:val="Heading1"/>
        <w:numPr>
          <w:ilvl w:val="0"/>
          <w:numId w:val="2"/>
        </w:numPr>
        <w:ind w:left="432"/>
        <w:rPr>
          <w:smallCaps w:val="1"/>
          <w:color w:val="669966"/>
          <w:sz w:val="28"/>
          <w:szCs w:val="28"/>
        </w:rPr>
      </w:pPr>
      <w:bookmarkStart w:colFirst="0" w:colLast="0" w:name="_59pyh33ga905" w:id="5"/>
      <w:bookmarkEnd w:id="5"/>
      <w:r w:rsidDel="00000000" w:rsidR="00000000" w:rsidRPr="00000000">
        <w:rPr>
          <w:rtl w:val="0"/>
        </w:rPr>
        <w:t xml:space="preserve">Quan treballem amb mòduls ¿Haurem d’incloure’ls a la imatge de Docker Hub?</w:t>
      </w:r>
    </w:p>
    <w:p w:rsidR="00000000" w:rsidDel="00000000" w:rsidP="00000000" w:rsidRDefault="00000000" w:rsidRPr="00000000" w14:paraId="00000048">
      <w:pPr>
        <w:rPr/>
      </w:pPr>
      <w:r w:rsidDel="00000000" w:rsidR="00000000" w:rsidRPr="00000000">
        <w:rPr>
          <w:rtl w:val="0"/>
        </w:rPr>
        <w:t xml:space="preserve">No. Quan arribem al desenvolupament de mòduls, com estem desenvolupant software, els mòduls seran lliurats amb el codi font al repositori de GitHub.</w:t>
      </w:r>
    </w:p>
    <w:p w:rsidR="00000000" w:rsidDel="00000000" w:rsidP="00000000" w:rsidRDefault="00000000" w:rsidRPr="00000000" w14:paraId="00000049">
      <w:pPr>
        <w:pageBreakBefore w:val="0"/>
        <w:ind w:left="0" w:firstLine="0"/>
        <w:jc w:val="left"/>
        <w:rPr/>
      </w:pPr>
      <w:r w:rsidDel="00000000" w:rsidR="00000000" w:rsidRPr="00000000">
        <w:rPr>
          <w:rtl w:val="0"/>
        </w:rPr>
      </w:r>
    </w:p>
    <w:p w:rsidR="00000000" w:rsidDel="00000000" w:rsidP="00000000" w:rsidRDefault="00000000" w:rsidRPr="00000000" w14:paraId="0000004A">
      <w:pPr>
        <w:pStyle w:val="Heading1"/>
        <w:pageBreakBefore w:val="0"/>
        <w:numPr>
          <w:ilvl w:val="0"/>
          <w:numId w:val="2"/>
        </w:numPr>
        <w:ind w:left="432"/>
        <w:rPr>
          <w:smallCaps w:val="1"/>
          <w:color w:val="669966"/>
          <w:sz w:val="28"/>
          <w:szCs w:val="28"/>
        </w:rPr>
      </w:pPr>
      <w:bookmarkStart w:colFirst="0" w:colLast="0" w:name="_mh0sb6oag3eq" w:id="6"/>
      <w:bookmarkEnd w:id="6"/>
      <w:r w:rsidDel="00000000" w:rsidR="00000000" w:rsidRPr="00000000">
        <w:rPr>
          <w:rtl w:val="0"/>
        </w:rPr>
        <w:t xml:space="preserve">Autors (en ordre alfabètic)</w:t>
      </w:r>
    </w:p>
    <w:p w:rsidR="00000000" w:rsidDel="00000000" w:rsidP="00000000" w:rsidRDefault="00000000" w:rsidRPr="00000000" w14:paraId="0000004B">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04C">
      <w:pPr>
        <w:pageBreakBefore w:val="0"/>
        <w:numPr>
          <w:ilvl w:val="0"/>
          <w:numId w:val="1"/>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04D">
      <w:pPr>
        <w:pageBreakBefore w:val="0"/>
        <w:numPr>
          <w:ilvl w:val="0"/>
          <w:numId w:val="1"/>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4E">
      <w:pPr>
        <w:pageBreakBefore w:val="0"/>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UD04 -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4.</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Implantació d'un ERP </w:t>
    </w:r>
    <w:r w:rsidDel="00000000" w:rsidR="00000000" w:rsidRPr="00000000">
      <w:rPr>
        <w:rFonts w:ascii="Tahoma" w:cs="Tahoma" w:eastAsia="Tahoma" w:hAnsi="Tahoma"/>
        <w:smallCaps w:val="1"/>
        <w:color w:val="999966"/>
        <w:sz w:val="18"/>
        <w:szCs w:val="18"/>
        <w:rtl w:val="0"/>
      </w:rPr>
      <w:t xml:space="preserve">en l'empresa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soladrive.com/support/knowledgebase/4831/How-to-Reset-or-Change-Your-Odoo-Master-Password.html"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69/web/database/manager"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dzone.com/articles/docker-backup-your-data-volumes-to-docker-hub"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