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Instal·la i fes funcionar els mòduls proposats a la documentació del tema. Pregunta els dubtes o problemes que t’isquen en fer aquesta tasca, ja que si no, no podràs fer futures feines.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Modifica model i vista del mòdul “Lista de tareas” amb millores que cregues oportunes. Comparteix les teues idees i modificacions a la classe o al fòrum.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