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del 09/12/2024 fins a 23/12/2024. La duració d’aquesta unitat és dues setmanes (10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Treball bàsic amb mòduls d’Odoo.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Desenvolupament bàsic d’Odoo.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Utilitzar funcions avançades al servidor Odoo.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 servir l’herencia de models en Odoo.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 d’informes i wizards amb Odoo.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 de Web Controllers i API Rest amb Odoo.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Desenvolupament de mòduls: Controlador, Herència i Web Controllers.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Guia d’estudi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