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Guia d’estudi</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Gener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Dades</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tegj7sax1br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Coneixements previs requerits</w:t>
              <w:tab/>
              <w:t xml:space="preserve">2</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e5h9vtsccsw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Objectius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u0mmknkhkm8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Continguts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fxxpzp8ps82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Activitats</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wxomg1su1p9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Recomanacions</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uhz91cmaqvp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Autors (en ordre alfabètic)</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pPr>
      <w:r w:rsidDel="00000000" w:rsidR="00000000" w:rsidRPr="00000000">
        <w:rPr>
          <w:smallCaps w:val="1"/>
          <w:color w:val="336633"/>
          <w:sz w:val="32"/>
          <w:szCs w:val="32"/>
          <w:rtl w:val="0"/>
        </w:rPr>
        <w:t xml:space="preserve">UD08. Guia d’estudi</w:t>
      </w:r>
      <w:r w:rsidDel="00000000" w:rsidR="00000000" w:rsidRPr="00000000">
        <w:rPr>
          <w:rtl w:val="0"/>
        </w:rPr>
      </w:r>
    </w:p>
    <w:p w:rsidR="00000000" w:rsidDel="00000000" w:rsidP="00000000" w:rsidRDefault="00000000" w:rsidRPr="00000000" w14:paraId="00000031">
      <w:pPr>
        <w:pStyle w:val="Heading1"/>
        <w:pageBreakBefore w:val="0"/>
        <w:numPr>
          <w:ilvl w:val="0"/>
          <w:numId w:val="3"/>
        </w:numPr>
        <w:ind w:left="432"/>
      </w:pPr>
      <w:bookmarkStart w:colFirst="0" w:colLast="0" w:name="_dbh0n1vac4c8" w:id="1"/>
      <w:bookmarkEnd w:id="1"/>
      <w:r w:rsidDel="00000000" w:rsidR="00000000" w:rsidRPr="00000000">
        <w:rPr>
          <w:rtl w:val="0"/>
        </w:rPr>
        <w:t xml:space="preserve">Dades</w:t>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Des del 20/01/2025 fins a 26/01/2025. La duració d’aquesta unitat és d’una setmana (5 hores).</w:t>
      </w:r>
    </w:p>
    <w:p w:rsidR="00000000" w:rsidDel="00000000" w:rsidP="00000000" w:rsidRDefault="00000000" w:rsidRPr="00000000" w14:paraId="00000033">
      <w:pPr>
        <w:pStyle w:val="Heading1"/>
        <w:numPr>
          <w:ilvl w:val="0"/>
          <w:numId w:val="3"/>
        </w:numPr>
        <w:ind w:left="432"/>
        <w:rPr>
          <w:smallCaps w:val="1"/>
          <w:color w:val="669966"/>
          <w:sz w:val="28"/>
          <w:szCs w:val="28"/>
        </w:rPr>
      </w:pPr>
      <w:bookmarkStart w:colFirst="0" w:colLast="0" w:name="_tegj7sax1brk" w:id="2"/>
      <w:bookmarkEnd w:id="2"/>
      <w:r w:rsidDel="00000000" w:rsidR="00000000" w:rsidRPr="00000000">
        <w:rPr>
          <w:rtl w:val="0"/>
        </w:rPr>
        <w:t xml:space="preserve">Coneixements previs requerits</w:t>
      </w:r>
    </w:p>
    <w:p w:rsidR="00000000" w:rsidDel="00000000" w:rsidP="00000000" w:rsidRDefault="00000000" w:rsidRPr="00000000" w14:paraId="00000034">
      <w:pPr>
        <w:pageBreakBefore w:val="0"/>
        <w:numPr>
          <w:ilvl w:val="0"/>
          <w:numId w:val="1"/>
        </w:numPr>
        <w:spacing w:after="0" w:afterAutospacing="0"/>
        <w:ind w:left="720" w:hanging="360"/>
        <w:rPr>
          <w:u w:val="none"/>
        </w:rPr>
      </w:pPr>
      <w:r w:rsidDel="00000000" w:rsidR="00000000" w:rsidRPr="00000000">
        <w:rPr>
          <w:rtl w:val="0"/>
        </w:rPr>
        <w:t xml:space="preserve">Ús bàsic de sistemes operatius.</w:t>
      </w:r>
    </w:p>
    <w:p w:rsidR="00000000" w:rsidDel="00000000" w:rsidP="00000000" w:rsidRDefault="00000000" w:rsidRPr="00000000" w14:paraId="00000035">
      <w:pPr>
        <w:pageBreakBefore w:val="0"/>
        <w:numPr>
          <w:ilvl w:val="0"/>
          <w:numId w:val="1"/>
        </w:numPr>
        <w:spacing w:after="0" w:afterAutospacing="0" w:before="0" w:beforeAutospacing="0"/>
        <w:ind w:left="720" w:hanging="360"/>
        <w:rPr>
          <w:u w:val="none"/>
        </w:rPr>
      </w:pPr>
      <w:r w:rsidDel="00000000" w:rsidR="00000000" w:rsidRPr="00000000">
        <w:rPr>
          <w:rtl w:val="0"/>
        </w:rPr>
        <w:t xml:space="preserve">Coneixement de comandaments de Linux.</w:t>
      </w:r>
    </w:p>
    <w:p w:rsidR="00000000" w:rsidDel="00000000" w:rsidP="00000000" w:rsidRDefault="00000000" w:rsidRPr="00000000" w14:paraId="00000036">
      <w:pPr>
        <w:pageBreakBefore w:val="0"/>
        <w:numPr>
          <w:ilvl w:val="0"/>
          <w:numId w:val="1"/>
        </w:numPr>
        <w:spacing w:after="0" w:afterAutospacing="0" w:before="0" w:beforeAutospacing="0"/>
        <w:ind w:left="720" w:hanging="360"/>
        <w:rPr>
          <w:u w:val="none"/>
        </w:rPr>
      </w:pPr>
      <w:r w:rsidDel="00000000" w:rsidR="00000000" w:rsidRPr="00000000">
        <w:rPr>
          <w:rtl w:val="0"/>
        </w:rPr>
        <w:t xml:space="preserve">Coneixements avançats de programació.</w:t>
      </w:r>
    </w:p>
    <w:p w:rsidR="00000000" w:rsidDel="00000000" w:rsidP="00000000" w:rsidRDefault="00000000" w:rsidRPr="00000000" w14:paraId="00000037">
      <w:pPr>
        <w:pageBreakBefore w:val="0"/>
        <w:numPr>
          <w:ilvl w:val="0"/>
          <w:numId w:val="1"/>
        </w:numPr>
        <w:spacing w:before="0" w:beforeAutospacing="0"/>
        <w:ind w:left="720" w:hanging="360"/>
        <w:rPr>
          <w:u w:val="none"/>
        </w:rPr>
      </w:pPr>
      <w:r w:rsidDel="00000000" w:rsidR="00000000" w:rsidRPr="00000000">
        <w:rPr>
          <w:rtl w:val="0"/>
        </w:rPr>
        <w:t xml:space="preserve">Coneixements de Python.</w:t>
      </w:r>
    </w:p>
    <w:p w:rsidR="00000000" w:rsidDel="00000000" w:rsidP="00000000" w:rsidRDefault="00000000" w:rsidRPr="00000000" w14:paraId="00000038">
      <w:pPr>
        <w:pStyle w:val="Heading1"/>
        <w:numPr>
          <w:ilvl w:val="0"/>
          <w:numId w:val="3"/>
        </w:numPr>
        <w:ind w:left="432"/>
        <w:rPr>
          <w:smallCaps w:val="1"/>
          <w:color w:val="669966"/>
          <w:sz w:val="28"/>
          <w:szCs w:val="28"/>
        </w:rPr>
      </w:pPr>
      <w:bookmarkStart w:colFirst="0" w:colLast="0" w:name="_e5h9vtsccswh" w:id="3"/>
      <w:bookmarkEnd w:id="3"/>
      <w:r w:rsidDel="00000000" w:rsidR="00000000" w:rsidRPr="00000000">
        <w:rPr>
          <w:rtl w:val="0"/>
        </w:rPr>
        <w:t xml:space="preserve">Objectius</w:t>
      </w:r>
    </w:p>
    <w:p w:rsidR="00000000" w:rsidDel="00000000" w:rsidP="00000000" w:rsidRDefault="00000000" w:rsidRPr="00000000" w14:paraId="00000039">
      <w:pPr>
        <w:numPr>
          <w:ilvl w:val="0"/>
          <w:numId w:val="2"/>
        </w:numPr>
        <w:spacing w:after="0" w:afterAutospacing="0"/>
        <w:ind w:left="720" w:hanging="360"/>
      </w:pPr>
      <w:r w:rsidDel="00000000" w:rsidR="00000000" w:rsidRPr="00000000">
        <w:rPr>
          <w:rtl w:val="0"/>
        </w:rPr>
        <w:t xml:space="preserve">Aprendre conceptes bàsics d’aprenentatge automàtic (machine learning).</w:t>
      </w:r>
    </w:p>
    <w:p w:rsidR="00000000" w:rsidDel="00000000" w:rsidP="00000000" w:rsidRDefault="00000000" w:rsidRPr="00000000" w14:paraId="0000003A">
      <w:pPr>
        <w:numPr>
          <w:ilvl w:val="0"/>
          <w:numId w:val="2"/>
        </w:numPr>
        <w:spacing w:before="0" w:beforeAutospacing="0"/>
        <w:ind w:left="720" w:hanging="360"/>
        <w:rPr>
          <w:u w:val="none"/>
        </w:rPr>
      </w:pPr>
      <w:r w:rsidDel="00000000" w:rsidR="00000000" w:rsidRPr="00000000">
        <w:rPr>
          <w:rtl w:val="0"/>
        </w:rPr>
        <w:t xml:space="preserve">Aprendre conceptes relacionats amb aprenentatge supervisat i aprenentatge no supervisat.</w:t>
      </w:r>
    </w:p>
    <w:p w:rsidR="00000000" w:rsidDel="00000000" w:rsidP="00000000" w:rsidRDefault="00000000" w:rsidRPr="00000000" w14:paraId="0000003B">
      <w:pPr>
        <w:pStyle w:val="Heading1"/>
        <w:numPr>
          <w:ilvl w:val="0"/>
          <w:numId w:val="3"/>
        </w:numPr>
        <w:ind w:left="432"/>
        <w:rPr>
          <w:smallCaps w:val="1"/>
          <w:color w:val="669966"/>
          <w:sz w:val="28"/>
          <w:szCs w:val="28"/>
        </w:rPr>
      </w:pPr>
      <w:bookmarkStart w:colFirst="0" w:colLast="0" w:name="_u0mmknkhkm8l" w:id="4"/>
      <w:bookmarkEnd w:id="4"/>
      <w:r w:rsidDel="00000000" w:rsidR="00000000" w:rsidRPr="00000000">
        <w:rPr>
          <w:rtl w:val="0"/>
        </w:rPr>
        <w:t xml:space="preserve">Continguts</w:t>
      </w:r>
    </w:p>
    <w:p w:rsidR="00000000" w:rsidDel="00000000" w:rsidP="00000000" w:rsidRDefault="00000000" w:rsidRPr="00000000" w14:paraId="0000003C">
      <w:pPr>
        <w:pageBreakBefore w:val="0"/>
        <w:rPr/>
      </w:pPr>
      <w:r w:rsidDel="00000000" w:rsidR="00000000" w:rsidRPr="00000000">
        <w:rPr>
          <w:rtl w:val="0"/>
        </w:rPr>
        <w:t xml:space="preserve">Accés a un taller d’aprenentatge automàtic per tal d’aprendre els conceptes bàsics. Després, per fer la pràctica, estareu en un entorn diferent del taller (diferent forma de fer la pràctica, diferents biblioteques), però els conceptes seran els mateixos.</w:t>
      </w:r>
    </w:p>
    <w:p w:rsidR="00000000" w:rsidDel="00000000" w:rsidP="00000000" w:rsidRDefault="00000000" w:rsidRPr="00000000" w14:paraId="0000003D">
      <w:pPr>
        <w:pStyle w:val="Heading1"/>
        <w:numPr>
          <w:ilvl w:val="0"/>
          <w:numId w:val="3"/>
        </w:numPr>
        <w:ind w:left="432"/>
        <w:rPr>
          <w:smallCaps w:val="1"/>
          <w:color w:val="669966"/>
          <w:sz w:val="28"/>
          <w:szCs w:val="28"/>
        </w:rPr>
      </w:pPr>
      <w:bookmarkStart w:colFirst="0" w:colLast="0" w:name="_fxxpzp8ps827" w:id="5"/>
      <w:bookmarkEnd w:id="5"/>
      <w:r w:rsidDel="00000000" w:rsidR="00000000" w:rsidRPr="00000000">
        <w:rPr>
          <w:rtl w:val="0"/>
        </w:rPr>
        <w:t xml:space="preserve">Activitats</w:t>
      </w:r>
    </w:p>
    <w:p w:rsidR="00000000" w:rsidDel="00000000" w:rsidP="00000000" w:rsidRDefault="00000000" w:rsidRPr="00000000" w14:paraId="0000003E">
      <w:pPr>
        <w:pageBreakBefore w:val="0"/>
        <w:rPr/>
      </w:pPr>
      <w:r w:rsidDel="00000000" w:rsidR="00000000" w:rsidRPr="00000000">
        <w:rPr>
          <w:rtl w:val="0"/>
        </w:rPr>
        <w:t xml:space="preserve">Hi ha activitats avaluables. Hi han de tindre clars els conceptes teòrics per tal de poder fer l’avaluable.</w:t>
      </w:r>
    </w:p>
    <w:p w:rsidR="00000000" w:rsidDel="00000000" w:rsidP="00000000" w:rsidRDefault="00000000" w:rsidRPr="00000000" w14:paraId="0000003F">
      <w:pPr>
        <w:pStyle w:val="Heading1"/>
        <w:numPr>
          <w:ilvl w:val="0"/>
          <w:numId w:val="3"/>
        </w:numPr>
        <w:ind w:left="432"/>
        <w:rPr>
          <w:smallCaps w:val="1"/>
          <w:color w:val="669966"/>
          <w:sz w:val="28"/>
          <w:szCs w:val="28"/>
        </w:rPr>
      </w:pPr>
      <w:bookmarkStart w:colFirst="0" w:colLast="0" w:name="_wxomg1su1p99" w:id="6"/>
      <w:bookmarkEnd w:id="6"/>
      <w:r w:rsidDel="00000000" w:rsidR="00000000" w:rsidRPr="00000000">
        <w:rPr>
          <w:rtl w:val="0"/>
        </w:rPr>
        <w:t xml:space="preserve">Recomanacions</w:t>
      </w:r>
    </w:p>
    <w:p w:rsidR="00000000" w:rsidDel="00000000" w:rsidP="00000000" w:rsidRDefault="00000000" w:rsidRPr="00000000" w14:paraId="00000040">
      <w:pPr>
        <w:pageBreakBefore w:val="0"/>
        <w:rPr/>
      </w:pPr>
      <w:r w:rsidDel="00000000" w:rsidR="00000000" w:rsidRPr="00000000">
        <w:rPr>
          <w:rtl w:val="0"/>
        </w:rPr>
        <w:t xml:space="preserve">És recomanable acudir a les tutories col·lectives amb els conceptes de la unitat treballats.</w:t>
      </w:r>
    </w:p>
    <w:p w:rsidR="00000000" w:rsidDel="00000000" w:rsidP="00000000" w:rsidRDefault="00000000" w:rsidRPr="00000000" w14:paraId="00000041">
      <w:pPr>
        <w:pStyle w:val="Heading1"/>
        <w:numPr>
          <w:ilvl w:val="0"/>
          <w:numId w:val="3"/>
        </w:numPr>
        <w:ind w:left="432"/>
        <w:rPr>
          <w:smallCaps w:val="1"/>
          <w:color w:val="669966"/>
          <w:sz w:val="28"/>
          <w:szCs w:val="28"/>
        </w:rPr>
      </w:pPr>
      <w:bookmarkStart w:colFirst="0" w:colLast="0" w:name="_uhz91cmaqvpz" w:id="7"/>
      <w:bookmarkEnd w:id="7"/>
      <w:r w:rsidDel="00000000" w:rsidR="00000000" w:rsidRPr="00000000">
        <w:rPr>
          <w:rtl w:val="0"/>
        </w:rPr>
        <w:t xml:space="preserve">Autors (en ordre alfabètic)</w:t>
      </w:r>
    </w:p>
    <w:p w:rsidR="00000000" w:rsidDel="00000000" w:rsidP="00000000" w:rsidRDefault="00000000" w:rsidRPr="00000000" w14:paraId="00000042">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043">
      <w:pPr>
        <w:pageBreakBefore w:val="0"/>
        <w:rPr/>
      </w:pPr>
      <w:r w:rsidDel="00000000" w:rsidR="00000000" w:rsidRPr="00000000">
        <w:rPr>
          <w:rtl w:val="0"/>
        </w:rPr>
        <w:tab/>
        <w:t xml:space="preserve">• García Barea, Sergi</w:t>
      </w:r>
    </w:p>
    <w:p w:rsidR="00000000" w:rsidDel="00000000" w:rsidP="00000000" w:rsidRDefault="00000000" w:rsidRPr="00000000" w14:paraId="00000044">
      <w:pPr>
        <w:pageBreakBefore w:val="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UD08 -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UD08. Guia d’estudi</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