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1200"/>
        <w:jc w:val="center"/>
      </w:pPr>
      <w:r>
        <w:rPr>
          <w:b/>
          <w:color w:val="6D5BFF"/>
          <w:sz w:val="68"/>
        </w:rPr>
        <w:t>BUUPP</w:t>
      </w:r>
    </w:p>
    <w:p>
      <w:pPr>
        <w:spacing w:after="80" w:before="280"/>
        <w:jc w:val="center"/>
      </w:pPr>
      <w:r>
        <w:rPr>
          <w:b/>
          <w:color w:val="0F1629"/>
          <w:sz w:val="36"/>
        </w:rPr>
        <w:t>17 scripts vidéo — Espaces Pro &amp; Prospect</w:t>
      </w:r>
    </w:p>
    <w:p>
      <w:pPr>
        <w:jc w:val="center"/>
      </w:pPr>
      <w:r>
        <w:rPr>
          <w:color w:val="5B6478"/>
          <w:sz w:val="22"/>
        </w:rPr>
        <w:t>Réseaux sociaux : LinkedIn · Facebook · TikTok · Instagram</w:t>
      </w:r>
    </w:p>
    <w:p/>
    <w:p>
      <w:pPr>
        <w:spacing w:after="80" w:before="360"/>
      </w:pPr>
      <w:r>
        <w:rPr>
          <w:b/>
          <w:color w:val="0F1629"/>
          <w:sz w:val="26"/>
        </w:rPr>
        <w:t>Comment utiliser ce document</w:t>
      </w:r>
    </w:p>
    <w:p>
      <w:pPr>
        <w:pStyle w:val="ListBullet"/>
        <w:spacing w:after="40"/>
        <w:ind w:left="360"/>
      </w:pPr>
      <w:r>
        <w:rPr>
          <w:sz w:val="21"/>
        </w:rPr>
        <w:t>8 scripts pour l'espace Pro, 9 pour l'espace Prospect (17 vidéos courtes, 1–2 min).</w:t>
      </w:r>
    </w:p>
    <w:p>
      <w:pPr>
        <w:pStyle w:val="ListBullet"/>
        <w:spacing w:after="40"/>
        <w:ind w:left="360"/>
      </w:pPr>
      <w:r>
        <w:rPr>
          <w:sz w:val="21"/>
        </w:rPr>
        <w:t>Chaque script = un onglet : accroche (0–3 s), déroulé minuté, call to action.</w:t>
      </w:r>
    </w:p>
    <w:p>
      <w:pPr>
        <w:pStyle w:val="ListBullet"/>
        <w:spacing w:after="40"/>
        <w:ind w:left="360"/>
      </w:pPr>
      <w:r>
        <w:rPr>
          <w:sz w:val="21"/>
        </w:rPr>
        <w:t>Les didascalies en italique gris décrivent le plan à filmer/capturer et l'endroit où placer la flèche/zoom au montage.</w:t>
      </w:r>
    </w:p>
    <w:p>
      <w:pPr>
        <w:pStyle w:val="ListBullet"/>
        <w:spacing w:after="40"/>
        <w:ind w:left="360"/>
      </w:pPr>
      <w:r>
        <w:rPr>
          <w:sz w:val="21"/>
        </w:rPr>
        <w:t>🎬 = ce qu'on montre à l'écran.  🔍 = élément à zoomer + flèche animée dessus.</w:t>
      </w:r>
    </w:p>
    <w:p>
      <w:pPr>
        <w:pStyle w:val="ListBullet"/>
        <w:spacing w:after="40"/>
        <w:ind w:left="360"/>
      </w:pPr>
      <w:r>
        <w:rPr>
          <w:sz w:val="21"/>
        </w:rPr>
        <w:t>Toutes les VOIX-OFF sont prêtes à être lues telles quelles (langage grand public, zéro jargon).</w:t>
      </w:r>
    </w:p>
    <w:p>
      <w:pPr>
        <w:spacing w:before="280"/>
      </w:pPr>
      <w:r>
        <w:rPr>
          <w:b/>
          <w:color w:val="B45309"/>
        </w:rPr>
        <w:t xml:space="preserve">Note de livraison : </w:t>
      </w:r>
      <w:r>
        <w:rPr>
          <w:color w:val="0F1629"/>
        </w:rPr>
        <w:t>ce fichier a été généré localement (impossible d'envoyer un e-mail automatiquement). Pense à l'envoyer toi-même à jjlex64@gmail.com.</w:t>
      </w:r>
    </w:p>
    <w:p>
      <w:r>
        <w:br w:type="page"/>
      </w:r>
    </w:p>
    <w:p>
      <w:pPr>
        <w:spacing w:after="40" w:before="80"/>
      </w:pPr>
      <w:r>
        <w:rPr>
          <w:b/>
          <w:color w:val="6D5BFF"/>
          <w:sz w:val="44"/>
        </w:rPr>
        <w:t>ESPACE PRO — 8 scripts</w:t>
      </w:r>
    </w:p>
    <w:p>
      <w:r>
        <w:rPr>
          <w:color w:val="5B6478"/>
        </w:rPr>
        <w:t>Le pro lance des campagnes de mise en relation et paie des particuliers qui ont accepté d'être contactés.</w:t>
      </w:r>
    </w:p>
    <w:p>
      <w:pPr>
        <w:spacing w:after="80" w:before="400"/>
      </w:pPr>
      <w:r>
        <w:rPr>
          <w:b/>
          <w:color w:val="6D5BFF"/>
          <w:sz w:val="32"/>
        </w:rPr>
        <w:t>SCRIPT 1 — Espace Pro · Onglet « Créer une campagne »</w:t>
      </w:r>
    </w:p>
    <w:p>
      <w:pPr>
        <w:spacing w:after="160"/>
      </w:pPr>
      <w:r>
        <w:rPr>
          <w:color w:val="5B6478"/>
          <w:sz w:val="19"/>
        </w:rPr>
        <w:t>Durée cible : ≈ 90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Et si vous choisissiez exactement QUI vous contacte — et qu'eux soient payés pour accepter ?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“Lancez une campagne en 8 étapes”.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[3–12 s]  </w:t>
      </w:r>
      <w:r>
        <w:rPr>
          <w:b/>
          <w:sz w:val="21"/>
        </w:rPr>
        <w:t xml:space="preserve">VOIX-OFF — </w:t>
      </w:r>
      <w:r>
        <w:rPr>
          <w:sz w:val="21"/>
        </w:rPr>
        <w:t>« Avec BUUPP, vous ne payez plus pour du clic au hasard. Vous créez une campagne guidée, étape par étape.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Plan large sur le wizard. 🔍 Zoom + flèche sur la barre de progression : Objectif · Dates · Données · Ciblage · Budget · Mots-clés · Description · Récap.</w:t>
      </w:r>
    </w:p>
    <w:p>
      <w:pPr>
        <w:spacing w:after="40"/>
      </w:pPr>
      <w:r>
        <w:rPr>
          <w:b/>
          <w:color w:val="6D5BFF"/>
          <w:sz w:val="21"/>
        </w:rPr>
        <w:t xml:space="preserve">[12–30 s]  </w:t>
      </w:r>
      <w:r>
        <w:rPr>
          <w:b/>
          <w:sz w:val="21"/>
        </w:rPr>
        <w:t xml:space="preserve">VOIX-OFF — </w:t>
      </w:r>
      <w:r>
        <w:rPr>
          <w:sz w:val="21"/>
        </w:rPr>
        <w:t>« D'abord, votre objectif : un appel, un rendez-vous, un événement, un téléchargement… Puis votre cible : ville, département, région ou national, tranche d'âge, niveau de vérification.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Étape Objectif (grille de catégories) puis étape Ciblage. 🔍 Flèche sur les 4 cases Ville / Département / Région / National.</w:t>
      </w:r>
    </w:p>
    <w:p>
      <w:pPr>
        <w:spacing w:after="40"/>
      </w:pPr>
      <w:r>
        <w:rPr>
          <w:b/>
          <w:color w:val="6D5BFF"/>
          <w:sz w:val="21"/>
        </w:rPr>
        <w:t xml:space="preserve">[30–48 s]  </w:t>
      </w:r>
      <w:r>
        <w:rPr>
          <w:b/>
          <w:sz w:val="21"/>
        </w:rPr>
        <w:t xml:space="preserve">VOIX-OFF — </w:t>
      </w:r>
      <w:r>
        <w:rPr>
          <w:sz w:val="21"/>
        </w:rPr>
        <w:t>« Vous choisissez les données dont vous avez besoin — uniquement celles-là. C'est le RGPD, intégré par design : le principe de minimisation, article 5 du RGPD.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Étape Données : les 5 paliers. 🔍 Zoom + flèche sur le bandeau « Principe de minimisation — RGPD ».</w:t>
      </w:r>
    </w:p>
    <w:p>
      <w:pPr>
        <w:spacing w:after="40"/>
      </w:pPr>
      <w:r>
        <w:rPr>
          <w:b/>
          <w:color w:val="6D5BFF"/>
          <w:sz w:val="21"/>
        </w:rPr>
        <w:t xml:space="preserve">[48–68 s]  </w:t>
      </w:r>
      <w:r>
        <w:rPr>
          <w:b/>
          <w:sz w:val="21"/>
        </w:rPr>
        <w:t xml:space="preserve">VOIX-OFF — </w:t>
      </w:r>
      <w:r>
        <w:rPr>
          <w:sz w:val="21"/>
        </w:rPr>
        <w:t>« Et surtout : le budget. Vous voyez en temps réel le coût par contact, la commission, et le total exact avant de valider. Aucune mauvaise surprise.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avec flèche sur le slider « Contacts souhaités » et l'encart live « Total à débiter ».</w:t>
      </w:r>
    </w:p>
    <w:p>
      <w:pPr>
        <w:spacing w:after="40"/>
      </w:pPr>
      <w:r>
        <w:rPr>
          <w:b/>
          <w:color w:val="6D5BFF"/>
          <w:sz w:val="21"/>
        </w:rPr>
        <w:t xml:space="preserve">[68–82 s]  </w:t>
      </w:r>
      <w:r>
        <w:rPr>
          <w:b/>
          <w:sz w:val="21"/>
        </w:rPr>
        <w:t xml:space="preserve">VOIX-OFF — </w:t>
      </w:r>
      <w:r>
        <w:rPr>
          <w:sz w:val="21"/>
        </w:rPr>
        <w:t>« Un dernier récapitulatif clair, vous validez les conditions, et vous lancez.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Étape Récap (tableau de synthèse). 🔍 Flèche animée qui pointe le bouton « Lancer la campagne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Votre première campagne ciblée et conforme RGPD vous attend sur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Vous choisissez qui vous contacte</w:t>
      </w:r>
    </w:p>
    <w:p>
      <w:pPr>
        <w:pStyle w:val="ListBullet"/>
        <w:spacing w:after="40"/>
        <w:ind w:left="360"/>
      </w:pPr>
      <w:r>
        <w:rPr>
          <w:sz w:val="21"/>
        </w:rPr>
        <w:t>Le RGPD, intégré par design</w:t>
      </w:r>
    </w:p>
    <w:p>
      <w:pPr>
        <w:pStyle w:val="ListBullet"/>
        <w:spacing w:after="40"/>
        <w:ind w:left="360"/>
      </w:pPr>
      <w:r>
        <w:rPr>
          <w:sz w:val="21"/>
        </w:rPr>
        <w:t>Coût exact AVANT de lancer</w:t>
      </w:r>
    </w:p>
    <w:p>
      <w:pPr>
        <w:pStyle w:val="ListBullet"/>
        <w:spacing w:after="40"/>
        <w:ind w:left="360"/>
      </w:pPr>
      <w:r>
        <w:rPr>
          <w:sz w:val="21"/>
        </w:rPr>
        <w:t>8 étapes, zéro jargon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#marketing #RGPD #prospection #leadgen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2 — Espace Pro · Onglet « Vue d'ensemble »</w:t>
      </w:r>
    </w:p>
    <w:p>
      <w:pPr>
        <w:spacing w:after="160"/>
      </w:pPr>
      <w:r>
        <w:rPr>
          <w:color w:val="5B6478"/>
          <w:sz w:val="19"/>
        </w:rPr>
        <w:t>Durée cible : ≈ 70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Vos campagnes sont-elles rentables ? Réponse en un coup d'œil.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“Votre tableau de bord, en 3 secondes”.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[3–14 s]  </w:t>
      </w:r>
      <w:r>
        <w:rPr>
          <w:b/>
          <w:sz w:val="21"/>
        </w:rPr>
        <w:t xml:space="preserve">VOIX-OFF — </w:t>
      </w:r>
      <w:r>
        <w:rPr>
          <w:sz w:val="21"/>
        </w:rPr>
        <w:t>« Dès la connexion, l'essentiel est là : votre crédit disponible, vos contacts du mois, vos campagnes actives.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Plan sur l'en-tête Pro. 🔍 Zoom + flèche sur le crédit disponible et « N contacts ce mois ».</w:t>
      </w:r>
    </w:p>
    <w:p>
      <w:pPr>
        <w:spacing w:after="40"/>
      </w:pPr>
      <w:r>
        <w:rPr>
          <w:b/>
          <w:color w:val="6D5BFF"/>
          <w:sz w:val="21"/>
        </w:rPr>
        <w:t xml:space="preserve">[14–34 s]  </w:t>
      </w:r>
      <w:r>
        <w:rPr>
          <w:b/>
          <w:sz w:val="21"/>
        </w:rPr>
        <w:t xml:space="preserve">VOIX-OFF — </w:t>
      </w:r>
      <w:r>
        <w:rPr>
          <w:sz w:val="21"/>
        </w:rPr>
        <w:t>« Quatre indicateurs clés : contacts acceptés sur 30 jours, taux d'acceptation, coût moyen par contact, et votre retour sur investissement estimé.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4 cartes KPI. 🔍 Flèche qui balaie les 4 cartes une à une.</w:t>
      </w:r>
    </w:p>
    <w:p>
      <w:pPr>
        <w:spacing w:after="40"/>
      </w:pPr>
      <w:r>
        <w:rPr>
          <w:b/>
          <w:color w:val="6D5BFF"/>
          <w:sz w:val="21"/>
        </w:rPr>
        <w:t xml:space="preserve">[34–52 s]  </w:t>
      </w:r>
      <w:r>
        <w:rPr>
          <w:b/>
          <w:sz w:val="21"/>
        </w:rPr>
        <w:t xml:space="preserve">VOIX-OFF — </w:t>
      </w:r>
      <w:r>
        <w:rPr>
          <w:sz w:val="21"/>
        </w:rPr>
        <w:t>« Vous vous demandez d'où vient ce ROI ? Un clic, et BUUPP vous explique le calcul avec VOS chiffres réels.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la petite icône « i » de la carte ROI, puis ouverture de la modale « Comment on calcule votre ROI ? ».</w:t>
      </w:r>
    </w:p>
    <w:p>
      <w:pPr>
        <w:spacing w:after="40"/>
      </w:pPr>
      <w:r>
        <w:rPr>
          <w:b/>
          <w:color w:val="6D5BFF"/>
          <w:sz w:val="21"/>
        </w:rPr>
        <w:t xml:space="preserve">[52–66 s]  </w:t>
      </w:r>
      <w:r>
        <w:rPr>
          <w:b/>
          <w:sz w:val="21"/>
        </w:rPr>
        <w:t xml:space="preserve">VOIX-OFF — </w:t>
      </w:r>
      <w:r>
        <w:rPr>
          <w:sz w:val="21"/>
        </w:rPr>
        <w:t>« En dessous : la performance de vos campagnes sur 7, 30 ou 90 jours, et vos dernières acceptations en direct.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Histogramme de performance + tableau « Dernières acceptations ». 🔍 Flèche sur les chips 7J / 30J / 90J.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Pilotez vos campagnes au chiffre près, pas au feeling. C'est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Crédit, contacts, ROI : tout de suite</w:t>
      </w:r>
    </w:p>
    <w:p>
      <w:pPr>
        <w:pStyle w:val="ListBullet"/>
        <w:spacing w:after="40"/>
        <w:ind w:left="360"/>
      </w:pPr>
      <w:r>
        <w:rPr>
          <w:sz w:val="21"/>
        </w:rPr>
        <w:t>Le ROI expliqué avec VOS chiffres</w:t>
      </w:r>
    </w:p>
    <w:p>
      <w:pPr>
        <w:pStyle w:val="ListBullet"/>
        <w:spacing w:after="40"/>
        <w:ind w:left="360"/>
      </w:pPr>
      <w:r>
        <w:rPr>
          <w:sz w:val="21"/>
        </w:rPr>
        <w:t>Performance sur 7 / 30 / 90 j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#ROI #dashboard #marketingdigital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3 — Espace Pro · Onglet « Campagnes »</w:t>
      </w:r>
    </w:p>
    <w:p>
      <w:pPr>
        <w:spacing w:after="160"/>
      </w:pPr>
      <w:r>
        <w:rPr>
          <w:color w:val="5B6478"/>
          <w:sz w:val="19"/>
        </w:rPr>
        <w:t>Durée cible : ≈ 70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Toutes vos campagnes. Un seul écran. Zéro prise de tête.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“Gérez tout depuis un seul endroit”.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Vos initiatives en cours, filtrées en un clic : actives, en pause, terminées.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Liste des campagnes. 🔍 Flèche sur les filtres « Toutes / Actives / En pause / Terminées ».</w:t>
      </w:r>
    </w:p>
    <w:p>
      <w:pPr>
        <w:spacing w:after="40"/>
      </w:pPr>
      <w:r>
        <w:rPr>
          <w:b/>
          <w:color w:val="6D5BFF"/>
          <w:sz w:val="21"/>
        </w:rPr>
        <w:t xml:space="preserve">[16–34 s]  </w:t>
      </w:r>
      <w:r>
        <w:rPr>
          <w:b/>
          <w:sz w:val="21"/>
        </w:rPr>
        <w:t xml:space="preserve">VOIX-OFF — </w:t>
      </w:r>
      <w:r>
        <w:rPr>
          <w:sz w:val="21"/>
        </w:rPr>
        <w:t>« Pour chaque campagne : budget consommé, prospects touchés, contacts obtenus. Tout est visible.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Une carte campagne. 🔍 Zoom + flèche sur les 3 compteurs Budget / Touchés / Contacts et la barre de progression.</w:t>
      </w:r>
    </w:p>
    <w:p>
      <w:pPr>
        <w:spacing w:after="40"/>
      </w:pPr>
      <w:r>
        <w:rPr>
          <w:b/>
          <w:color w:val="6D5BFF"/>
          <w:sz w:val="21"/>
        </w:rPr>
        <w:t xml:space="preserve">[34–52 s]  </w:t>
      </w:r>
      <w:r>
        <w:rPr>
          <w:b/>
          <w:sz w:val="21"/>
        </w:rPr>
        <w:t xml:space="preserve">VOIX-OFF — </w:t>
      </w:r>
      <w:r>
        <w:rPr>
          <w:sz w:val="21"/>
        </w:rPr>
        <w:t>« Et ce code, c'est votre sésame : le Code BUUPP, à communiquer au prospect lors du contact. Une preuve, anti-fraude.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animée sur le badge orange « 🔒 Code BUUPP XXXX ».</w:t>
      </w:r>
    </w:p>
    <w:p>
      <w:pPr>
        <w:spacing w:after="40"/>
      </w:pPr>
      <w:r>
        <w:rPr>
          <w:b/>
          <w:color w:val="6D5BFF"/>
          <w:sz w:val="21"/>
        </w:rPr>
        <w:t xml:space="preserve">[52–66 s]  </w:t>
      </w:r>
      <w:r>
        <w:rPr>
          <w:b/>
          <w:sz w:val="21"/>
        </w:rPr>
        <w:t xml:space="preserve">VOIX-OFF — </w:t>
      </w:r>
      <w:r>
        <w:rPr>
          <w:sz w:val="21"/>
        </w:rPr>
        <w:t>« Besoin d'une pause ? 48 heures chrono, sans perdre vos acceptations. Vous pouvez aussi dupliquer une campagne qui marche.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Clic sur « Pause » → modale « Pause café · 48 h chrono ». 🔍 Flèche sur les boutons « Pause » et « Dupliquer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Vos campagnes sous contrôle, à tout moment.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Filtrez en un clic</w:t>
      </w:r>
    </w:p>
    <w:p>
      <w:pPr>
        <w:pStyle w:val="ListBullet"/>
        <w:spacing w:after="40"/>
        <w:ind w:left="360"/>
      </w:pPr>
      <w:r>
        <w:rPr>
          <w:sz w:val="21"/>
        </w:rPr>
        <w:t>Le Code BUUPP = preuve anti-fraude</w:t>
      </w:r>
    </w:p>
    <w:p>
      <w:pPr>
        <w:pStyle w:val="ListBullet"/>
        <w:spacing w:after="40"/>
        <w:ind w:left="360"/>
      </w:pPr>
      <w:r>
        <w:rPr>
          <w:sz w:val="21"/>
        </w:rPr>
        <w:t>Pause 48 h sans rien perdre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#campagnes #gestion #antifraude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4 — Espace Pro · Onglet « Mes contacts »</w:t>
      </w:r>
    </w:p>
    <w:p>
      <w:pPr>
        <w:spacing w:after="160"/>
      </w:pPr>
      <w:r>
        <w:rPr>
          <w:color w:val="5B6478"/>
          <w:sz w:val="19"/>
        </w:rPr>
        <w:t>Durée cible : ≈ 75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Des contacts qui ont dit OUI. Pas des numéros achetés au hasard.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“Vos contacts, vraiment consentants”.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Ici, tous les prospects qui ont accepté votre campagne, regroupés par campagne.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Carnet de contacts par campagne. 🔍 Flèche sur l'en-tête d'un groupe campagne.</w:t>
      </w:r>
    </w:p>
    <w:p>
      <w:pPr>
        <w:spacing w:after="40"/>
      </w:pPr>
      <w:r>
        <w:rPr>
          <w:b/>
          <w:color w:val="6D5BFF"/>
          <w:sz w:val="21"/>
        </w:rPr>
        <w:t xml:space="preserve">[16–34 s]  </w:t>
      </w:r>
      <w:r>
        <w:rPr>
          <w:b/>
          <w:sz w:val="21"/>
        </w:rPr>
        <w:t xml:space="preserve">VOIX-OFF — </w:t>
      </w:r>
      <w:r>
        <w:rPr>
          <w:sz w:val="21"/>
        </w:rPr>
        <w:t>« Filtrez par BUUPP Score, par contact atteint, par palier de données. Vous parlez aux bonnes personnes, point.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pills de filtres combinés. 🔍 Zoom + flèche sur « Score ≥ 720 » et « Palier 2 ».</w:t>
      </w:r>
    </w:p>
    <w:p>
      <w:pPr>
        <w:spacing w:after="40"/>
      </w:pPr>
      <w:r>
        <w:rPr>
          <w:b/>
          <w:color w:val="6D5BFF"/>
          <w:sz w:val="21"/>
        </w:rPr>
        <w:t xml:space="preserve">[34–52 s]  </w:t>
      </w:r>
      <w:r>
        <w:rPr>
          <w:b/>
          <w:sz w:val="21"/>
        </w:rPr>
        <w:t xml:space="preserve">VOIX-OFF — </w:t>
      </w:r>
      <w:r>
        <w:rPr>
          <w:sz w:val="21"/>
        </w:rPr>
        <w:t>« Contactez-les par le canal qu'ILS ont partagé : e-mail, appel, SMS, WhatsApp. Et un message groupé qui protège chaque adresse — RGPD oblige.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le bouton « Message groupé (N) », puis aperçu de l'envoi en copie cachée.</w:t>
      </w:r>
    </w:p>
    <w:p>
      <w:pPr>
        <w:spacing w:after="40"/>
      </w:pPr>
      <w:r>
        <w:rPr>
          <w:b/>
          <w:color w:val="6D5BFF"/>
          <w:sz w:val="21"/>
        </w:rPr>
        <w:t xml:space="preserve">[52–70 s]  </w:t>
      </w:r>
      <w:r>
        <w:rPr>
          <w:b/>
          <w:sz w:val="21"/>
        </w:rPr>
        <w:t xml:space="preserve">VOIX-OFF — </w:t>
      </w:r>
      <w:r>
        <w:rPr>
          <w:sz w:val="21"/>
        </w:rPr>
        <w:t>« Chaque fiche est filigranée. Toute fuite hors campagne déclenche une enquête automatique. Vos données et les leurs sont protégées.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Bandeau de politique d'usage en bas. 🔍 Flèche sur la mention « watermarking appliqué à chaque fiche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Des leads consentants, contactables, et protégés. C'est ça,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Ils ont accepté d'être contactés</w:t>
      </w:r>
    </w:p>
    <w:p>
      <w:pPr>
        <w:pStyle w:val="ListBullet"/>
        <w:spacing w:after="40"/>
        <w:ind w:left="360"/>
      </w:pPr>
      <w:r>
        <w:rPr>
          <w:sz w:val="21"/>
        </w:rPr>
        <w:t>Filtrez par score et palier</w:t>
      </w:r>
    </w:p>
    <w:p>
      <w:pPr>
        <w:pStyle w:val="ListBullet"/>
        <w:spacing w:after="40"/>
        <w:ind w:left="360"/>
      </w:pPr>
      <w:r>
        <w:rPr>
          <w:sz w:val="21"/>
        </w:rPr>
        <w:t>Message groupé protégé RGPD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#leadgen #consentement #RGPD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5 — Espace Pro · Onglet « Analytics »</w:t>
      </w:r>
    </w:p>
    <w:p>
      <w:pPr>
        <w:spacing w:after="160"/>
      </w:pPr>
      <w:r>
        <w:rPr>
          <w:color w:val="5B6478"/>
          <w:sz w:val="19"/>
        </w:rPr>
        <w:t>Durée cible : ≈ 70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À quelle heure vos prospects disent OUI ? BUUPP le sait.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“Vos performances, à la loupe”.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Filtrez par campagne et par période, et voyez ce qui marche vraiment.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deux sélecteurs Campagne / Période. 🔍 Flèche sur « 30 derniers jours ».</w:t>
      </w:r>
    </w:p>
    <w:p>
      <w:pPr>
        <w:spacing w:after="40"/>
      </w:pPr>
      <w:r>
        <w:rPr>
          <w:b/>
          <w:color w:val="6D5BFF"/>
          <w:sz w:val="21"/>
        </w:rPr>
        <w:t xml:space="preserve">[16–32 s]  </w:t>
      </w:r>
      <w:r>
        <w:rPr>
          <w:b/>
          <w:sz w:val="21"/>
        </w:rPr>
        <w:t xml:space="preserve">VOIX-OFF — </w:t>
      </w:r>
      <w:r>
        <w:rPr>
          <w:sz w:val="21"/>
        </w:rPr>
        <w:t>« Quels paliers de données convertissent le mieux ? La réponse est en barres, claire.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 « Taux d'acceptation par palier ». 🔍 Flèche qui descend les paliers P1 → P5.</w:t>
      </w:r>
    </w:p>
    <w:p>
      <w:pPr>
        <w:spacing w:after="40"/>
      </w:pPr>
      <w:r>
        <w:rPr>
          <w:b/>
          <w:color w:val="6D5BFF"/>
          <w:sz w:val="21"/>
        </w:rPr>
        <w:t xml:space="preserve">[32–52 s]  </w:t>
      </w:r>
      <w:r>
        <w:rPr>
          <w:b/>
          <w:sz w:val="21"/>
        </w:rPr>
        <w:t xml:space="preserve">VOIX-OFF — </w:t>
      </w:r>
      <w:r>
        <w:rPr>
          <w:sz w:val="21"/>
        </w:rPr>
        <w:t>« Et voici la pépite : la carte des meilleurs créneaux. Les jours et les heures où vos prospects acceptent le plus.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la heatmap « Meilleurs créneaux » et le résumé « Top créneaux · Lundi 14h… ».</w:t>
      </w:r>
    </w:p>
    <w:p>
      <w:pPr>
        <w:spacing w:after="40"/>
      </w:pPr>
      <w:r>
        <w:rPr>
          <w:b/>
          <w:color w:val="6D5BFF"/>
          <w:sz w:val="21"/>
        </w:rPr>
        <w:t xml:space="preserve">[52–66 s]  </w:t>
      </w:r>
      <w:r>
        <w:rPr>
          <w:b/>
          <w:sz w:val="21"/>
        </w:rPr>
        <w:t xml:space="preserve">VOIX-OFF — </w:t>
      </w:r>
      <w:r>
        <w:rPr>
          <w:sz w:val="21"/>
        </w:rPr>
        <w:t>« D'où viennent vos contacts, quel âge, quel profil : tout est segmenté pour affiner la prochaine campagne.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Cartes Géographie, Tranche d'âge, Sexe. 🔍 Flèche balayant les 3 cartes.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Arrêtez de deviner. Lancez au bon moment, sur la bonne cible.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Quel palier convertit le mieux</w:t>
      </w:r>
    </w:p>
    <w:p>
      <w:pPr>
        <w:pStyle w:val="ListBullet"/>
        <w:spacing w:after="40"/>
        <w:ind w:left="360"/>
      </w:pPr>
      <w:r>
        <w:rPr>
          <w:sz w:val="21"/>
        </w:rPr>
        <w:t>Le meilleur créneau pour lancer</w:t>
      </w:r>
    </w:p>
    <w:p>
      <w:pPr>
        <w:pStyle w:val="ListBullet"/>
        <w:spacing w:after="40"/>
        <w:ind w:left="360"/>
      </w:pPr>
      <w:r>
        <w:rPr>
          <w:sz w:val="21"/>
        </w:rPr>
        <w:t>Géo, âge, profil : tout segmenté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#analytics #data #marketing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6 — Espace Pro · Onglet « Mes informations »</w:t>
      </w:r>
    </w:p>
    <w:p>
      <w:pPr>
        <w:spacing w:after="160"/>
      </w:pPr>
      <w:r>
        <w:rPr>
          <w:color w:val="5B6478"/>
          <w:sz w:val="19"/>
        </w:rPr>
        <w:t>Durée cible : ≈ 70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Un profil pro vérifié, des factures conformes — sans paperasse.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“Votre identité pro, carrée”.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Renseignez une fois votre société : raison sociale, forme juridique, adresse. BUUPP vérifie votre activité.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Grille « Informations société ». 🔍 Flèche sur la carte « Complétude du profil entreprise · N/4 ».</w:t>
      </w:r>
    </w:p>
    <w:p>
      <w:pPr>
        <w:spacing w:after="40"/>
      </w:pPr>
      <w:r>
        <w:rPr>
          <w:b/>
          <w:color w:val="6D5BFF"/>
          <w:sz w:val="21"/>
        </w:rPr>
        <w:t xml:space="preserve">[16–32 s]  </w:t>
      </w:r>
      <w:r>
        <w:rPr>
          <w:b/>
          <w:sz w:val="21"/>
        </w:rPr>
        <w:t xml:space="preserve">VOIX-OFF — </w:t>
      </w:r>
      <w:r>
        <w:rPr>
          <w:sz w:val="21"/>
        </w:rPr>
        <w:t>« Votre SIREN ? Strictement confidentiel, utilisé seulement pour vérifier votre existence légale.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Zoom + flèche sur la bannière « Votre SIREN reste strictement confidentiel ».</w:t>
      </w:r>
    </w:p>
    <w:p>
      <w:pPr>
        <w:spacing w:after="40"/>
      </w:pPr>
      <w:r>
        <w:rPr>
          <w:b/>
          <w:color w:val="6D5BFF"/>
          <w:sz w:val="21"/>
        </w:rPr>
        <w:t xml:space="preserve">[32–54 s]  </w:t>
      </w:r>
      <w:r>
        <w:rPr>
          <w:b/>
          <w:sz w:val="21"/>
        </w:rPr>
        <w:t xml:space="preserve">VOIX-OFF — </w:t>
      </w:r>
      <w:r>
        <w:rPr>
          <w:sz w:val="21"/>
        </w:rPr>
        <w:t>« Et ici, vous changez de formule en un clic : Starter ou Pro. Passer en Pro débloque plus de paliers et jusqu'à 500 prospects par campagne.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animée sur le sélecteur de plan, bouton « Passer en Pro ».</w:t>
      </w:r>
    </w:p>
    <w:p>
      <w:pPr>
        <w:spacing w:after="40"/>
      </w:pPr>
      <w:r>
        <w:rPr>
          <w:b/>
          <w:color w:val="6D5BFF"/>
          <w:sz w:val="21"/>
        </w:rPr>
        <w:t xml:space="preserve">[54–66 s]  </w:t>
      </w:r>
      <w:r>
        <w:rPr>
          <w:b/>
          <w:sz w:val="21"/>
        </w:rPr>
        <w:t xml:space="preserve">VOIX-OFF — </w:t>
      </w:r>
      <w:r>
        <w:rPr>
          <w:sz w:val="21"/>
        </w:rPr>
        <w:t>« Tout s'enregistre automatiquement, et les numéros officiels sont vérifiés en direct sur les registres publics.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Modale d'édition. 🔍 Flèche sur « Modifications enregistrées automatiquement » et le statut « Validé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Profil conforme, abonnement maîtrisé. Tout au même endroit.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SIREN confidentiel</w:t>
      </w:r>
    </w:p>
    <w:p>
      <w:pPr>
        <w:pStyle w:val="ListBullet"/>
        <w:spacing w:after="40"/>
        <w:ind w:left="360"/>
      </w:pPr>
      <w:r>
        <w:rPr>
          <w:sz w:val="21"/>
        </w:rPr>
        <w:t>Starter ou Pro en un clic</w:t>
      </w:r>
    </w:p>
    <w:p>
      <w:pPr>
        <w:pStyle w:val="ListBullet"/>
        <w:spacing w:after="40"/>
        <w:ind w:left="360"/>
      </w:pPr>
      <w:r>
        <w:rPr>
          <w:sz w:val="21"/>
        </w:rPr>
        <w:t>Vérification officielle en direct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#entreprise #conformité #SaaS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7 — Espace Pro · Onglet « Facturation »</w:t>
      </w:r>
    </w:p>
    <w:p>
      <w:pPr>
        <w:spacing w:after="160"/>
      </w:pPr>
      <w:r>
        <w:rPr>
          <w:color w:val="5B6478"/>
          <w:sz w:val="19"/>
        </w:rPr>
        <w:t>Durée cible : ≈ 65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Vos factures, prêtes pour le comptable. Vraiment prêtes.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“Paiements &amp; factures, zéro stress”.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En haut : votre abonnement, la date de renouvellement, la carte enregistrée. Clair.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3 cartes de synthèse. 🔍 Flèche sur « Abonnement actuel » et « Renouvellement ».</w:t>
      </w:r>
    </w:p>
    <w:p>
      <w:pPr>
        <w:spacing w:after="40"/>
      </w:pPr>
      <w:r>
        <w:rPr>
          <w:b/>
          <w:color w:val="6D5BFF"/>
          <w:sz w:val="21"/>
        </w:rPr>
        <w:t xml:space="preserve">[16–34 s]  </w:t>
      </w:r>
      <w:r>
        <w:rPr>
          <w:b/>
          <w:sz w:val="21"/>
        </w:rPr>
        <w:t xml:space="preserve">VOIX-OFF — </w:t>
      </w:r>
      <w:r>
        <w:rPr>
          <w:sz w:val="21"/>
        </w:rPr>
        <w:t>« En dessous : l'historique complet de vos factures, avec leur statut — payée, en attente, échouée.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Tableau « Historique des factures ». 🔍 Flèche sur les chips de statut « ✓ Payée ».</w:t>
      </w:r>
    </w:p>
    <w:p>
      <w:pPr>
        <w:spacing w:after="40"/>
      </w:pPr>
      <w:r>
        <w:rPr>
          <w:b/>
          <w:color w:val="6D5BFF"/>
          <w:sz w:val="21"/>
        </w:rPr>
        <w:t xml:space="preserve">[34–54 s]  </w:t>
      </w:r>
      <w:r>
        <w:rPr>
          <w:b/>
          <w:sz w:val="21"/>
        </w:rPr>
        <w:t xml:space="preserve">VOIX-OFF — </w:t>
      </w:r>
      <w:r>
        <w:rPr>
          <w:sz w:val="21"/>
        </w:rPr>
        <w:t>« Vous téléchargez une facture ? BUUPP vérifie votre SIREN sur le registre officiel et complète les mentions légales avant de générer le PDF. Conforme du premier coup.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le bouton « PDF », puis la modale « Compléter les mentions légales » avec le statut « Validé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Des factures conformes, en deux clics. C'est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Abo, renouvellement, carte : visibles</w:t>
      </w:r>
    </w:p>
    <w:p>
      <w:pPr>
        <w:pStyle w:val="ListBullet"/>
        <w:spacing w:after="40"/>
        <w:ind w:left="360"/>
      </w:pPr>
      <w:r>
        <w:rPr>
          <w:sz w:val="21"/>
        </w:rPr>
        <w:t>SIREN vérifié officiellement</w:t>
      </w:r>
    </w:p>
    <w:p>
      <w:pPr>
        <w:pStyle w:val="ListBullet"/>
        <w:spacing w:after="40"/>
        <w:ind w:left="360"/>
      </w:pPr>
      <w:r>
        <w:rPr>
          <w:sz w:val="21"/>
        </w:rPr>
        <w:t>PDF conforme du premier coup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#facturation #comptabilité #conformité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8 — Espace Pro · Onglet « Mes messages »</w:t>
      </w:r>
    </w:p>
    <w:p>
      <w:pPr>
        <w:spacing w:after="160"/>
      </w:pPr>
      <w:r>
        <w:rPr>
          <w:color w:val="5B6478"/>
          <w:sz w:val="19"/>
        </w:rPr>
        <w:t>Durée cible : ≈ 55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Les annonces importantes de BUUPP : jamais ratées.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“Votre boîte de réception BUUPP”.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Toutes les communications officielles de l'équipe BUUPP, centralisées ici. Pas dans un e-mail perdu.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Liste des messages. 🔍 Flèche sur le sous-titre « N message(s) · N non lu(s) ».</w:t>
      </w:r>
    </w:p>
    <w:p>
      <w:pPr>
        <w:spacing w:after="40"/>
      </w:pPr>
      <w:r>
        <w:rPr>
          <w:b/>
          <w:color w:val="6D5BFF"/>
          <w:sz w:val="21"/>
        </w:rPr>
        <w:t xml:space="preserve">[16–34 s]  </w:t>
      </w:r>
      <w:r>
        <w:rPr>
          <w:b/>
          <w:sz w:val="21"/>
        </w:rPr>
        <w:t xml:space="preserve">VOIX-OFF — </w:t>
      </w:r>
      <w:r>
        <w:rPr>
          <w:sz w:val="21"/>
        </w:rPr>
        <w:t>« Un point de couleur, un badge : vous voyez tout de suite ce que vous n'avez pas lu. Un clic, le message s'ouvre et se marque comme lu.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le badge « Non lu », puis le dépliage de la carte message.</w:t>
      </w:r>
    </w:p>
    <w:p>
      <w:pPr>
        <w:spacing w:after="40"/>
      </w:pPr>
      <w:r>
        <w:rPr>
          <w:b/>
          <w:color w:val="6D5BFF"/>
          <w:sz w:val="21"/>
        </w:rPr>
        <w:t xml:space="preserve">[34–48 s]  </w:t>
      </w:r>
      <w:r>
        <w:rPr>
          <w:b/>
          <w:sz w:val="21"/>
        </w:rPr>
        <w:t xml:space="preserve">VOIX-OFF — </w:t>
      </w:r>
      <w:r>
        <w:rPr>
          <w:sz w:val="21"/>
        </w:rPr>
        <w:t>« Une pièce jointe ? Elle se télécharge directement, sans quitter votre tableau de bord.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Message déplié avec pièce jointe. 🔍 Flèche sur « ⬇ Télécharger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Restez informé, sans rien chercher.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Communications officielles centralisées</w:t>
      </w:r>
    </w:p>
    <w:p>
      <w:pPr>
        <w:pStyle w:val="ListBullet"/>
        <w:spacing w:after="40"/>
        <w:ind w:left="360"/>
      </w:pPr>
      <w:r>
        <w:rPr>
          <w:sz w:val="21"/>
        </w:rPr>
        <w:t>Non lu repéré en un clin d'œil</w:t>
      </w:r>
    </w:p>
    <w:p>
      <w:pPr>
        <w:pStyle w:val="ListBullet"/>
        <w:spacing w:after="40"/>
        <w:ind w:left="360"/>
      </w:pPr>
      <w:r>
        <w:rPr>
          <w:sz w:val="21"/>
        </w:rPr>
        <w:t>Pièces jointes téléchargeables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#notifications #produit</w:t>
      </w:r>
    </w:p>
    <w:p>
      <w:pPr>
        <w:jc w:val="center"/>
      </w:pPr>
      <w:r>
        <w:t>— — —</w:t>
      </w:r>
    </w:p>
    <w:p>
      <w:r>
        <w:br w:type="page"/>
      </w:r>
    </w:p>
    <w:p>
      <w:pPr>
        <w:spacing w:after="40" w:before="80"/>
      </w:pPr>
      <w:r>
        <w:rPr>
          <w:b/>
          <w:color w:val="6D5BFF"/>
          <w:sz w:val="44"/>
        </w:rPr>
        <w:t>ESPACE PROSPECT — 9 scripts</w:t>
      </w:r>
    </w:p>
    <w:p>
      <w:r>
        <w:rPr>
          <w:color w:val="5B6478"/>
        </w:rPr>
        <w:t>Le prospect (un particulier) est payé pour accepter d'être contacté, et garde le contrôle total de ses données.</w:t>
      </w:r>
    </w:p>
    <w:p>
      <w:pPr>
        <w:spacing w:after="80" w:before="400"/>
      </w:pPr>
      <w:r>
        <w:rPr>
          <w:b/>
          <w:color w:val="6D5BFF"/>
          <w:sz w:val="32"/>
        </w:rPr>
        <w:t>SCRIPT 1 — Espace Prospect · Onglet « Portefeuille »</w:t>
      </w:r>
    </w:p>
    <w:p>
      <w:pPr>
        <w:spacing w:after="160"/>
      </w:pPr>
      <w:r>
        <w:rPr>
          <w:color w:val="5B6478"/>
          <w:sz w:val="19"/>
        </w:rPr>
        <w:t>Durée cible : ≈ 75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Vos données vous ont rapporté combien ce mois-ci ? Regardez.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“Vos gains, en vrai”.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Vos gains du mois s'affichent dès l'arrivée. Sur BUUPP, vos données, c'est vous qui les monétisez.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Bandeau d'en-tête. 🔍 Flèche sur « Vos gains du mois : X € ».</w:t>
      </w:r>
    </w:p>
    <w:p>
      <w:pPr>
        <w:spacing w:after="40"/>
      </w:pPr>
      <w:r>
        <w:rPr>
          <w:b/>
          <w:color w:val="6D5BFF"/>
          <w:sz w:val="21"/>
        </w:rPr>
        <w:t xml:space="preserve">[16–36 s]  </w:t>
      </w:r>
      <w:r>
        <w:rPr>
          <w:b/>
          <w:sz w:val="21"/>
        </w:rPr>
        <w:t xml:space="preserve">VOIX-OFF — </w:t>
      </w:r>
      <w:r>
        <w:rPr>
          <w:sz w:val="21"/>
        </w:rPr>
        <w:t>« Trois soldes, ultra clairs : ce qui est disponible maintenant, ce qui est en séquestre en attendant la fin d'une campagne, et tout ce que vous avez cumulé depuis le début.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3 cartes de solde. 🔍 Flèche sur « Disponible », « En séquestre », « Cumulé depuis ouverture ».</w:t>
      </w:r>
    </w:p>
    <w:p>
      <w:pPr>
        <w:spacing w:after="40"/>
      </w:pPr>
      <w:r>
        <w:rPr>
          <w:b/>
          <w:color w:val="6D5BFF"/>
          <w:sz w:val="21"/>
        </w:rPr>
        <w:t xml:space="preserve">[36–58 s]  </w:t>
      </w:r>
      <w:r>
        <w:rPr>
          <w:b/>
          <w:sz w:val="21"/>
        </w:rPr>
        <w:t xml:space="preserve">VOIX-OFF — </w:t>
      </w:r>
      <w:r>
        <w:rPr>
          <w:sz w:val="21"/>
        </w:rPr>
        <w:t>« Et le moment qu'on préfère : vous retirez vos gains. Un virement sur votre compte, sous quelques jours.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animée sur le bouton « Retirer mes gains → », puis la modale de retrait par virement.</w:t>
      </w:r>
    </w:p>
    <w:p>
      <w:pPr>
        <w:spacing w:after="40"/>
      </w:pPr>
      <w:r>
        <w:rPr>
          <w:b/>
          <w:color w:val="6D5BFF"/>
          <w:sz w:val="21"/>
        </w:rPr>
        <w:t xml:space="preserve">[58–70 s]  </w:t>
      </w:r>
      <w:r>
        <w:rPr>
          <w:b/>
          <w:sz w:val="21"/>
        </w:rPr>
        <w:t xml:space="preserve">VOIX-OFF — </w:t>
      </w:r>
      <w:r>
        <w:rPr>
          <w:sz w:val="21"/>
        </w:rPr>
        <w:t>« Chaque euro est tracé dans l'historique des mouvements : date, origine, palier, montant.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Tableau « Historique des mouvements ». 🔍 Flèche balayant les colonnes.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Vos données ont de la valeur. Récupérez-la. Rejoignez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Vos gains du mois, tout de suite</w:t>
      </w:r>
    </w:p>
    <w:p>
      <w:pPr>
        <w:pStyle w:val="ListBullet"/>
        <w:spacing w:after="40"/>
        <w:ind w:left="360"/>
      </w:pPr>
      <w:r>
        <w:rPr>
          <w:sz w:val="21"/>
        </w:rPr>
        <w:t>Disponible / Séquestre / Cumulé</w:t>
      </w:r>
    </w:p>
    <w:p>
      <w:pPr>
        <w:pStyle w:val="ListBullet"/>
        <w:spacing w:after="40"/>
        <w:ind w:left="360"/>
      </w:pPr>
      <w:r>
        <w:rPr>
          <w:sz w:val="21"/>
        </w:rPr>
        <w:t>Retrait par virement bancaire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#revenucomplémentaire #tesdonnées #cashback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2 — Espace Prospect · Onglet « Mes données »</w:t>
      </w:r>
    </w:p>
    <w:p>
      <w:pPr>
        <w:spacing w:after="160"/>
      </w:pPr>
      <w:r>
        <w:rPr>
          <w:color w:val="5B6478"/>
          <w:sz w:val="19"/>
        </w:rPr>
        <w:t>Durée cible : ≈ 85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Vos données. Vos règles. Pour de vrai.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“Le contrôle total, c'est ici”.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[3–14 s]  </w:t>
      </w:r>
      <w:r>
        <w:rPr>
          <w:b/>
          <w:sz w:val="21"/>
        </w:rPr>
        <w:t xml:space="preserve">VOIX-OFF — </w:t>
      </w:r>
      <w:r>
        <w:rPr>
          <w:sz w:val="21"/>
        </w:rPr>
        <w:t>« Sur BUUPP, vos données vous appartiennent. Et la loi vous protège : RGPD, articles 12 à 22.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Onglet Mes données. 🔍 Flèche sur le bandeau jaune « Vos droits sur vos données — RGPD ».</w:t>
      </w:r>
    </w:p>
    <w:p>
      <w:pPr>
        <w:spacing w:after="40"/>
      </w:pPr>
      <w:r>
        <w:rPr>
          <w:b/>
          <w:color w:val="6D5BFF"/>
          <w:sz w:val="21"/>
        </w:rPr>
        <w:t xml:space="preserve">[14–34 s]  </w:t>
      </w:r>
      <w:r>
        <w:rPr>
          <w:b/>
          <w:sz w:val="21"/>
        </w:rPr>
        <w:t xml:space="preserve">VOIX-OFF — </w:t>
      </w:r>
      <w:r>
        <w:rPr>
          <w:sz w:val="21"/>
        </w:rPr>
        <w:t>« Elles sont rangées en 5 paliers : identification, localisation, style de vie, données pro, patrimoine. Vous voyez votre progression en temps réel.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 de progression. 🔍 Zoom + flèche sur les 5 barres P1 → P5.</w:t>
      </w:r>
    </w:p>
    <w:p>
      <w:pPr>
        <w:spacing w:after="40"/>
      </w:pPr>
      <w:r>
        <w:rPr>
          <w:b/>
          <w:color w:val="6D5BFF"/>
          <w:sz w:val="21"/>
        </w:rPr>
        <w:t xml:space="preserve">[34–56 s]  </w:t>
      </w:r>
      <w:r>
        <w:rPr>
          <w:b/>
          <w:sz w:val="21"/>
        </w:rPr>
        <w:t xml:space="preserve">VOIX-OFF — </w:t>
      </w:r>
      <w:r>
        <w:rPr>
          <w:sz w:val="21"/>
        </w:rPr>
        <w:t>« Pour chaque donnée, vous décidez : ajouter, modifier, masquer temporairement… ou supprimer définitivement. À tout instant.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les boutons « Ajouter », « Masquer temporairement », « Supprimer ».</w:t>
      </w:r>
    </w:p>
    <w:p>
      <w:pPr>
        <w:spacing w:after="40"/>
      </w:pPr>
      <w:r>
        <w:rPr>
          <w:b/>
          <w:color w:val="6D5BFF"/>
          <w:sz w:val="21"/>
        </w:rPr>
        <w:t xml:space="preserve">[56–76 s]  </w:t>
      </w:r>
      <w:r>
        <w:rPr>
          <w:b/>
          <w:sz w:val="21"/>
        </w:rPr>
        <w:t xml:space="preserve">VOIX-OFF — </w:t>
      </w:r>
      <w:r>
        <w:rPr>
          <w:sz w:val="21"/>
        </w:rPr>
        <w:t>« Et plus vous remplissez, plus vous devenez éligible aux campagnes les mieux payées. Vous gardez la main, vous maximisez vos gains.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Bandeau de nudge « Encore un petit effort… 😉 ». 🔍 Flèche sur un palier presque complété.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Reprenez le pouvoir sur vos données — et soyez payé pour.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RGPD : vos droits, articles 12 à 22</w:t>
      </w:r>
    </w:p>
    <w:p>
      <w:pPr>
        <w:pStyle w:val="ListBullet"/>
        <w:spacing w:after="40"/>
        <w:ind w:left="360"/>
      </w:pPr>
      <w:r>
        <w:rPr>
          <w:sz w:val="21"/>
        </w:rPr>
        <w:t>5 paliers, progression en direct</w:t>
      </w:r>
    </w:p>
    <w:p>
      <w:pPr>
        <w:pStyle w:val="ListBullet"/>
        <w:spacing w:after="40"/>
        <w:ind w:left="360"/>
      </w:pPr>
      <w:r>
        <w:rPr>
          <w:sz w:val="21"/>
        </w:rPr>
        <w:t>Ajouter, masquer, supprimer : vous décidez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#RGPD #datprivacy #tesdonnées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3 — Espace Prospect · Onglet « Mises en relation »</w:t>
      </w:r>
    </w:p>
    <w:p>
      <w:pPr>
        <w:spacing w:after="160"/>
      </w:pPr>
      <w:r>
        <w:rPr>
          <w:color w:val="5B6478"/>
          <w:sz w:val="19"/>
        </w:rPr>
        <w:t>Durée cible : ≈ 80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Une entreprise veut vous parler. C'est VOUS qui décidez.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“Vous acceptez. Ou pas.”.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Une marque vous sollicite ? Vous voyez qui, pourquoi, et combien ça vous rapporte. Avant de répondre.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Grille des demandes en attente. 🔍 Flèche sur le nom du pro et le secteur.</w:t>
      </w:r>
    </w:p>
    <w:p>
      <w:pPr>
        <w:spacing w:after="40"/>
      </w:pPr>
      <w:r>
        <w:rPr>
          <w:b/>
          <w:color w:val="6D5BFF"/>
          <w:sz w:val="21"/>
        </w:rPr>
        <w:t xml:space="preserve">[16–36 s]  </w:t>
      </w:r>
      <w:r>
        <w:rPr>
          <w:b/>
          <w:sz w:val="21"/>
        </w:rPr>
        <w:t xml:space="preserve">VOIX-OFF — </w:t>
      </w:r>
      <w:r>
        <w:rPr>
          <w:sz w:val="21"/>
        </w:rPr>
        <w:t>« Le montant est affiché en grand. Un compte à rebours indique le temps qu'il vous reste pour décider.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la récompense (ex. « 2,50 € ») et le timer « ⚡ 14 h 22 min ».</w:t>
      </w:r>
    </w:p>
    <w:p>
      <w:pPr>
        <w:spacing w:after="40"/>
      </w:pPr>
      <w:r>
        <w:rPr>
          <w:b/>
          <w:color w:val="6D5BFF"/>
          <w:sz w:val="21"/>
        </w:rPr>
        <w:t xml:space="preserve">[36–56 s]  </w:t>
      </w:r>
      <w:r>
        <w:rPr>
          <w:b/>
          <w:sz w:val="21"/>
        </w:rPr>
        <w:t xml:space="preserve">VOIX-OFF — </w:t>
      </w:r>
      <w:r>
        <w:rPr>
          <w:sz w:val="21"/>
        </w:rPr>
        <w:t>« Vous acceptez ? Votre récompense passe en séquestre et vous est créditée après le contact. Et c'est réversible tant que la campagne n'est pas close.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Flèche animée sur le bouton « Accepter », puis le bloc vert « Paiement en séquestre ».</w:t>
      </w:r>
    </w:p>
    <w:p>
      <w:pPr>
        <w:spacing w:after="40"/>
      </w:pPr>
      <w:r>
        <w:rPr>
          <w:b/>
          <w:color w:val="6D5BFF"/>
          <w:sz w:val="21"/>
        </w:rPr>
        <w:t xml:space="preserve">[56–74 s]  </w:t>
      </w:r>
      <w:r>
        <w:rPr>
          <w:b/>
          <w:sz w:val="21"/>
        </w:rPr>
        <w:t xml:space="preserve">VOIX-OFF — </w:t>
      </w:r>
      <w:r>
        <w:rPr>
          <w:sz w:val="21"/>
        </w:rPr>
        <w:t>« Votre accord vaut pour cette campagne uniquement. Pas de revente, pas de réutilisation. Et tout votre historique est là, filtrable.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Bandeau « Accord strictement limité à cette campagne ». 🔍 Flèche sur les filtres « Acceptées / Refusées » et un badge « ⚡ FLASH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Être contacté, oui — mais à vos conditions, et payé.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Qui, pourquoi, combien : avant de dire oui</w:t>
      </w:r>
    </w:p>
    <w:p>
      <w:pPr>
        <w:pStyle w:val="ListBullet"/>
        <w:spacing w:after="40"/>
        <w:ind w:left="360"/>
      </w:pPr>
      <w:r>
        <w:rPr>
          <w:sz w:val="21"/>
        </w:rPr>
        <w:t>Paiement sécurisé en séquestre</w:t>
      </w:r>
    </w:p>
    <w:p>
      <w:pPr>
        <w:pStyle w:val="ListBullet"/>
        <w:spacing w:after="40"/>
        <w:ind w:left="360"/>
      </w:pPr>
      <w:r>
        <w:rPr>
          <w:sz w:val="21"/>
        </w:rPr>
        <w:t>Accord limité à une seule campagne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#consentement #revenucomplémentaire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4 — Espace Prospect · Onglet « Paliers de vérification »</w:t>
      </w:r>
    </w:p>
    <w:p>
      <w:pPr>
        <w:spacing w:after="160"/>
      </w:pPr>
      <w:r>
        <w:rPr>
          <w:color w:val="5B6478"/>
          <w:sz w:val="19"/>
        </w:rPr>
        <w:t>Durée cible : ≈ 70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Plus vous êtes vérifié, plus vous gagnez. Logique.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“Montez en niveau de confiance”.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[3–18 s]  </w:t>
      </w:r>
      <w:r>
        <w:rPr>
          <w:b/>
          <w:sz w:val="21"/>
        </w:rPr>
        <w:t xml:space="preserve">VOIX-OFF — </w:t>
      </w:r>
      <w:r>
        <w:rPr>
          <w:sz w:val="21"/>
        </w:rPr>
        <w:t>« Trois paliers de confiance : Basique à la création, Vérifié, puis Certifié confiance. Chaque palier débloque des demandes plus exigeantes — et mieux payées.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Barre de progression à 3 pastilles. 🔍 Flèche sur « Palier actuel » et « Prochaine étape ».</w:t>
      </w:r>
    </w:p>
    <w:p>
      <w:pPr>
        <w:spacing w:after="40"/>
      </w:pPr>
      <w:r>
        <w:rPr>
          <w:b/>
          <w:color w:val="6D5BFF"/>
          <w:sz w:val="21"/>
        </w:rPr>
        <w:t xml:space="preserve">[18–40 s]  </w:t>
      </w:r>
      <w:r>
        <w:rPr>
          <w:b/>
          <w:sz w:val="21"/>
        </w:rPr>
        <w:t xml:space="preserve">VOIX-OFF — </w:t>
      </w:r>
      <w:r>
        <w:rPr>
          <w:sz w:val="21"/>
        </w:rPr>
        <w:t>« Pour passer Vérifié : vérifiez votre téléphone, et renseignez votre RIB. Deux minutes, et vous accédez à de nouvelles opportunités.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animée sur le bouton « Renseigner mon RIB → ».</w:t>
      </w:r>
    </w:p>
    <w:p>
      <w:pPr>
        <w:spacing w:after="40"/>
      </w:pPr>
      <w:r>
        <w:rPr>
          <w:b/>
          <w:color w:val="6D5BFF"/>
          <w:sz w:val="21"/>
        </w:rPr>
        <w:t xml:space="preserve">[40–58 s]  </w:t>
      </w:r>
      <w:r>
        <w:rPr>
          <w:b/>
          <w:sz w:val="21"/>
        </w:rPr>
        <w:t xml:space="preserve">VOIX-OFF — </w:t>
      </w:r>
      <w:r>
        <w:rPr>
          <w:sz w:val="21"/>
        </w:rPr>
        <w:t>« Le niveau Certifié confiance ? Il s'obtient en acceptant un rendez-vous physique avec un professionnel. Le top de la rémunération.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 « Certifié confiance ». 🔍 Flèche sur le chip « À venir » / « Validé ✓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Vérifiez-vous, débloquez les meilleures offres.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3 paliers : Basique, Vérifié, Certifié</w:t>
      </w:r>
    </w:p>
    <w:p>
      <w:pPr>
        <w:pStyle w:val="ListBullet"/>
        <w:spacing w:after="40"/>
        <w:ind w:left="360"/>
      </w:pPr>
      <w:r>
        <w:rPr>
          <w:sz w:val="21"/>
        </w:rPr>
        <w:t>RIB = palier Vérifié débloqué</w:t>
      </w:r>
    </w:p>
    <w:p>
      <w:pPr>
        <w:pStyle w:val="ListBullet"/>
        <w:spacing w:after="40"/>
        <w:ind w:left="360"/>
      </w:pPr>
      <w:r>
        <w:rPr>
          <w:sz w:val="21"/>
        </w:rPr>
        <w:t>Plus de confiance = mieux payé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#confiance #revenucomplémentaire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5 — Espace Prospect · Onglet « BUUPP Score »</w:t>
      </w:r>
    </w:p>
    <w:p>
      <w:pPr>
        <w:spacing w:after="160"/>
      </w:pPr>
      <w:r>
        <w:rPr>
          <w:color w:val="5B6478"/>
          <w:sz w:val="19"/>
        </w:rPr>
        <w:t>Durée cible : ≈ 75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Votre score sur 1000. C'est votre valeur aux yeux des marques.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“Découverte → Prestige”.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Le BUUPP Score, c'est votre indice de désirabilité, sur 1000 points.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la jauge circulaire et son niveau : Découverte, Solide, Recherchée, Prestige.</w:t>
      </w:r>
    </w:p>
    <w:p>
      <w:pPr>
        <w:spacing w:after="40"/>
      </w:pPr>
      <w:r>
        <w:rPr>
          <w:b/>
          <w:color w:val="6D5BFF"/>
          <w:sz w:val="21"/>
        </w:rPr>
        <w:t xml:space="preserve">[16–36 s]  </w:t>
      </w:r>
      <w:r>
        <w:rPr>
          <w:b/>
          <w:sz w:val="21"/>
        </w:rPr>
        <w:t xml:space="preserve">VOIX-OFF — </w:t>
      </w:r>
      <w:r>
        <w:rPr>
          <w:sz w:val="21"/>
        </w:rPr>
        <w:t>« Il se calcule sur trois choses : la complétude de vos paliers, la fraîcheur de vos données, et votre taux d'acceptation.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3 mini-barres sous la jauge. 🔍 Flèche sur chacune des 3 dimensions.</w:t>
      </w:r>
    </w:p>
    <w:p>
      <w:pPr>
        <w:spacing w:after="40"/>
      </w:pPr>
      <w:r>
        <w:rPr>
          <w:b/>
          <w:color w:val="6D5BFF"/>
          <w:sz w:val="21"/>
        </w:rPr>
        <w:t xml:space="preserve">[36–56 s]  </w:t>
      </w:r>
      <w:r>
        <w:rPr>
          <w:b/>
          <w:sz w:val="21"/>
        </w:rPr>
        <w:t xml:space="preserve">VOIX-OFF — </w:t>
      </w:r>
      <w:r>
        <w:rPr>
          <w:sz w:val="21"/>
        </w:rPr>
        <w:t>« Vous voyez son évolution dans le temps, et surtout : des conseils chiffrés pour le faire grimper. « Encore X points pour le niveau supérieur. »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Courbe d'évolution + bandeau conseils. 🔍 Flèche sur « Encore X pts pour atteindre [niveau] ».</w:t>
      </w:r>
    </w:p>
    <w:p>
      <w:pPr>
        <w:spacing w:after="40"/>
      </w:pPr>
      <w:r>
        <w:rPr>
          <w:b/>
          <w:color w:val="6D5BFF"/>
          <w:sz w:val="21"/>
        </w:rPr>
        <w:t xml:space="preserve">[56–70 s]  </w:t>
      </w:r>
      <w:r>
        <w:rPr>
          <w:b/>
          <w:sz w:val="21"/>
        </w:rPr>
        <w:t xml:space="preserve">VOIX-OFF — </w:t>
      </w:r>
      <w:r>
        <w:rPr>
          <w:sz w:val="21"/>
        </w:rPr>
        <w:t>« Un score plus haut, c'est plus de sollicitations, et mieux rémunérées. Tout est expliqué, rien n'est caché.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3 cartes conseils. 🔍 Flèche sur un gain potentiel « +N pts max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Faites grimper votre score, faites grimper vos gains.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Un score de désirabilité sur 1000</w:t>
      </w:r>
    </w:p>
    <w:p>
      <w:pPr>
        <w:pStyle w:val="ListBullet"/>
        <w:spacing w:after="40"/>
        <w:ind w:left="360"/>
      </w:pPr>
      <w:r>
        <w:rPr>
          <w:sz w:val="21"/>
        </w:rPr>
        <w:t>3 leviers clairs pour progresser</w:t>
      </w:r>
    </w:p>
    <w:p>
      <w:pPr>
        <w:pStyle w:val="ListBullet"/>
        <w:spacing w:after="40"/>
        <w:ind w:left="360"/>
      </w:pPr>
      <w:r>
        <w:rPr>
          <w:sz w:val="21"/>
        </w:rPr>
        <w:t>Conseils chiffrés, zéro boîte noire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#score #gamification #revenu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6 — Espace Prospect · Onglet « Préférences »</w:t>
      </w:r>
    </w:p>
    <w:p>
      <w:pPr>
        <w:spacing w:after="160"/>
      </w:pPr>
      <w:r>
        <w:rPr>
          <w:color w:val="5B6478"/>
          <w:sz w:val="19"/>
        </w:rPr>
        <w:t>Durée cible : ≈ 75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Qui peut vous contacter ? C'est vous qui tracez la ligne.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“Vous filtrez. Eux s'adaptent.”.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[3–18 s]  </w:t>
      </w:r>
      <w:r>
        <w:rPr>
          <w:b/>
          <w:sz w:val="21"/>
        </w:rPr>
        <w:t xml:space="preserve">VOIX-OFF — </w:t>
      </w:r>
      <w:r>
        <w:rPr>
          <w:sz w:val="21"/>
        </w:rPr>
        <w:t>« Choisissez les types de campagnes que vous acceptez : un appel, un rendez-vous, un événement, une promo… ou tout.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 « Types de campagne acceptés ». 🔍 Flèche sur les pilules de types.</w:t>
      </w:r>
    </w:p>
    <w:p>
      <w:pPr>
        <w:spacing w:after="40"/>
      </w:pPr>
      <w:r>
        <w:rPr>
          <w:b/>
          <w:color w:val="6D5BFF"/>
          <w:sz w:val="21"/>
        </w:rPr>
        <w:t xml:space="preserve">[18–36 s]  </w:t>
      </w:r>
      <w:r>
        <w:rPr>
          <w:b/>
          <w:sz w:val="21"/>
        </w:rPr>
        <w:t xml:space="preserve">VOIX-OFF — </w:t>
      </w:r>
      <w:r>
        <w:rPr>
          <w:sz w:val="21"/>
        </w:rPr>
        <w:t>« Choisissez aussi les secteurs : immobilier, finance, beauté, auto… Onze catégories, à vous de cocher.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 « Catégories autorisées ». 🔍 Flèche balayant les pilules de secteurs.</w:t>
      </w:r>
    </w:p>
    <w:p>
      <w:pPr>
        <w:spacing w:after="40"/>
      </w:pPr>
      <w:r>
        <w:rPr>
          <w:b/>
          <w:color w:val="6D5BFF"/>
          <w:sz w:val="21"/>
        </w:rPr>
        <w:t xml:space="preserve">[36–56 s]  </w:t>
      </w:r>
      <w:r>
        <w:rPr>
          <w:b/>
          <w:sz w:val="21"/>
        </w:rPr>
        <w:t xml:space="preserve">VOIX-OFF — </w:t>
      </w:r>
      <w:r>
        <w:rPr>
          <w:sz w:val="21"/>
        </w:rPr>
        <w:t>« Définissez votre zone : un rayon autour de chez vous, ou la France entière. Le curseur, c'est vous.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le slider de rayon et la case « Étendre au niveau national ».</w:t>
      </w:r>
    </w:p>
    <w:p>
      <w:pPr>
        <w:spacing w:after="40"/>
      </w:pPr>
      <w:r>
        <w:rPr>
          <w:b/>
          <w:color w:val="6D5BFF"/>
          <w:sz w:val="21"/>
        </w:rPr>
        <w:t xml:space="preserve">[56–72 s]  </w:t>
      </w:r>
      <w:r>
        <w:rPr>
          <w:b/>
          <w:sz w:val="21"/>
        </w:rPr>
        <w:t xml:space="preserve">VOIX-OFF — </w:t>
      </w:r>
      <w:r>
        <w:rPr>
          <w:sz w:val="21"/>
        </w:rPr>
        <w:t>« Et le plus important : quels paliers de données vous acceptez de partager, avec la fourchette de gains pour chacun. Vous arbitrez vie privée et revenus.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Flèche animée sur la liste « Paliers partageables » et les fourchettes « 5,00 – 10,00 €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Vos données, votre périmètre, vos conditions.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Types &amp; secteurs : vous cochez</w:t>
      </w:r>
    </w:p>
    <w:p>
      <w:pPr>
        <w:pStyle w:val="ListBullet"/>
        <w:spacing w:after="40"/>
        <w:ind w:left="360"/>
      </w:pPr>
      <w:r>
        <w:rPr>
          <w:sz w:val="21"/>
        </w:rPr>
        <w:t>Rayon local ou national</w:t>
      </w:r>
    </w:p>
    <w:p>
      <w:pPr>
        <w:pStyle w:val="ListBullet"/>
        <w:spacing w:after="40"/>
        <w:ind w:left="360"/>
      </w:pPr>
      <w:r>
        <w:rPr>
          <w:sz w:val="21"/>
        </w:rPr>
        <w:t>Vous arbitrez vie privée / revenus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#contrôle #datprivacy #consentement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7 — Espace Prospect · Onglet « Parrainage »</w:t>
      </w:r>
    </w:p>
    <w:p>
      <w:pPr>
        <w:spacing w:after="160"/>
      </w:pPr>
      <w:r>
        <w:rPr>
          <w:color w:val="5B6478"/>
          <w:sz w:val="19"/>
        </w:rPr>
        <w:t>Durée cible : ≈ 65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Invitez vos proches. Gagnez plus. Tout le monde y gagne.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“Votre lien = des bonus”.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Vous avez un lien de parrainage unique. Vous le copiez, vous le partagez, c'est parti.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« buupp.com/ref/[CODE] » et le bouton « Copier » (feedback « Copié ! »).</w:t>
      </w:r>
    </w:p>
    <w:p>
      <w:pPr>
        <w:spacing w:after="40"/>
      </w:pPr>
      <w:r>
        <w:rPr>
          <w:b/>
          <w:color w:val="6D5BFF"/>
          <w:sz w:val="21"/>
        </w:rPr>
        <w:t xml:space="preserve">[16–36 s]  </w:t>
      </w:r>
      <w:r>
        <w:rPr>
          <w:b/>
          <w:sz w:val="21"/>
        </w:rPr>
        <w:t xml:space="preserve">VOIX-OFF — </w:t>
      </w:r>
      <w:r>
        <w:rPr>
          <w:sz w:val="21"/>
        </w:rPr>
        <w:t>« Suivez vos filleuls en direct : combien sont actifs, combien de places restantes, votre bonus actuel.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Les 4 cartes statistiques. 🔍 Flèche sur « Filleuls actifs » et « Bonus actuel ».</w:t>
      </w:r>
    </w:p>
    <w:p>
      <w:pPr>
        <w:spacing w:after="40"/>
      </w:pPr>
      <w:r>
        <w:rPr>
          <w:b/>
          <w:color w:val="6D5BFF"/>
          <w:sz w:val="21"/>
        </w:rPr>
        <w:t xml:space="preserve">[36–54 s]  </w:t>
      </w:r>
      <w:r>
        <w:rPr>
          <w:b/>
          <w:sz w:val="21"/>
        </w:rPr>
        <w:t xml:space="preserve">VOIX-OFF — </w:t>
      </w:r>
      <w:r>
        <w:rPr>
          <w:sz w:val="21"/>
        </w:rPr>
        <w:t>« À 10 filleuls, vous débloquez le statut VIP : un bonus exceptionnel sur les grosses campagnes. Et vos filleuls profitent aussi du bonus de lancement.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Bannière dorée « Palier VIP atteint ». 🔍 Flèche sur le statut « VIP · Palier débloqué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Partagez BUUPP, multipliez vos gains. Rejoignez le mouvement.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Un lien unique, un clic pour copier</w:t>
      </w:r>
    </w:p>
    <w:p>
      <w:pPr>
        <w:pStyle w:val="ListBullet"/>
        <w:spacing w:after="40"/>
        <w:ind w:left="360"/>
      </w:pPr>
      <w:r>
        <w:rPr>
          <w:sz w:val="21"/>
        </w:rPr>
        <w:t>Filleuls suivis en direct</w:t>
      </w:r>
    </w:p>
    <w:p>
      <w:pPr>
        <w:pStyle w:val="ListBullet"/>
        <w:spacing w:after="40"/>
        <w:ind w:left="360"/>
      </w:pPr>
      <w:r>
        <w:rPr>
          <w:sz w:val="21"/>
        </w:rPr>
        <w:t>10 filleuls = statut VIP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#parrainage #VIP #communauté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8 — Espace Prospect · Onglet « Informations fiscales »</w:t>
      </w:r>
    </w:p>
    <w:p>
      <w:pPr>
        <w:spacing w:after="160"/>
      </w:pPr>
      <w:r>
        <w:rPr>
          <w:color w:val="5B6478"/>
          <w:sz w:val="19"/>
        </w:rPr>
        <w:t>Durée cible : ≈ 70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Zéro mauvaise surprise aux impôts. BUUPP s'en occupe.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“Vos seuils, sous contrôle”.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[3–18 s]  </w:t>
      </w:r>
      <w:r>
        <w:rPr>
          <w:b/>
          <w:sz w:val="21"/>
        </w:rPr>
        <w:t xml:space="preserve">VOIX-OFF — </w:t>
      </w:r>
      <w:r>
        <w:rPr>
          <w:sz w:val="21"/>
        </w:rPr>
        <w:t>« Tous vos gains de l'année sont récapitulés, en toute transparence.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 « Exercice [année] (en cours) ». 🔍 Flèche sur le total annuel.</w:t>
      </w:r>
    </w:p>
    <w:p>
      <w:pPr>
        <w:spacing w:after="40"/>
      </w:pPr>
      <w:r>
        <w:rPr>
          <w:b/>
          <w:color w:val="6D5BFF"/>
          <w:sz w:val="21"/>
        </w:rPr>
        <w:t xml:space="preserve">[18–40 s]  </w:t>
      </w:r>
      <w:r>
        <w:rPr>
          <w:b/>
          <w:sz w:val="21"/>
        </w:rPr>
        <w:t xml:space="preserve">VOIX-OFF — </w:t>
      </w:r>
      <w:r>
        <w:rPr>
          <w:sz w:val="21"/>
        </w:rPr>
        <w:t>« Une barre vous montre où vous en êtes par rapport au seuil de déclaration : 2 000 € ou 30 transactions. Vous savez exactement quand ça compte.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la barre « Seuil déclaratif : X / 2 000 € ».</w:t>
      </w:r>
    </w:p>
    <w:p>
      <w:pPr>
        <w:spacing w:after="40"/>
      </w:pPr>
      <w:r>
        <w:rPr>
          <w:b/>
          <w:color w:val="6D5BFF"/>
          <w:sz w:val="21"/>
        </w:rPr>
        <w:t xml:space="preserve">[40–58 s]  </w:t>
      </w:r>
      <w:r>
        <w:rPr>
          <w:b/>
          <w:sz w:val="21"/>
        </w:rPr>
        <w:t xml:space="preserve">VOIX-OFF — </w:t>
      </w:r>
      <w:r>
        <w:rPr>
          <w:sz w:val="21"/>
        </w:rPr>
        <w:t>« Trois repères clés expliqués simplement : 305 €, 2 000 €, 77 700 €. Pas besoin d'être expert.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Carte « Seuils à retenir ». 🔍 Flèche sur les 3 montants.</w:t>
      </w:r>
    </w:p>
    <w:p>
      <w:pPr>
        <w:spacing w:after="40"/>
      </w:pPr>
      <w:r>
        <w:rPr>
          <w:b/>
          <w:color w:val="6D5BFF"/>
          <w:sz w:val="21"/>
        </w:rPr>
        <w:t xml:space="preserve">[58–68 s]  </w:t>
      </w:r>
      <w:r>
        <w:rPr>
          <w:b/>
          <w:sz w:val="21"/>
        </w:rPr>
        <w:t xml:space="preserve">VOIX-OFF — </w:t>
      </w:r>
      <w:r>
        <w:rPr>
          <w:sz w:val="21"/>
        </w:rPr>
        <w:t>« Et vos documents — récap annuel, reçu DGFiP — se téléchargent en un clic.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Flèche sur les boutons « Récap [année] (PDF) » et « Reçu DGFiP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Gagnez l'esprit tranquille. BUUPP gère la transparence fiscale.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Gains annuels récapitulés</w:t>
      </w:r>
    </w:p>
    <w:p>
      <w:pPr>
        <w:pStyle w:val="ListBullet"/>
        <w:spacing w:after="40"/>
        <w:ind w:left="360"/>
      </w:pPr>
      <w:r>
        <w:rPr>
          <w:sz w:val="21"/>
        </w:rPr>
        <w:t>Seuil DGFiP suivi en direct</w:t>
      </w:r>
    </w:p>
    <w:p>
      <w:pPr>
        <w:pStyle w:val="ListBullet"/>
        <w:spacing w:after="40"/>
        <w:ind w:left="360"/>
      </w:pPr>
      <w:r>
        <w:rPr>
          <w:sz w:val="21"/>
        </w:rPr>
        <w:t>Documents fiscaux téléchargeables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#fiscalité #transparence #DAC7</w:t>
      </w:r>
    </w:p>
    <w:p>
      <w:pPr>
        <w:jc w:val="center"/>
      </w:pPr>
      <w:r>
        <w:t>— — —</w:t>
      </w:r>
    </w:p>
    <w:p>
      <w:pPr>
        <w:spacing w:after="80" w:before="400"/>
      </w:pPr>
      <w:r>
        <w:rPr>
          <w:b/>
          <w:color w:val="6D5BFF"/>
          <w:sz w:val="32"/>
        </w:rPr>
        <w:t>SCRIPT 9 — Espace Prospect · Onglet « Mes messages »</w:t>
      </w:r>
    </w:p>
    <w:p>
      <w:pPr>
        <w:spacing w:after="160"/>
      </w:pPr>
      <w:r>
        <w:rPr>
          <w:color w:val="5B6478"/>
          <w:sz w:val="19"/>
        </w:rPr>
        <w:t>Durée cible : ≈ 55 s  ·  Format : vertical 9:16 (TikTok/Reels) + 1:1/16:9 (LinkedIn/Facebook)  ·  Voix-off + sous-titres incrustés</w:t>
      </w:r>
    </w:p>
    <w:p>
      <w:pPr>
        <w:spacing w:after="60"/>
      </w:pPr>
      <w:r>
        <w:rPr>
          <w:b/>
          <w:color w:val="B45309"/>
        </w:rPr>
        <w:t xml:space="preserve">🎬 ACCROCHE (0–3 s) — </w:t>
      </w:r>
      <w:r>
        <w:rPr>
          <w:color w:val="0F1629"/>
        </w:rPr>
        <w:t>« Restez informé. Sans jamais avoir à chercher. »</w:t>
      </w:r>
    </w:p>
    <w:p>
      <w:pPr>
        <w:spacing w:after="160"/>
        <w:ind w:left="504"/>
      </w:pPr>
      <w:r>
        <w:rPr>
          <w:i/>
          <w:color w:val="5B6478"/>
          <w:sz w:val="20"/>
        </w:rPr>
        <w:t>Texte plein écran : “Les annonces BUUPP, ici”. Plan : capture de l'onglet qui apparaît en fondu/zoom rapide.</w:t>
      </w:r>
    </w:p>
    <w:p>
      <w:pPr>
        <w:spacing w:after="80" w:before="80"/>
      </w:pPr>
      <w:r>
        <w:rPr>
          <w:b/>
          <w:color w:val="0F1629"/>
          <w:sz w:val="22"/>
        </w:rPr>
        <w:t>Déroulé :</w:t>
      </w:r>
    </w:p>
    <w:p>
      <w:pPr>
        <w:spacing w:after="40"/>
      </w:pPr>
      <w:r>
        <w:rPr>
          <w:b/>
          <w:color w:val="6D5BFF"/>
          <w:sz w:val="21"/>
        </w:rPr>
        <w:t xml:space="preserve">[3–16 s]  </w:t>
      </w:r>
      <w:r>
        <w:rPr>
          <w:b/>
          <w:sz w:val="21"/>
        </w:rPr>
        <w:t xml:space="preserve">VOIX-OFF — </w:t>
      </w:r>
      <w:r>
        <w:rPr>
          <w:sz w:val="21"/>
        </w:rPr>
        <w:t>« Toutes les annonces de l'équipe BUUPP arrivent directement dans votre espace. Pas dans un mail noyé.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Liste des messages. 🔍 Flèche sur « X messages · Y non lus ».</w:t>
      </w:r>
    </w:p>
    <w:p>
      <w:pPr>
        <w:spacing w:after="40"/>
      </w:pPr>
      <w:r>
        <w:rPr>
          <w:b/>
          <w:color w:val="6D5BFF"/>
          <w:sz w:val="21"/>
        </w:rPr>
        <w:t xml:space="preserve">[16–34 s]  </w:t>
      </w:r>
      <w:r>
        <w:rPr>
          <w:b/>
          <w:sz w:val="21"/>
        </w:rPr>
        <w:t xml:space="preserve">VOIX-OFF — </w:t>
      </w:r>
      <w:r>
        <w:rPr>
          <w:sz w:val="21"/>
        </w:rPr>
        <w:t>« Un badge « Non lu », et vous savez tout de suite s'il y a du nouveau : un changement de conditions, un nouveau palier…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🔍 GROS PLAN + flèche sur le badge « Non lu », puis l'ouverture du message.</w:t>
      </w:r>
    </w:p>
    <w:p>
      <w:pPr>
        <w:spacing w:after="40"/>
      </w:pPr>
      <w:r>
        <w:rPr>
          <w:b/>
          <w:color w:val="6D5BFF"/>
          <w:sz w:val="21"/>
        </w:rPr>
        <w:t xml:space="preserve">[34–48 s]  </w:t>
      </w:r>
      <w:r>
        <w:rPr>
          <w:b/>
          <w:sz w:val="21"/>
        </w:rPr>
        <w:t xml:space="preserve">VOIX-OFF — </w:t>
      </w:r>
      <w:r>
        <w:rPr>
          <w:sz w:val="21"/>
        </w:rPr>
        <w:t>« Un document à récupérer ? Il se télécharge sur place. Simple. »</w:t>
      </w:r>
    </w:p>
    <w:p>
      <w:pPr>
        <w:spacing w:after="160"/>
        <w:ind w:left="504"/>
      </w:pPr>
      <w:r>
        <w:rPr>
          <w:i/>
          <w:color w:val="5B6478"/>
          <w:sz w:val="20"/>
        </w:rPr>
        <w:t>🎬 Message avec pièce jointe. 🔍 Flèche sur « Télécharger [fichier] ».</w:t>
      </w:r>
    </w:p>
    <w:p>
      <w:pPr>
        <w:spacing w:after="60"/>
      </w:pPr>
      <w:r>
        <w:rPr>
          <w:b/>
          <w:color w:val="6D5BFF"/>
        </w:rPr>
        <w:t xml:space="preserve">📣 CALL TO ACTION (fin) — </w:t>
      </w:r>
      <w:r>
        <w:rPr>
          <w:color w:val="0F1629"/>
        </w:rPr>
        <w:t>« L'info qui compte, là où il faut. BUUPP. »</w:t>
      </w:r>
    </w:p>
    <w:p>
      <w:pPr>
        <w:spacing w:after="40" w:before="120"/>
      </w:pPr>
      <w:r>
        <w:rPr>
          <w:b/>
          <w:color w:val="0F1629"/>
          <w:sz w:val="21"/>
        </w:rPr>
        <w:t>Textes à incruster (sous-titres clés) :</w:t>
      </w:r>
    </w:p>
    <w:p>
      <w:pPr>
        <w:pStyle w:val="ListBullet"/>
        <w:spacing w:after="40"/>
        <w:ind w:left="360"/>
      </w:pPr>
      <w:r>
        <w:rPr>
          <w:sz w:val="21"/>
        </w:rPr>
        <w:t>Annonces centralisées dans l'espace</w:t>
      </w:r>
    </w:p>
    <w:p>
      <w:pPr>
        <w:pStyle w:val="ListBullet"/>
        <w:spacing w:after="40"/>
        <w:ind w:left="360"/>
      </w:pPr>
      <w:r>
        <w:rPr>
          <w:sz w:val="21"/>
        </w:rPr>
        <w:t>Non lu repéré instantanément</w:t>
      </w:r>
    </w:p>
    <w:p>
      <w:pPr>
        <w:pStyle w:val="ListBullet"/>
        <w:spacing w:after="40"/>
        <w:ind w:left="360"/>
      </w:pPr>
      <w:r>
        <w:rPr>
          <w:sz w:val="21"/>
        </w:rPr>
        <w:t>Pièces jointes à portée de clic</w:t>
      </w:r>
    </w:p>
    <w:p>
      <w:pPr>
        <w:spacing w:after="80"/>
      </w:pPr>
      <w:r>
        <w:rPr>
          <w:b/>
          <w:sz w:val="19"/>
        </w:rPr>
        <w:t xml:space="preserve">Hashtags : </w:t>
      </w:r>
      <w:r>
        <w:rPr>
          <w:color w:val="5B6478"/>
          <w:sz w:val="19"/>
        </w:rPr>
        <w:t>#BUUPP #produit #communauté</w:t>
      </w:r>
    </w:p>
    <w:p>
      <w:pPr>
        <w:jc w:val="center"/>
      </w:pPr>
      <w:r>
        <w:t>— — —</w:t>
      </w:r>
    </w:p>
    <w:p>
      <w:r>
        <w:br w:type="page"/>
      </w:r>
    </w:p>
    <w:p>
      <w:pPr>
        <w:spacing w:after="120" w:before="280"/>
      </w:pPr>
      <w:r>
        <w:rPr>
          <w:b/>
          <w:color w:val="6D5BFF"/>
          <w:sz w:val="36"/>
        </w:rPr>
        <w:t>Annexe — Conseils de tournage &amp; montage</w:t>
      </w:r>
    </w:p>
    <w:p>
      <w:pPr>
        <w:pStyle w:val="ListBullet"/>
        <w:spacing w:after="40"/>
        <w:ind w:left="360"/>
      </w:pPr>
      <w:r>
        <w:rPr>
          <w:sz w:val="21"/>
        </w:rPr>
        <w:t>Capturez l'écran réel de chaque onglet (démo connectée) en 1080p minimum ; le format vertical 9:16 cadre serré sur l'élément clé du « 🔍 GROS PLAN ».</w:t>
      </w:r>
    </w:p>
    <w:p>
      <w:pPr>
        <w:pStyle w:val="ListBullet"/>
        <w:spacing w:after="40"/>
        <w:ind w:left="360"/>
      </w:pPr>
      <w:r>
        <w:rPr>
          <w:sz w:val="21"/>
        </w:rPr>
        <w:t>Flèche/zoom : utilisez une flèche animée qui « pousse » vers l'élément (effet de scale + léger surlignage), synchronisée avec la phrase de voix-off correspondante.</w:t>
      </w:r>
    </w:p>
    <w:p>
      <w:pPr>
        <w:pStyle w:val="ListBullet"/>
        <w:spacing w:after="40"/>
        <w:ind w:left="360"/>
      </w:pPr>
      <w:r>
        <w:rPr>
          <w:sz w:val="21"/>
        </w:rPr>
        <w:t>Rythme : coupez toutes les 2–4 s, sous-titres incrustés en gros (lecture sans son).</w:t>
      </w:r>
    </w:p>
    <w:p>
      <w:pPr>
        <w:pStyle w:val="ListBullet"/>
        <w:spacing w:after="40"/>
        <w:ind w:left="360"/>
      </w:pPr>
      <w:r>
        <w:rPr>
          <w:sz w:val="21"/>
        </w:rPr>
        <w:t>Accroche : la phrase « 0–3 s » doit être prononcée ET affichée en plein écran, avant tout logo, pour retenir le scroll.</w:t>
      </w:r>
    </w:p>
    <w:p>
      <w:pPr>
        <w:pStyle w:val="ListBullet"/>
        <w:spacing w:after="40"/>
        <w:ind w:left="360"/>
      </w:pPr>
      <w:r>
        <w:rPr>
          <w:sz w:val="21"/>
        </w:rPr>
        <w:t>CTA de fin : carton BUUPP + texte « Crée ton compte sur buupp.com » 1,5 s.</w:t>
      </w:r>
    </w:p>
    <w:p>
      <w:pPr>
        <w:pStyle w:val="ListBullet"/>
        <w:spacing w:after="40"/>
        <w:ind w:left="360"/>
      </w:pPr>
      <w:r>
        <w:rPr>
          <w:sz w:val="21"/>
        </w:rPr>
        <w:t>Cohérence : même charte (police, couleur d'accent violet, même voix) sur les 17 vidéos pour une série reconnaissable.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6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