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7D4" w:rsidRPr="002A47D4" w:rsidRDefault="002A47D4" w:rsidP="002A47D4">
      <w:pPr>
        <w:pStyle w:val="Title"/>
        <w:rPr>
          <w:rFonts w:ascii="Times New Roman" w:hAnsi="Times New Roman" w:cs="Times New Roman"/>
        </w:rPr>
      </w:pPr>
      <w:r w:rsidRPr="002A47D4">
        <w:rPr>
          <w:rFonts w:ascii="Times New Roman" w:hAnsi="Times New Roman" w:cs="Times New Roman"/>
        </w:rPr>
        <w:t>Delivera</w:t>
      </w:r>
      <w:bookmarkStart w:id="0" w:name="_GoBack"/>
      <w:bookmarkEnd w:id="0"/>
      <w:r w:rsidRPr="002A47D4">
        <w:rPr>
          <w:rFonts w:ascii="Times New Roman" w:hAnsi="Times New Roman" w:cs="Times New Roman"/>
        </w:rPr>
        <w:t>ble 4</w:t>
      </w:r>
    </w:p>
    <w:p w:rsidR="00DF753C" w:rsidRPr="002A47D4" w:rsidRDefault="00861C45">
      <w:pPr>
        <w:pStyle w:val="Subtitle"/>
        <w:rPr>
          <w:rFonts w:ascii="Times New Roman" w:hAnsi="Times New Roman" w:cs="Times New Roman"/>
        </w:rPr>
      </w:pPr>
      <w:r w:rsidRPr="002A47D4">
        <w:rPr>
          <w:rFonts w:ascii="Times New Roman" w:hAnsi="Times New Roman" w:cs="Times New Roman"/>
        </w:rPr>
        <w:t>Temporal and spatial distribution of the data</w:t>
      </w:r>
    </w:p>
    <w:p w:rsidR="00DF753C" w:rsidRPr="002A47D4" w:rsidRDefault="00861C45" w:rsidP="002A47D4">
      <w:pPr>
        <w:pStyle w:val="Heading1"/>
        <w:jc w:val="both"/>
        <w:rPr>
          <w:rFonts w:ascii="Times New Roman" w:hAnsi="Times New Roman" w:cs="Times New Roman"/>
        </w:rPr>
      </w:pPr>
      <w:bookmarkStart w:id="1" w:name="assesment-of-information-available-for-o"/>
      <w:bookmarkEnd w:id="1"/>
      <w:r w:rsidRPr="002A47D4">
        <w:rPr>
          <w:rFonts w:ascii="Times New Roman" w:hAnsi="Times New Roman" w:cs="Times New Roman"/>
        </w:rPr>
        <w:t>Assesment of information available for Oaxaca, Mexico</w:t>
      </w:r>
    </w:p>
    <w:p w:rsidR="002A47D4" w:rsidRDefault="00861C45" w:rsidP="002A47D4">
      <w:pPr>
        <w:pStyle w:val="FirstParagraph"/>
        <w:ind w:firstLine="720"/>
        <w:jc w:val="both"/>
        <w:rPr>
          <w:rFonts w:ascii="Times New Roman" w:hAnsi="Times New Roman" w:cs="Times New Roman"/>
        </w:rPr>
      </w:pPr>
      <w:r w:rsidRPr="002A47D4">
        <w:rPr>
          <w:rFonts w:ascii="Times New Roman" w:hAnsi="Times New Roman" w:cs="Times New Roman"/>
        </w:rPr>
        <w:t>This work had the objective of identify existing climate data and coffee leaf rust incidence data for the state of Oaxaca, Mexico. The initial approach was to gather as much information available, and evaluate if it was enough to identify correlations between leaf rust incidence and climate variability. All the information gathered has been stored in an online Github repository, along with the R and MatLab code used to download, clean, and join all the information. Additionally, ESRI shapefiles for Mexico's states a</w:t>
      </w:r>
      <w:r w:rsidR="002A47D4">
        <w:rPr>
          <w:rFonts w:ascii="Times New Roman" w:hAnsi="Times New Roman" w:cs="Times New Roman"/>
        </w:rPr>
        <w:t>nd municipalities are provided.</w:t>
      </w:r>
    </w:p>
    <w:p w:rsidR="002A47D4" w:rsidRDefault="00861C45" w:rsidP="002A47D4">
      <w:pPr>
        <w:pStyle w:val="FirstParagraph"/>
        <w:ind w:firstLine="720"/>
        <w:jc w:val="both"/>
        <w:rPr>
          <w:rFonts w:ascii="Times New Roman" w:hAnsi="Times New Roman" w:cs="Times New Roman"/>
        </w:rPr>
      </w:pPr>
      <w:r w:rsidRPr="002A47D4">
        <w:rPr>
          <w:rFonts w:ascii="Times New Roman" w:hAnsi="Times New Roman" w:cs="Times New Roman"/>
        </w:rPr>
        <w:t>Databases are provided as Excel spreadsheets (*.xlsx), MatLab files (*.mat), R data (*.RData) and comma-separated values (*.csv). The Excel files contain a spreadsheet with Metadata, describing each field (column) of the database, as well as the source of the information and relevant comments. Climate data from CLICOM (Deliverable 3) is not available in Excel format due to its large size.</w:t>
      </w:r>
    </w:p>
    <w:p w:rsidR="002A47D4" w:rsidRPr="002A47D4" w:rsidRDefault="002A47D4" w:rsidP="002A47D4">
      <w:pPr>
        <w:pStyle w:val="FirstParagraph"/>
        <w:ind w:firstLine="720"/>
        <w:jc w:val="both"/>
        <w:rPr>
          <w:rFonts w:ascii="Times New Roman" w:hAnsi="Times New Roman" w:cs="Times New Roman"/>
        </w:rPr>
      </w:pPr>
      <w:r w:rsidRPr="002A47D4">
        <w:rPr>
          <w:rFonts w:ascii="Times New Roman" w:hAnsi="Times New Roman" w:cs="Times New Roman"/>
        </w:rPr>
        <w:t xml:space="preserve">The repository lives permanently at </w:t>
      </w:r>
      <w:hyperlink r:id="rId7">
        <w:r w:rsidRPr="002A47D4">
          <w:rPr>
            <w:rStyle w:val="Hyperlink"/>
            <w:rFonts w:ascii="Times New Roman" w:hAnsi="Times New Roman" w:cs="Times New Roman"/>
          </w:rPr>
          <w:t>https://github.com/jcvdav/OaxacaLeafRust</w:t>
        </w:r>
      </w:hyperlink>
      <w:r w:rsidRPr="002A47D4">
        <w:rPr>
          <w:rFonts w:ascii="Times New Roman" w:hAnsi="Times New Roman" w:cs="Times New Roman"/>
        </w:rPr>
        <w:t>. Information can be downloaded by downloading a *.zip folder. The entire folder weights about 0.5 GB.</w:t>
      </w:r>
    </w:p>
    <w:p w:rsidR="002A47D4" w:rsidRDefault="002A47D4" w:rsidP="002A47D4">
      <w:pPr>
        <w:pStyle w:val="Heading2"/>
        <w:jc w:val="both"/>
        <w:rPr>
          <w:rFonts w:ascii="Times New Roman" w:hAnsi="Times New Roman" w:cs="Times New Roman"/>
        </w:rPr>
      </w:pPr>
      <w:bookmarkStart w:id="2" w:name="recommendations"/>
      <w:bookmarkEnd w:id="2"/>
    </w:p>
    <w:p w:rsidR="00DF753C" w:rsidRPr="002A47D4" w:rsidRDefault="00861C45" w:rsidP="002A47D4">
      <w:pPr>
        <w:pStyle w:val="Heading2"/>
        <w:jc w:val="both"/>
        <w:rPr>
          <w:rFonts w:ascii="Times New Roman" w:hAnsi="Times New Roman" w:cs="Times New Roman"/>
        </w:rPr>
      </w:pPr>
      <w:r w:rsidRPr="002A47D4">
        <w:rPr>
          <w:rFonts w:ascii="Times New Roman" w:hAnsi="Times New Roman" w:cs="Times New Roman"/>
        </w:rPr>
        <w:t>Recommendations</w:t>
      </w:r>
    </w:p>
    <w:p w:rsidR="00DF753C" w:rsidRPr="002A47D4" w:rsidRDefault="00861C45" w:rsidP="002A47D4">
      <w:pPr>
        <w:pStyle w:val="FirstParagraph"/>
        <w:ind w:firstLine="720"/>
        <w:jc w:val="both"/>
        <w:rPr>
          <w:rFonts w:ascii="Times New Roman" w:hAnsi="Times New Roman" w:cs="Times New Roman"/>
        </w:rPr>
      </w:pPr>
      <w:r w:rsidRPr="002A47D4">
        <w:rPr>
          <w:rFonts w:ascii="Times New Roman" w:hAnsi="Times New Roman" w:cs="Times New Roman"/>
        </w:rPr>
        <w:t>Based on the observed spatial distribution of data for Oaxaca, it is not possible to pursue further correlation analysis between climate data and coffee leaf rust incidence. The closest climate station-leaf rust data pair is that of the municipality "Candelaria Loxicha", with a station in the neighboring municipality of "Pluma Hidalgo". However, they are approximately 50 km away along a mountain range, which will likely causes environmental conditions to be very different. Instead, exploring the neighboring state of Chiapas might yield some more information.</w:t>
      </w:r>
    </w:p>
    <w:p w:rsidR="002A47D4" w:rsidRDefault="002A47D4" w:rsidP="002A47D4">
      <w:pPr>
        <w:pStyle w:val="Heading2"/>
        <w:jc w:val="both"/>
        <w:rPr>
          <w:rFonts w:ascii="Times New Roman" w:hAnsi="Times New Roman" w:cs="Times New Roman"/>
        </w:rPr>
      </w:pPr>
      <w:bookmarkStart w:id="3" w:name="literature-review"/>
      <w:bookmarkEnd w:id="3"/>
    </w:p>
    <w:p w:rsidR="00DF753C" w:rsidRPr="002A47D4" w:rsidRDefault="00861C45" w:rsidP="002A47D4">
      <w:pPr>
        <w:pStyle w:val="Heading2"/>
        <w:jc w:val="both"/>
        <w:rPr>
          <w:rFonts w:ascii="Times New Roman" w:hAnsi="Times New Roman" w:cs="Times New Roman"/>
        </w:rPr>
      </w:pPr>
      <w:r w:rsidRPr="002A47D4">
        <w:rPr>
          <w:rFonts w:ascii="Times New Roman" w:hAnsi="Times New Roman" w:cs="Times New Roman"/>
        </w:rPr>
        <w:t>Literature review</w:t>
      </w:r>
    </w:p>
    <w:p w:rsidR="00DF753C" w:rsidRPr="002A47D4" w:rsidRDefault="00861C45" w:rsidP="002A47D4">
      <w:pPr>
        <w:pStyle w:val="FirstParagraph"/>
        <w:ind w:firstLine="720"/>
        <w:jc w:val="both"/>
        <w:rPr>
          <w:rFonts w:ascii="Times New Roman" w:hAnsi="Times New Roman" w:cs="Times New Roman"/>
        </w:rPr>
      </w:pPr>
      <w:r w:rsidRPr="002A47D4">
        <w:rPr>
          <w:rFonts w:ascii="Times New Roman" w:hAnsi="Times New Roman" w:cs="Times New Roman"/>
        </w:rPr>
        <w:t>A literature review on the most influential papers on coffee leaf rust and environmental variables was performed. From this effort, the most relevant climate and management factores are included in Table I. It is important to mention that the identification of management strategies is critical, as the direction and magnitude of interactions between climate variables and coffee leaf rust might be affected.</w:t>
      </w:r>
    </w:p>
    <w:p w:rsidR="00DF753C" w:rsidRPr="002A47D4" w:rsidRDefault="00861C45" w:rsidP="002A47D4">
      <w:pPr>
        <w:pStyle w:val="Figure"/>
        <w:jc w:val="both"/>
        <w:rPr>
          <w:rFonts w:ascii="Times New Roman" w:hAnsi="Times New Roman" w:cs="Times New Roman"/>
        </w:rPr>
      </w:pPr>
      <w:r w:rsidRPr="002A47D4">
        <w:rPr>
          <w:rFonts w:ascii="Times New Roman" w:hAnsi="Times New Roman" w:cs="Times New Roman"/>
          <w:noProof/>
          <w:lang w:val="es-MX" w:eastAsia="es-MX"/>
        </w:rPr>
        <w:lastRenderedPageBreak/>
        <w:drawing>
          <wp:inline distT="0" distB="0" distL="0" distR="0">
            <wp:extent cx="5334000" cy="35826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le1.png"/>
                    <pic:cNvPicPr>
                      <a:picLocks noChangeAspect="1" noChangeArrowheads="1"/>
                    </pic:cNvPicPr>
                  </pic:nvPicPr>
                  <pic:blipFill>
                    <a:blip r:embed="rId8"/>
                    <a:stretch>
                      <a:fillRect/>
                    </a:stretch>
                  </pic:blipFill>
                  <pic:spPr bwMode="auto">
                    <a:xfrm>
                      <a:off x="0" y="0"/>
                      <a:ext cx="5334000" cy="3582611"/>
                    </a:xfrm>
                    <a:prstGeom prst="rect">
                      <a:avLst/>
                    </a:prstGeom>
                    <a:noFill/>
                    <a:ln w="9525">
                      <a:noFill/>
                      <a:headEnd/>
                      <a:tailEnd/>
                    </a:ln>
                  </pic:spPr>
                </pic:pic>
              </a:graphicData>
            </a:graphic>
          </wp:inline>
        </w:drawing>
      </w:r>
    </w:p>
    <w:p w:rsidR="00DF753C" w:rsidRPr="002A47D4" w:rsidRDefault="00861C45" w:rsidP="002A47D4">
      <w:pPr>
        <w:pStyle w:val="Heading3"/>
        <w:jc w:val="both"/>
        <w:rPr>
          <w:rFonts w:ascii="Times New Roman" w:hAnsi="Times New Roman" w:cs="Times New Roman"/>
        </w:rPr>
      </w:pPr>
      <w:bookmarkStart w:id="4" w:name="references"/>
      <w:bookmarkEnd w:id="4"/>
      <w:r w:rsidRPr="002A47D4">
        <w:rPr>
          <w:rFonts w:ascii="Times New Roman" w:hAnsi="Times New Roman" w:cs="Times New Roman"/>
        </w:rPr>
        <w:t>References</w:t>
      </w:r>
    </w:p>
    <w:p w:rsidR="00DF753C" w:rsidRPr="002A47D4" w:rsidRDefault="00861C45" w:rsidP="002A47D4">
      <w:pPr>
        <w:numPr>
          <w:ilvl w:val="0"/>
          <w:numId w:val="3"/>
        </w:numPr>
        <w:jc w:val="both"/>
        <w:rPr>
          <w:rFonts w:ascii="Times New Roman" w:hAnsi="Times New Roman" w:cs="Times New Roman"/>
        </w:rPr>
      </w:pPr>
      <w:r w:rsidRPr="002A47D4">
        <w:rPr>
          <w:rFonts w:ascii="Times New Roman" w:hAnsi="Times New Roman" w:cs="Times New Roman"/>
        </w:rPr>
        <w:t>Bock, K.R. 1962. Seasonal Periodicity of Coffee Leaf Rust and Factors Affecting the Severity of Outbreaks in Kenya Colony. Trans. Brit. mycol. Soc, 45(3): 289-300.</w:t>
      </w:r>
    </w:p>
    <w:p w:rsidR="00DF753C" w:rsidRPr="002A47D4" w:rsidRDefault="00861C45" w:rsidP="002A47D4">
      <w:pPr>
        <w:numPr>
          <w:ilvl w:val="0"/>
          <w:numId w:val="3"/>
        </w:numPr>
        <w:jc w:val="both"/>
        <w:rPr>
          <w:rFonts w:ascii="Times New Roman" w:hAnsi="Times New Roman" w:cs="Times New Roman"/>
        </w:rPr>
      </w:pPr>
      <w:r w:rsidRPr="002A47D4">
        <w:rPr>
          <w:rFonts w:ascii="Times New Roman" w:hAnsi="Times New Roman" w:cs="Times New Roman"/>
        </w:rPr>
        <w:t>Avelino, J., Willocquet, L., Savary, S. 2004. Effects of crop management patterns on coffee rust epidemics. Plant Pathology, 535: 541 – 547.</w:t>
      </w:r>
    </w:p>
    <w:p w:rsidR="00DF753C" w:rsidRPr="002A47D4" w:rsidRDefault="00861C45" w:rsidP="002A47D4">
      <w:pPr>
        <w:numPr>
          <w:ilvl w:val="0"/>
          <w:numId w:val="3"/>
        </w:numPr>
        <w:jc w:val="both"/>
        <w:rPr>
          <w:rFonts w:ascii="Times New Roman" w:hAnsi="Times New Roman" w:cs="Times New Roman"/>
        </w:rPr>
      </w:pPr>
      <w:r w:rsidRPr="002A47D4">
        <w:rPr>
          <w:rFonts w:ascii="Times New Roman" w:hAnsi="Times New Roman" w:cs="Times New Roman"/>
          <w:lang w:val="es-MX"/>
        </w:rPr>
        <w:t xml:space="preserve">Avelino, J. Zelaya, H., Merlo, A., Pineda, A., Ordoñez, M., Savary, S. 2006. </w:t>
      </w:r>
      <w:r w:rsidRPr="002A47D4">
        <w:rPr>
          <w:rFonts w:ascii="Times New Roman" w:hAnsi="Times New Roman" w:cs="Times New Roman"/>
        </w:rPr>
        <w:t>The intensity of a coffee rust epidemic is dependent on production situations. Ecological modeling, 197: 431-447.</w:t>
      </w:r>
    </w:p>
    <w:p w:rsidR="00DF753C" w:rsidRPr="002A47D4" w:rsidRDefault="00861C45" w:rsidP="002A47D4">
      <w:pPr>
        <w:numPr>
          <w:ilvl w:val="0"/>
          <w:numId w:val="3"/>
        </w:numPr>
        <w:jc w:val="both"/>
        <w:rPr>
          <w:rFonts w:ascii="Times New Roman" w:hAnsi="Times New Roman" w:cs="Times New Roman"/>
        </w:rPr>
      </w:pPr>
      <w:r w:rsidRPr="002A47D4">
        <w:rPr>
          <w:rFonts w:ascii="Times New Roman" w:hAnsi="Times New Roman" w:cs="Times New Roman"/>
          <w:lang w:val="es-MX"/>
        </w:rPr>
        <w:t xml:space="preserve">Avelino, J., Romero-Guardián, A., Cruz-Cuellar, H.F., Declereck, A.J.F. 2012. </w:t>
      </w:r>
      <w:r w:rsidRPr="002A47D4">
        <w:rPr>
          <w:rFonts w:ascii="Times New Roman" w:hAnsi="Times New Roman" w:cs="Times New Roman"/>
        </w:rPr>
        <w:t>Landscape context and scale differentially impact coffee leaf rust, coffee berry borer, and coffee root-knot nematodes. Ecological Applications, 22(2): 584 – 596.</w:t>
      </w:r>
    </w:p>
    <w:p w:rsidR="002A47D4" w:rsidRDefault="00861C45" w:rsidP="002A47D4">
      <w:pPr>
        <w:numPr>
          <w:ilvl w:val="0"/>
          <w:numId w:val="3"/>
        </w:numPr>
        <w:jc w:val="both"/>
        <w:rPr>
          <w:rFonts w:ascii="Times New Roman" w:hAnsi="Times New Roman" w:cs="Times New Roman"/>
        </w:rPr>
      </w:pPr>
      <w:r w:rsidRPr="002A47D4">
        <w:rPr>
          <w:rFonts w:ascii="Times New Roman" w:hAnsi="Times New Roman" w:cs="Times New Roman"/>
        </w:rPr>
        <w:t>Avelino, J., Cristancho, M., Georgiou, S., Imbach, P., Aguilar, L., Bornemann, G., Läderach, P., Anzueto, F., Hruska, A.J., Morales, C. 2015. The coffee rust crises in Colombia and Central America (2008 – 2013): impacts, plausible causes and proposed solution. Food Security, 7: 303 – 321.</w:t>
      </w:r>
    </w:p>
    <w:p w:rsidR="00DF753C" w:rsidRPr="002A47D4" w:rsidRDefault="00861C45" w:rsidP="002A47D4">
      <w:pPr>
        <w:numPr>
          <w:ilvl w:val="0"/>
          <w:numId w:val="3"/>
        </w:numPr>
        <w:jc w:val="both"/>
        <w:rPr>
          <w:rFonts w:ascii="Times New Roman" w:hAnsi="Times New Roman" w:cs="Times New Roman"/>
        </w:rPr>
      </w:pPr>
      <w:r w:rsidRPr="002A47D4">
        <w:rPr>
          <w:rFonts w:ascii="Times New Roman" w:hAnsi="Times New Roman" w:cs="Times New Roman"/>
        </w:rPr>
        <w:t>Cilas. C., Goebel, F.R., Babin, R., and Avelino, J. 2016. Chapter 6: Tropical Crop Pests and Diseases in a Climate Change Setting – A Few Examples. Torquebiau (ed), Climate Change and Agriculture Worldwide. DOI: 10.1007/978-94-017-7462-8_6</w:t>
      </w:r>
    </w:p>
    <w:p w:rsidR="00DF753C" w:rsidRDefault="002A47D4" w:rsidP="002A47D4">
      <w:pPr>
        <w:pStyle w:val="BodyText"/>
        <w:jc w:val="both"/>
        <w:rPr>
          <w:rFonts w:ascii="Times New Roman" w:hAnsi="Times New Roman" w:cs="Times New Roman"/>
        </w:rPr>
      </w:pPr>
      <w:r>
        <w:rPr>
          <w:rFonts w:ascii="Times New Roman" w:hAnsi="Times New Roman" w:cs="Times New Roman"/>
        </w:rPr>
        <w:t xml:space="preserve">Doubts and questions about the data can be addressed to Juan Carlos Villaseñor-Derbez at: </w:t>
      </w:r>
      <w:hyperlink r:id="rId9" w:history="1">
        <w:r w:rsidRPr="00B40858">
          <w:rPr>
            <w:rStyle w:val="Hyperlink"/>
            <w:rFonts w:ascii="Times New Roman" w:hAnsi="Times New Roman" w:cs="Times New Roman"/>
          </w:rPr>
          <w:t>jvillasenor@bren.ucsb.edu</w:t>
        </w:r>
      </w:hyperlink>
    </w:p>
    <w:p w:rsidR="00DF753C" w:rsidRPr="002A47D4" w:rsidRDefault="00861C45" w:rsidP="002A47D4">
      <w:pPr>
        <w:pStyle w:val="Heading1"/>
        <w:jc w:val="both"/>
        <w:rPr>
          <w:rFonts w:ascii="Times New Roman" w:hAnsi="Times New Roman" w:cs="Times New Roman"/>
        </w:rPr>
      </w:pPr>
      <w:bookmarkStart w:id="5" w:name="deliverables"/>
      <w:bookmarkEnd w:id="5"/>
      <w:r w:rsidRPr="002A47D4">
        <w:rPr>
          <w:rFonts w:ascii="Times New Roman" w:hAnsi="Times New Roman" w:cs="Times New Roman"/>
        </w:rPr>
        <w:lastRenderedPageBreak/>
        <w:t>Deliverables</w:t>
      </w:r>
    </w:p>
    <w:p w:rsidR="00DF753C" w:rsidRPr="002A47D4" w:rsidRDefault="00861C45" w:rsidP="002A47D4">
      <w:pPr>
        <w:pStyle w:val="Heading2"/>
        <w:jc w:val="both"/>
        <w:rPr>
          <w:rFonts w:ascii="Times New Roman" w:hAnsi="Times New Roman" w:cs="Times New Roman"/>
        </w:rPr>
      </w:pPr>
      <w:bookmarkStart w:id="6" w:name="deliverable-1---climate-data"/>
      <w:bookmarkEnd w:id="6"/>
      <w:r w:rsidRPr="002A47D4">
        <w:rPr>
          <w:rFonts w:ascii="Times New Roman" w:hAnsi="Times New Roman" w:cs="Times New Roman"/>
        </w:rPr>
        <w:t>Deliverable 1 - Climate data</w:t>
      </w:r>
    </w:p>
    <w:p w:rsidR="00DF753C" w:rsidRPr="002A47D4" w:rsidRDefault="00861C45" w:rsidP="002A47D4">
      <w:pPr>
        <w:pStyle w:val="FirstParagraph"/>
        <w:ind w:firstLine="480"/>
        <w:jc w:val="both"/>
        <w:rPr>
          <w:rFonts w:ascii="Times New Roman" w:hAnsi="Times New Roman" w:cs="Times New Roman"/>
        </w:rPr>
      </w:pPr>
      <w:r w:rsidRPr="002A47D4">
        <w:rPr>
          <w:rFonts w:ascii="Times New Roman" w:hAnsi="Times New Roman" w:cs="Times New Roman"/>
        </w:rPr>
        <w:t xml:space="preserve">This contains daily data for climatic variables collected from weather stations at 2 m above the ground. Data comes from INIFAP's website at </w:t>
      </w:r>
      <w:hyperlink r:id="rId10">
        <w:r w:rsidRPr="002A47D4">
          <w:rPr>
            <w:rStyle w:val="Hyperlink"/>
            <w:rFonts w:ascii="Times New Roman" w:hAnsi="Times New Roman" w:cs="Times New Roman"/>
          </w:rPr>
          <w:t>http://clima.inifap.gob.mx/redinifap/</w:t>
        </w:r>
      </w:hyperlink>
      <w:r w:rsidRPr="002A47D4">
        <w:rPr>
          <w:rFonts w:ascii="Times New Roman" w:hAnsi="Times New Roman" w:cs="Times New Roman"/>
        </w:rPr>
        <w:t xml:space="preserve">, where one can search by state, station, year, and month. This same portal has station data available for all other states, including Chiapas, Veracruz, and Guerrero, states that also produce coffee. Data were obtained by copy-pasting directly from the tables displayed in each query for the state of Oaxaca and every station listed under it. There are a total of 49 stations with data that covers some point between 2007-02-23 and 2016-10-19 (Fig. 1). Within that window, some stations may have gaps of missing data. The compiled database can be downloaded from github in </w:t>
      </w:r>
      <w:hyperlink r:id="rId11">
        <w:r w:rsidRPr="002A47D4">
          <w:rPr>
            <w:rStyle w:val="Hyperlink"/>
            <w:rFonts w:ascii="Times New Roman" w:hAnsi="Times New Roman" w:cs="Times New Roman"/>
          </w:rPr>
          <w:t>*.csv format</w:t>
        </w:r>
      </w:hyperlink>
      <w:r w:rsidRPr="002A47D4">
        <w:rPr>
          <w:rFonts w:ascii="Times New Roman" w:hAnsi="Times New Roman" w:cs="Times New Roman"/>
        </w:rPr>
        <w:t xml:space="preserve"> or in </w:t>
      </w:r>
      <w:hyperlink r:id="rId12">
        <w:r w:rsidRPr="002A47D4">
          <w:rPr>
            <w:rStyle w:val="Hyperlink"/>
            <w:rFonts w:ascii="Times New Roman" w:hAnsi="Times New Roman" w:cs="Times New Roman"/>
          </w:rPr>
          <w:t>*.RData format</w:t>
        </w:r>
      </w:hyperlink>
      <w:r w:rsidRPr="002A47D4">
        <w:rPr>
          <w:rFonts w:ascii="Times New Roman" w:hAnsi="Times New Roman" w:cs="Times New Roman"/>
        </w:rPr>
        <w:t>. This data has the following fields:</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Name</w:t>
      </w:r>
      <w:r w:rsidRPr="002A47D4">
        <w:rPr>
          <w:rFonts w:ascii="Times New Roman" w:hAnsi="Times New Roman" w:cs="Times New Roman"/>
        </w:rPr>
        <w:t>: the name of the station</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Municipality</w:t>
      </w:r>
      <w:r w:rsidRPr="002A47D4">
        <w:rPr>
          <w:rFonts w:ascii="Times New Roman" w:hAnsi="Times New Roman" w:cs="Times New Roman"/>
        </w:rPr>
        <w:t>: the municipality where the station is</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Latitud1</w:t>
      </w:r>
      <w:r w:rsidRPr="002A47D4">
        <w:rPr>
          <w:rFonts w:ascii="Times New Roman" w:hAnsi="Times New Roman" w:cs="Times New Roman"/>
        </w:rPr>
        <w:t>: Latitude in decimal degrees</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Longitude1</w:t>
      </w:r>
      <w:r w:rsidRPr="002A47D4">
        <w:rPr>
          <w:rFonts w:ascii="Times New Roman" w:hAnsi="Times New Roman" w:cs="Times New Roman"/>
        </w:rPr>
        <w:t>: Longitude in decimal degrees</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Latitude2</w:t>
      </w:r>
      <w:r w:rsidRPr="002A47D4">
        <w:rPr>
          <w:rFonts w:ascii="Times New Roman" w:hAnsi="Times New Roman" w:cs="Times New Roman"/>
        </w:rPr>
        <w:t>: Latitude in DMS format</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Longitude2</w:t>
      </w:r>
      <w:r w:rsidRPr="002A47D4">
        <w:rPr>
          <w:rFonts w:ascii="Times New Roman" w:hAnsi="Times New Roman" w:cs="Times New Roman"/>
        </w:rPr>
        <w:t>: Latitude in DMS format</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Date</w:t>
      </w:r>
      <w:r w:rsidRPr="002A47D4">
        <w:rPr>
          <w:rFonts w:ascii="Times New Roman" w:hAnsi="Times New Roman" w:cs="Times New Roman"/>
        </w:rPr>
        <w:t>: Date in dd//mm/yy format (*.csv) and YYYY/mm/dd (*.Rdata)</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Preci</w:t>
      </w:r>
      <w:r w:rsidRPr="002A47D4">
        <w:rPr>
          <w:rFonts w:ascii="Times New Roman" w:hAnsi="Times New Roman" w:cs="Times New Roman"/>
        </w:rPr>
        <w:t>: Precipitation in mm</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Tmax</w:t>
      </w:r>
      <w:r w:rsidRPr="002A47D4">
        <w:rPr>
          <w:rFonts w:ascii="Times New Roman" w:hAnsi="Times New Roman" w:cs="Times New Roman"/>
        </w:rPr>
        <w:t>: Maximum daily temperature in °C</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Tmin</w:t>
      </w:r>
      <w:r w:rsidRPr="002A47D4">
        <w:rPr>
          <w:rFonts w:ascii="Times New Roman" w:hAnsi="Times New Roman" w:cs="Times New Roman"/>
        </w:rPr>
        <w:t>: Minimum daily temperature in °C</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Tmed</w:t>
      </w:r>
      <w:r w:rsidRPr="002A47D4">
        <w:rPr>
          <w:rFonts w:ascii="Times New Roman" w:hAnsi="Times New Roman" w:cs="Times New Roman"/>
        </w:rPr>
        <w:t>: Mean daily temperature in °C</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VVMax</w:t>
      </w:r>
      <w:r w:rsidRPr="002A47D4">
        <w:rPr>
          <w:rFonts w:ascii="Times New Roman" w:hAnsi="Times New Roman" w:cs="Times New Roman"/>
        </w:rPr>
        <w:t>: Maximum wind speed in km/h</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DVVMax</w:t>
      </w:r>
      <w:r w:rsidRPr="002A47D4">
        <w:rPr>
          <w:rFonts w:ascii="Times New Roman" w:hAnsi="Times New Roman" w:cs="Times New Roman"/>
        </w:rPr>
        <w:t>: Direction of the maximum wind speed in azimuth</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VV</w:t>
      </w:r>
      <w:r w:rsidRPr="002A47D4">
        <w:rPr>
          <w:rFonts w:ascii="Times New Roman" w:hAnsi="Times New Roman" w:cs="Times New Roman"/>
        </w:rPr>
        <w:t>: Mean wind speed in km/h</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DV</w:t>
      </w:r>
      <w:r w:rsidRPr="002A47D4">
        <w:rPr>
          <w:rFonts w:ascii="Times New Roman" w:hAnsi="Times New Roman" w:cs="Times New Roman"/>
        </w:rPr>
        <w:t>: Mean direction of wind speed in azimuth</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RadG</w:t>
      </w:r>
      <w:r w:rsidRPr="002A47D4">
        <w:rPr>
          <w:rFonts w:ascii="Times New Roman" w:hAnsi="Times New Roman" w:cs="Times New Roman"/>
        </w:rPr>
        <w:t>: Global radiation in w / m^2</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HR</w:t>
      </w:r>
      <w:r w:rsidRPr="002A47D4">
        <w:rPr>
          <w:rFonts w:ascii="Times New Roman" w:hAnsi="Times New Roman" w:cs="Times New Roman"/>
        </w:rPr>
        <w:t>: Relative humidity (%)</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ET</w:t>
      </w:r>
      <w:r w:rsidRPr="002A47D4">
        <w:rPr>
          <w:rFonts w:ascii="Times New Roman" w:hAnsi="Times New Roman" w:cs="Times New Roman"/>
        </w:rPr>
        <w:t>: Reference evapotranspiration (mm)</w:t>
      </w:r>
    </w:p>
    <w:p w:rsidR="00DF753C" w:rsidRPr="002A47D4" w:rsidRDefault="00861C45" w:rsidP="002A47D4">
      <w:pPr>
        <w:numPr>
          <w:ilvl w:val="0"/>
          <w:numId w:val="4"/>
        </w:numPr>
        <w:jc w:val="both"/>
        <w:rPr>
          <w:rFonts w:ascii="Times New Roman" w:hAnsi="Times New Roman" w:cs="Times New Roman"/>
        </w:rPr>
      </w:pPr>
      <w:r w:rsidRPr="002A47D4">
        <w:rPr>
          <w:rFonts w:ascii="Times New Roman" w:hAnsi="Times New Roman" w:cs="Times New Roman"/>
          <w:i/>
        </w:rPr>
        <w:t>EP</w:t>
      </w:r>
      <w:r w:rsidRPr="002A47D4">
        <w:rPr>
          <w:rFonts w:ascii="Times New Roman" w:hAnsi="Times New Roman" w:cs="Times New Roman"/>
        </w:rPr>
        <w:t>: Potential evapotranspiration (mm)</w:t>
      </w:r>
    </w:p>
    <w:p w:rsidR="00DF753C" w:rsidRPr="002A47D4" w:rsidRDefault="00861C45" w:rsidP="002A47D4">
      <w:pPr>
        <w:pStyle w:val="Heading2"/>
        <w:jc w:val="both"/>
        <w:rPr>
          <w:rFonts w:ascii="Times New Roman" w:hAnsi="Times New Roman" w:cs="Times New Roman"/>
        </w:rPr>
      </w:pPr>
      <w:bookmarkStart w:id="7" w:name="deliverable-2---coffee-leaf-rust-data"/>
      <w:bookmarkEnd w:id="7"/>
      <w:r w:rsidRPr="002A47D4">
        <w:rPr>
          <w:rFonts w:ascii="Times New Roman" w:hAnsi="Times New Roman" w:cs="Times New Roman"/>
        </w:rPr>
        <w:lastRenderedPageBreak/>
        <w:t>Deliverable 2 - Coffee leaf rust data</w:t>
      </w:r>
    </w:p>
    <w:p w:rsidR="00DF753C" w:rsidRPr="002A47D4" w:rsidRDefault="00861C45" w:rsidP="002A47D4">
      <w:pPr>
        <w:pStyle w:val="FirstParagraph"/>
        <w:ind w:firstLine="720"/>
        <w:jc w:val="both"/>
        <w:rPr>
          <w:rFonts w:ascii="Times New Roman" w:hAnsi="Times New Roman" w:cs="Times New Roman"/>
        </w:rPr>
      </w:pPr>
      <w:r w:rsidRPr="002A47D4">
        <w:rPr>
          <w:rFonts w:ascii="Times New Roman" w:hAnsi="Times New Roman" w:cs="Times New Roman"/>
        </w:rPr>
        <w:t xml:space="preserve">Coffee leaf rust data weekly reports from royacafe. The parent directory for all the reports is available at </w:t>
      </w:r>
      <w:hyperlink r:id="rId13">
        <w:r w:rsidRPr="002A47D4">
          <w:rPr>
            <w:rStyle w:val="Hyperlink"/>
            <w:rFonts w:ascii="Times New Roman" w:hAnsi="Times New Roman" w:cs="Times New Roman"/>
          </w:rPr>
          <w:t>http://royacafe.lanref.org.mx/ReportesSPEyC_doc/</w:t>
        </w:r>
      </w:hyperlink>
      <w:r w:rsidRPr="002A47D4">
        <w:rPr>
          <w:rFonts w:ascii="Times New Roman" w:hAnsi="Times New Roman" w:cs="Times New Roman"/>
        </w:rPr>
        <w:t>. The weekly reports include information for coffee leaf rust incidence. The data is reported at municipality level, and no specific coordinates or information about the number of coffee plots is provided by the source. This data set contains information for a total of 13 municipalities, with information from 2015-05-04 to 2016-08-21 (Fig. 2). There are three main clusters of coffee leaf rust information. One of them is located in the Northernmost part of the state. For that region, there are between 1 and 5 weekly reports for each of the 4 municipalities. The second cluster is in the Eastern region of the state, where 3 municipalities have 1 observation each. The third cluster is located in the South of the state. This cluster has 6 municipalities, with between 6 and 28 observations.</w:t>
      </w:r>
    </w:p>
    <w:p w:rsidR="00DF753C" w:rsidRPr="002A47D4" w:rsidRDefault="00861C45" w:rsidP="002A47D4">
      <w:pPr>
        <w:pStyle w:val="BodyText"/>
        <w:jc w:val="both"/>
        <w:rPr>
          <w:rFonts w:ascii="Times New Roman" w:hAnsi="Times New Roman" w:cs="Times New Roman"/>
        </w:rPr>
      </w:pPr>
      <w:r w:rsidRPr="002A47D4">
        <w:rPr>
          <w:rFonts w:ascii="Times New Roman" w:hAnsi="Times New Roman" w:cs="Times New Roman"/>
        </w:rPr>
        <w:t>This data set contains information for:</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Municipality</w:t>
      </w:r>
      <w:r w:rsidRPr="002A47D4">
        <w:rPr>
          <w:rFonts w:ascii="Times New Roman" w:hAnsi="Times New Roman" w:cs="Times New Roman"/>
        </w:rPr>
        <w:t>: Municipality</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Initial</w:t>
      </w:r>
      <w:r w:rsidRPr="002A47D4">
        <w:rPr>
          <w:rFonts w:ascii="Times New Roman" w:hAnsi="Times New Roman" w:cs="Times New Roman"/>
        </w:rPr>
        <w:t>: Initial date of sampling for the weekly report as day/month/year</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Final</w:t>
      </w:r>
      <w:r w:rsidRPr="002A47D4">
        <w:rPr>
          <w:rFonts w:ascii="Times New Roman" w:hAnsi="Times New Roman" w:cs="Times New Roman"/>
        </w:rPr>
        <w:t>: Final date of sampling for the weekly report as day/month/year</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PS</w:t>
      </w:r>
      <w:r w:rsidRPr="002A47D4">
        <w:rPr>
          <w:rFonts w:ascii="Times New Roman" w:hAnsi="Times New Roman" w:cs="Times New Roman"/>
        </w:rPr>
        <w:t>: Plant severity, expressed as percentage of affected plants</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PVI</w:t>
      </w:r>
      <w:r w:rsidRPr="002A47D4">
        <w:rPr>
          <w:rFonts w:ascii="Times New Roman" w:hAnsi="Times New Roman" w:cs="Times New Roman"/>
        </w:rPr>
        <w:t>: Plant variability index, expressed as relative variability from regional mean</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LS</w:t>
      </w:r>
      <w:r w:rsidRPr="002A47D4">
        <w:rPr>
          <w:rFonts w:ascii="Times New Roman" w:hAnsi="Times New Roman" w:cs="Times New Roman"/>
        </w:rPr>
        <w:t>: Leaf severity index, expressed as percentage of affected leaves</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LVI</w:t>
      </w:r>
      <w:r w:rsidRPr="002A47D4">
        <w:rPr>
          <w:rFonts w:ascii="Times New Roman" w:hAnsi="Times New Roman" w:cs="Times New Roman"/>
        </w:rPr>
        <w:t>: Leaf variability index, expressed as relative variability from regional mean</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AL</w:t>
      </w:r>
      <w:r w:rsidRPr="002A47D4">
        <w:rPr>
          <w:rFonts w:ascii="Times New Roman" w:hAnsi="Times New Roman" w:cs="Times New Roman"/>
        </w:rPr>
        <w:t>: Number of affected leafs per plant</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Lechoso</w:t>
      </w:r>
      <w:r w:rsidRPr="002A47D4">
        <w:rPr>
          <w:rFonts w:ascii="Times New Roman" w:hAnsi="Times New Roman" w:cs="Times New Roman"/>
        </w:rPr>
        <w:t>: Number of stage-1 fruits per sampling site</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Consistente</w:t>
      </w:r>
      <w:r w:rsidRPr="002A47D4">
        <w:rPr>
          <w:rFonts w:ascii="Times New Roman" w:hAnsi="Times New Roman" w:cs="Times New Roman"/>
        </w:rPr>
        <w:t>: Number of stage-2 fruits per sampling site</w:t>
      </w:r>
    </w:p>
    <w:p w:rsidR="00DF753C" w:rsidRPr="002A47D4" w:rsidRDefault="00861C45" w:rsidP="002A47D4">
      <w:pPr>
        <w:numPr>
          <w:ilvl w:val="0"/>
          <w:numId w:val="5"/>
        </w:numPr>
        <w:jc w:val="both"/>
        <w:rPr>
          <w:rFonts w:ascii="Times New Roman" w:hAnsi="Times New Roman" w:cs="Times New Roman"/>
        </w:rPr>
      </w:pPr>
      <w:r w:rsidRPr="002A47D4">
        <w:rPr>
          <w:rFonts w:ascii="Times New Roman" w:hAnsi="Times New Roman" w:cs="Times New Roman"/>
          <w:i/>
        </w:rPr>
        <w:t>Maduro</w:t>
      </w:r>
      <w:r w:rsidRPr="002A47D4">
        <w:rPr>
          <w:rFonts w:ascii="Times New Roman" w:hAnsi="Times New Roman" w:cs="Times New Roman"/>
        </w:rPr>
        <w:t>: Number of stage-3 (mature) fruits per sampling site</w:t>
      </w:r>
    </w:p>
    <w:p w:rsidR="00DF753C" w:rsidRPr="002A47D4" w:rsidRDefault="00861C45" w:rsidP="002A47D4">
      <w:pPr>
        <w:pStyle w:val="FirstParagraph"/>
        <w:jc w:val="both"/>
        <w:rPr>
          <w:rFonts w:ascii="Times New Roman" w:hAnsi="Times New Roman" w:cs="Times New Roman"/>
        </w:rPr>
      </w:pPr>
      <w:r w:rsidRPr="002A47D4">
        <w:rPr>
          <w:rFonts w:ascii="Times New Roman" w:hAnsi="Times New Roman" w:cs="Times New Roman"/>
          <w:b/>
        </w:rPr>
        <w:t>Note:</w:t>
      </w:r>
      <w:r w:rsidRPr="002A47D4">
        <w:rPr>
          <w:rFonts w:ascii="Times New Roman" w:hAnsi="Times New Roman" w:cs="Times New Roman"/>
        </w:rPr>
        <w:t xml:space="preserve"> While these are called weekly reports, there are not 52 reports per year. Apparently, this makes reference to the fact that the sampling period for each report is often a week.</w:t>
      </w:r>
    </w:p>
    <w:p w:rsidR="002A47D4" w:rsidRDefault="002A47D4">
      <w:pPr>
        <w:rPr>
          <w:rFonts w:ascii="Times New Roman" w:eastAsiaTheme="majorEastAsia" w:hAnsi="Times New Roman" w:cs="Times New Roman"/>
          <w:b/>
          <w:bCs/>
          <w:color w:val="4F81BD" w:themeColor="accent1"/>
          <w:sz w:val="32"/>
          <w:szCs w:val="32"/>
        </w:rPr>
      </w:pPr>
      <w:bookmarkStart w:id="8" w:name="deliverable-3---other-climate-data"/>
      <w:bookmarkEnd w:id="8"/>
      <w:r>
        <w:rPr>
          <w:rFonts w:ascii="Times New Roman" w:hAnsi="Times New Roman" w:cs="Times New Roman"/>
        </w:rPr>
        <w:br w:type="page"/>
      </w:r>
    </w:p>
    <w:p w:rsidR="00DF753C" w:rsidRPr="002A47D4" w:rsidRDefault="00861C45" w:rsidP="002A47D4">
      <w:pPr>
        <w:pStyle w:val="Heading2"/>
        <w:jc w:val="both"/>
        <w:rPr>
          <w:rFonts w:ascii="Times New Roman" w:hAnsi="Times New Roman" w:cs="Times New Roman"/>
        </w:rPr>
      </w:pPr>
      <w:r w:rsidRPr="002A47D4">
        <w:rPr>
          <w:rFonts w:ascii="Times New Roman" w:hAnsi="Times New Roman" w:cs="Times New Roman"/>
        </w:rPr>
        <w:lastRenderedPageBreak/>
        <w:t>Deliverable 3 - Other climate data</w:t>
      </w:r>
    </w:p>
    <w:p w:rsidR="00DF753C" w:rsidRPr="002A47D4" w:rsidRDefault="00861C45" w:rsidP="002A47D4">
      <w:pPr>
        <w:pStyle w:val="FirstParagraph"/>
        <w:ind w:firstLine="720"/>
        <w:jc w:val="both"/>
        <w:rPr>
          <w:rFonts w:ascii="Times New Roman" w:hAnsi="Times New Roman" w:cs="Times New Roman"/>
        </w:rPr>
      </w:pPr>
      <w:r w:rsidRPr="002A47D4">
        <w:rPr>
          <w:rFonts w:ascii="Times New Roman" w:hAnsi="Times New Roman" w:cs="Times New Roman"/>
        </w:rPr>
        <w:t xml:space="preserve">This data comes from CLICOM's database at </w:t>
      </w:r>
      <w:hyperlink r:id="rId14">
        <w:r w:rsidRPr="002A47D4">
          <w:rPr>
            <w:rStyle w:val="Hyperlink"/>
            <w:rFonts w:ascii="Times New Roman" w:hAnsi="Times New Roman" w:cs="Times New Roman"/>
          </w:rPr>
          <w:t>clicom-mex.cicese.mx</w:t>
        </w:r>
      </w:hyperlink>
      <w:r w:rsidRPr="002A47D4">
        <w:rPr>
          <w:rFonts w:ascii="Times New Roman" w:hAnsi="Times New Roman" w:cs="Times New Roman"/>
        </w:rPr>
        <w:t>. The portal allows the user to download sets of 20 files (stations) at a time, either in *.csv or *.mat formats. This contains daily data for climatic variables. There are a total of 162 stations with data that covers some point between 2000 and 2012. The oldest station has data from as far back as 1922. While this data has a better spatial distribution (Fig. 5), information for recent years is not available.</w:t>
      </w:r>
    </w:p>
    <w:p w:rsidR="00DF753C" w:rsidRPr="002A47D4" w:rsidRDefault="00861C45" w:rsidP="002A47D4">
      <w:pPr>
        <w:pStyle w:val="BodyText"/>
        <w:jc w:val="both"/>
        <w:rPr>
          <w:rFonts w:ascii="Times New Roman" w:hAnsi="Times New Roman" w:cs="Times New Roman"/>
        </w:rPr>
      </w:pPr>
      <w:r w:rsidRPr="002A47D4">
        <w:rPr>
          <w:rFonts w:ascii="Times New Roman" w:hAnsi="Times New Roman" w:cs="Times New Roman"/>
        </w:rPr>
        <w:t>This data set contains information for:</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id</w:t>
      </w:r>
      <w:r w:rsidRPr="002A47D4">
        <w:rPr>
          <w:rFonts w:ascii="Times New Roman" w:hAnsi="Times New Roman" w:cs="Times New Roman"/>
        </w:rPr>
        <w:t>: Station identification number</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station</w:t>
      </w:r>
      <w:r w:rsidRPr="002A47D4">
        <w:rPr>
          <w:rFonts w:ascii="Times New Roman" w:hAnsi="Times New Roman" w:cs="Times New Roman"/>
        </w:rPr>
        <w:t>: Station name as "STATION-STATE"</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latitude</w:t>
      </w:r>
      <w:r w:rsidRPr="002A47D4">
        <w:rPr>
          <w:rFonts w:ascii="Times New Roman" w:hAnsi="Times New Roman" w:cs="Times New Roman"/>
        </w:rPr>
        <w:t>: Latitude in decimal degrees</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longitude</w:t>
      </w:r>
      <w:r w:rsidRPr="002A47D4">
        <w:rPr>
          <w:rFonts w:ascii="Times New Roman" w:hAnsi="Times New Roman" w:cs="Times New Roman"/>
        </w:rPr>
        <w:t>: Longitude in decimal degrees</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day</w:t>
      </w:r>
      <w:r w:rsidRPr="002A47D4">
        <w:rPr>
          <w:rFonts w:ascii="Times New Roman" w:hAnsi="Times New Roman" w:cs="Times New Roman"/>
        </w:rPr>
        <w:t>: Day</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month</w:t>
      </w:r>
      <w:r w:rsidRPr="002A47D4">
        <w:rPr>
          <w:rFonts w:ascii="Times New Roman" w:hAnsi="Times New Roman" w:cs="Times New Roman"/>
        </w:rPr>
        <w:t>: Month</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year</w:t>
      </w:r>
      <w:r w:rsidRPr="002A47D4">
        <w:rPr>
          <w:rFonts w:ascii="Times New Roman" w:hAnsi="Times New Roman" w:cs="Times New Roman"/>
        </w:rPr>
        <w:t>: Year</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date</w:t>
      </w:r>
      <w:r w:rsidRPr="002A47D4">
        <w:rPr>
          <w:rFonts w:ascii="Times New Roman" w:hAnsi="Times New Roman" w:cs="Times New Roman"/>
        </w:rPr>
        <w:t>: date as string of characters in day-month-year format</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datenum</w:t>
      </w:r>
      <w:r w:rsidRPr="002A47D4">
        <w:rPr>
          <w:rFonts w:ascii="Times New Roman" w:hAnsi="Times New Roman" w:cs="Times New Roman"/>
        </w:rPr>
        <w:t>: MatLab's datenum</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id2</w:t>
      </w:r>
      <w:r w:rsidRPr="002A47D4">
        <w:rPr>
          <w:rFonts w:ascii="Times New Roman" w:hAnsi="Times New Roman" w:cs="Times New Roman"/>
        </w:rPr>
        <w:t>: Combination of station id and datenum as unique identifier for every day</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Prec</w:t>
      </w:r>
      <w:r w:rsidRPr="002A47D4">
        <w:rPr>
          <w:rFonts w:ascii="Times New Roman" w:hAnsi="Times New Roman" w:cs="Times New Roman"/>
        </w:rPr>
        <w:t>: Precipitation in mm</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Evap</w:t>
      </w:r>
      <w:r w:rsidRPr="002A47D4">
        <w:rPr>
          <w:rFonts w:ascii="Times New Roman" w:hAnsi="Times New Roman" w:cs="Times New Roman"/>
        </w:rPr>
        <w:t>: Evaporation in mm</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MeanT</w:t>
      </w:r>
      <w:r w:rsidRPr="002A47D4">
        <w:rPr>
          <w:rFonts w:ascii="Times New Roman" w:hAnsi="Times New Roman" w:cs="Times New Roman"/>
        </w:rPr>
        <w:t>: Mean daily temperature in °C</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MinT</w:t>
      </w:r>
      <w:r w:rsidRPr="002A47D4">
        <w:rPr>
          <w:rFonts w:ascii="Times New Roman" w:hAnsi="Times New Roman" w:cs="Times New Roman"/>
        </w:rPr>
        <w:t>: Minimum daily temperature in °C</w:t>
      </w:r>
    </w:p>
    <w:p w:rsidR="00DF753C" w:rsidRPr="002A47D4" w:rsidRDefault="00861C45" w:rsidP="002A47D4">
      <w:pPr>
        <w:numPr>
          <w:ilvl w:val="0"/>
          <w:numId w:val="6"/>
        </w:numPr>
        <w:jc w:val="both"/>
        <w:rPr>
          <w:rFonts w:ascii="Times New Roman" w:hAnsi="Times New Roman" w:cs="Times New Roman"/>
        </w:rPr>
      </w:pPr>
      <w:r w:rsidRPr="002A47D4">
        <w:rPr>
          <w:rFonts w:ascii="Times New Roman" w:hAnsi="Times New Roman" w:cs="Times New Roman"/>
          <w:i/>
        </w:rPr>
        <w:t>MaxT</w:t>
      </w:r>
      <w:r w:rsidRPr="002A47D4">
        <w:rPr>
          <w:rFonts w:ascii="Times New Roman" w:hAnsi="Times New Roman" w:cs="Times New Roman"/>
        </w:rPr>
        <w:t>: Maximum daily temperature in °C</w:t>
      </w:r>
    </w:p>
    <w:p w:rsidR="00DF753C" w:rsidRPr="002A47D4" w:rsidRDefault="00DF753C">
      <w:pPr>
        <w:pStyle w:val="FirstParagraph"/>
        <w:rPr>
          <w:rFonts w:ascii="Times New Roman" w:hAnsi="Times New Roman" w:cs="Times New Roman"/>
        </w:rPr>
      </w:pPr>
    </w:p>
    <w:p w:rsidR="002A47D4" w:rsidRDefault="002A47D4">
      <w:pPr>
        <w:rPr>
          <w:rFonts w:ascii="Times New Roman" w:eastAsiaTheme="majorEastAsia" w:hAnsi="Times New Roman" w:cs="Times New Roman"/>
          <w:b/>
          <w:bCs/>
          <w:color w:val="4F81BD" w:themeColor="accent1"/>
          <w:sz w:val="32"/>
          <w:szCs w:val="32"/>
        </w:rPr>
      </w:pPr>
      <w:bookmarkStart w:id="9" w:name="figures"/>
      <w:bookmarkEnd w:id="9"/>
      <w:r>
        <w:rPr>
          <w:rFonts w:ascii="Times New Roman" w:hAnsi="Times New Roman" w:cs="Times New Roman"/>
        </w:rPr>
        <w:br w:type="page"/>
      </w:r>
    </w:p>
    <w:p w:rsidR="00DF753C" w:rsidRPr="002A47D4" w:rsidRDefault="00861C45">
      <w:pPr>
        <w:pStyle w:val="Heading2"/>
        <w:rPr>
          <w:rFonts w:ascii="Times New Roman" w:hAnsi="Times New Roman" w:cs="Times New Roman"/>
        </w:rPr>
      </w:pPr>
      <w:r w:rsidRPr="002A47D4">
        <w:rPr>
          <w:rFonts w:ascii="Times New Roman" w:hAnsi="Times New Roman" w:cs="Times New Roman"/>
        </w:rPr>
        <w:lastRenderedPageBreak/>
        <w:t>Figures</w:t>
      </w:r>
    </w:p>
    <w:p w:rsidR="00DF753C" w:rsidRPr="002A47D4" w:rsidRDefault="00861C45">
      <w:pPr>
        <w:pStyle w:val="FirstParagraph"/>
        <w:rPr>
          <w:rFonts w:ascii="Times New Roman" w:hAnsi="Times New Roman" w:cs="Times New Roman"/>
        </w:rPr>
      </w:pPr>
      <w:r w:rsidRPr="002A47D4">
        <w:rPr>
          <w:rFonts w:ascii="Times New Roman" w:hAnsi="Times New Roman" w:cs="Times New Roman"/>
        </w:rPr>
        <w:t>All figures are available as</w:t>
      </w:r>
      <w:r w:rsidR="002A47D4">
        <w:rPr>
          <w:rFonts w:ascii="Times New Roman" w:hAnsi="Times New Roman" w:cs="Times New Roman"/>
        </w:rPr>
        <w:t xml:space="preserve"> </w:t>
      </w:r>
      <w:r w:rsidR="00DC275F">
        <w:rPr>
          <w:rFonts w:ascii="Times New Roman" w:hAnsi="Times New Roman" w:cs="Times New Roman"/>
        </w:rPr>
        <w:t xml:space="preserve">*.tiff files in the repository. Timelines of data are exported in 600 dpi resolution, and maps are exported in 1200 dpi resolution. Additionally, interactive figures are available </w:t>
      </w:r>
      <w:r w:rsidRPr="002A47D4">
        <w:rPr>
          <w:rFonts w:ascii="Times New Roman" w:hAnsi="Times New Roman" w:cs="Times New Roman"/>
        </w:rPr>
        <w:t xml:space="preserve">at </w:t>
      </w:r>
      <w:hyperlink r:id="rId15">
        <w:r w:rsidRPr="002A47D4">
          <w:rPr>
            <w:rStyle w:val="Hyperlink"/>
            <w:rFonts w:ascii="Times New Roman" w:hAnsi="Times New Roman" w:cs="Times New Roman"/>
          </w:rPr>
          <w:t>https://jcvdav.github.io/OaxacaLeafRust/Deliverable4.html</w:t>
        </w:r>
      </w:hyperlink>
    </w:p>
    <w:p w:rsidR="00DF753C" w:rsidRPr="002A47D4" w:rsidRDefault="00861C45">
      <w:pPr>
        <w:pStyle w:val="FigurewithCaption"/>
        <w:rPr>
          <w:rFonts w:ascii="Times New Roman" w:hAnsi="Times New Roman" w:cs="Times New Roman"/>
        </w:rPr>
      </w:pPr>
      <w:r w:rsidRPr="002A47D4">
        <w:rPr>
          <w:rFonts w:ascii="Times New Roman" w:hAnsi="Times New Roman" w:cs="Times New Roman"/>
          <w:noProof/>
          <w:lang w:val="es-MX" w:eastAsia="es-MX"/>
        </w:rPr>
        <w:drawing>
          <wp:inline distT="0" distB="0" distL="0" distR="0">
            <wp:extent cx="5334000" cy="3733800"/>
            <wp:effectExtent l="0" t="0" r="0" b="0"/>
            <wp:docPr id="2" name="Picture" descr="Figure 1 - Initial and final times of sampling for each station. These window of meassurements may be interrupted at different points for different stations."/>
            <wp:cNvGraphicFramePr/>
            <a:graphic xmlns:a="http://schemas.openxmlformats.org/drawingml/2006/main">
              <a:graphicData uri="http://schemas.openxmlformats.org/drawingml/2006/picture">
                <pic:pic xmlns:pic="http://schemas.openxmlformats.org/drawingml/2006/picture">
                  <pic:nvPicPr>
                    <pic:cNvPr id="0" name="Picture" descr="Deliverable4_files/figure-docx/unnamed-chunk-1-1.png"/>
                    <pic:cNvPicPr>
                      <a:picLocks noChangeAspect="1" noChangeArrowheads="1"/>
                    </pic:cNvPicPr>
                  </pic:nvPicPr>
                  <pic:blipFill>
                    <a:blip r:embed="rId16"/>
                    <a:stretch>
                      <a:fillRect/>
                    </a:stretch>
                  </pic:blipFill>
                  <pic:spPr bwMode="auto">
                    <a:xfrm>
                      <a:off x="0" y="0"/>
                      <a:ext cx="5334000" cy="3733800"/>
                    </a:xfrm>
                    <a:prstGeom prst="rect">
                      <a:avLst/>
                    </a:prstGeom>
                    <a:noFill/>
                    <a:ln w="9525">
                      <a:noFill/>
                      <a:headEnd/>
                      <a:tailEnd/>
                    </a:ln>
                  </pic:spPr>
                </pic:pic>
              </a:graphicData>
            </a:graphic>
          </wp:inline>
        </w:drawing>
      </w:r>
    </w:p>
    <w:p w:rsidR="00DF753C" w:rsidRPr="002A47D4" w:rsidRDefault="00861C45">
      <w:pPr>
        <w:pStyle w:val="ImageCaption"/>
        <w:rPr>
          <w:rFonts w:ascii="Times New Roman" w:hAnsi="Times New Roman" w:cs="Times New Roman"/>
        </w:rPr>
      </w:pPr>
      <w:r w:rsidRPr="002A47D4">
        <w:rPr>
          <w:rFonts w:ascii="Times New Roman" w:hAnsi="Times New Roman" w:cs="Times New Roman"/>
          <w:b/>
        </w:rPr>
        <w:t xml:space="preserve">Figure 1 - </w:t>
      </w:r>
      <w:r w:rsidRPr="002A47D4">
        <w:rPr>
          <w:rFonts w:ascii="Times New Roman" w:hAnsi="Times New Roman" w:cs="Times New Roman"/>
        </w:rPr>
        <w:t>Initial and final times of sampling for each station. These window of meassurements may be interrupted at different points for different stations.</w:t>
      </w:r>
    </w:p>
    <w:p w:rsidR="00DF753C" w:rsidRPr="002A47D4" w:rsidRDefault="00DF753C">
      <w:pPr>
        <w:pStyle w:val="BodyText"/>
        <w:rPr>
          <w:rFonts w:ascii="Times New Roman" w:hAnsi="Times New Roman" w:cs="Times New Roman"/>
        </w:rPr>
      </w:pPr>
    </w:p>
    <w:p w:rsidR="00DF753C" w:rsidRPr="002A47D4" w:rsidRDefault="00861C45">
      <w:pPr>
        <w:pStyle w:val="FigurewithCaption"/>
        <w:rPr>
          <w:rFonts w:ascii="Times New Roman" w:hAnsi="Times New Roman" w:cs="Times New Roman"/>
        </w:rPr>
      </w:pPr>
      <w:r w:rsidRPr="002A47D4">
        <w:rPr>
          <w:rFonts w:ascii="Times New Roman" w:hAnsi="Times New Roman" w:cs="Times New Roman"/>
          <w:noProof/>
          <w:lang w:val="es-MX" w:eastAsia="es-MX"/>
        </w:rPr>
        <w:drawing>
          <wp:inline distT="0" distB="0" distL="0" distR="0">
            <wp:extent cx="5334000" cy="2133600"/>
            <wp:effectExtent l="0" t="0" r="0" b="0"/>
            <wp:docPr id="3" name="Picture" descr="Figure 2 - Initial and final times of coffee leaf rust data. These window of meassurements may be interrupted at different points for different stations."/>
            <wp:cNvGraphicFramePr/>
            <a:graphic xmlns:a="http://schemas.openxmlformats.org/drawingml/2006/main">
              <a:graphicData uri="http://schemas.openxmlformats.org/drawingml/2006/picture">
                <pic:pic xmlns:pic="http://schemas.openxmlformats.org/drawingml/2006/picture">
                  <pic:nvPicPr>
                    <pic:cNvPr id="0" name="Picture" descr="Deliverable4_files/figure-docx/unnamed-chunk-2-1.png"/>
                    <pic:cNvPicPr>
                      <a:picLocks noChangeAspect="1" noChangeArrowheads="1"/>
                    </pic:cNvPicPr>
                  </pic:nvPicPr>
                  <pic:blipFill>
                    <a:blip r:embed="rId17"/>
                    <a:stretch>
                      <a:fillRect/>
                    </a:stretch>
                  </pic:blipFill>
                  <pic:spPr bwMode="auto">
                    <a:xfrm>
                      <a:off x="0" y="0"/>
                      <a:ext cx="5334000" cy="2133600"/>
                    </a:xfrm>
                    <a:prstGeom prst="rect">
                      <a:avLst/>
                    </a:prstGeom>
                    <a:noFill/>
                    <a:ln w="9525">
                      <a:noFill/>
                      <a:headEnd/>
                      <a:tailEnd/>
                    </a:ln>
                  </pic:spPr>
                </pic:pic>
              </a:graphicData>
            </a:graphic>
          </wp:inline>
        </w:drawing>
      </w:r>
    </w:p>
    <w:p w:rsidR="00DF753C" w:rsidRPr="002A47D4" w:rsidRDefault="00861C45">
      <w:pPr>
        <w:pStyle w:val="ImageCaption"/>
        <w:rPr>
          <w:rFonts w:ascii="Times New Roman" w:hAnsi="Times New Roman" w:cs="Times New Roman"/>
        </w:rPr>
      </w:pPr>
      <w:r w:rsidRPr="002A47D4">
        <w:rPr>
          <w:rFonts w:ascii="Times New Roman" w:hAnsi="Times New Roman" w:cs="Times New Roman"/>
          <w:b/>
        </w:rPr>
        <w:t>Figure 2 -</w:t>
      </w:r>
      <w:r w:rsidRPr="002A47D4">
        <w:rPr>
          <w:rFonts w:ascii="Times New Roman" w:hAnsi="Times New Roman" w:cs="Times New Roman"/>
        </w:rPr>
        <w:t xml:space="preserve"> Initial and final times of coffee leaf rust data. These window of meassurements may be interrupted at different points for different stations.</w:t>
      </w:r>
    </w:p>
    <w:p w:rsidR="00DF753C" w:rsidRPr="002A47D4" w:rsidRDefault="00861C45">
      <w:pPr>
        <w:pStyle w:val="FigurewithCaption"/>
        <w:rPr>
          <w:rFonts w:ascii="Times New Roman" w:hAnsi="Times New Roman" w:cs="Times New Roman"/>
        </w:rPr>
      </w:pPr>
      <w:bookmarkStart w:id="10" w:name="spatial-distribution-of-data"/>
      <w:bookmarkEnd w:id="10"/>
      <w:r w:rsidRPr="002A47D4">
        <w:rPr>
          <w:rFonts w:ascii="Times New Roman" w:hAnsi="Times New Roman" w:cs="Times New Roman"/>
          <w:noProof/>
          <w:lang w:val="es-MX" w:eastAsia="es-MX"/>
        </w:rPr>
        <w:lastRenderedPageBreak/>
        <w:drawing>
          <wp:inline distT="0" distB="0" distL="0" distR="0">
            <wp:extent cx="5334000" cy="2667000"/>
            <wp:effectExtent l="0" t="0" r="0" b="0"/>
            <wp:docPr id="4" name="Picture"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
            <wp:cNvGraphicFramePr/>
            <a:graphic xmlns:a="http://schemas.openxmlformats.org/drawingml/2006/main">
              <a:graphicData uri="http://schemas.openxmlformats.org/drawingml/2006/picture">
                <pic:pic xmlns:pic="http://schemas.openxmlformats.org/drawingml/2006/picture">
                  <pic:nvPicPr>
                    <pic:cNvPr id="0" name="Picture" descr="Deliverable4_files/figure-docx/unnamed-chunk-3-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DF753C" w:rsidRPr="002A47D4" w:rsidRDefault="00861C45">
      <w:pPr>
        <w:pStyle w:val="ImageCaption"/>
        <w:rPr>
          <w:rFonts w:ascii="Times New Roman" w:hAnsi="Times New Roman" w:cs="Times New Roman"/>
        </w:rPr>
      </w:pPr>
      <w:r w:rsidRPr="002A47D4">
        <w:rPr>
          <w:rFonts w:ascii="Times New Roman" w:hAnsi="Times New Roman" w:cs="Times New Roman"/>
          <w:b/>
        </w:rPr>
        <w:t>Figure 3 -</w:t>
      </w:r>
      <w:r w:rsidRPr="002A47D4">
        <w:rPr>
          <w:rFonts w:ascii="Times New Roman" w:hAnsi="Times New Roman" w:cs="Times New Roman"/>
        </w:rPr>
        <w:t xml:space="preserve">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w:t>
      </w:r>
    </w:p>
    <w:p w:rsidR="00DF753C" w:rsidRPr="002A47D4" w:rsidRDefault="00DF753C">
      <w:pPr>
        <w:pStyle w:val="BodyText"/>
        <w:rPr>
          <w:rFonts w:ascii="Times New Roman" w:hAnsi="Times New Roman" w:cs="Times New Roman"/>
        </w:rPr>
      </w:pPr>
    </w:p>
    <w:p w:rsidR="00DF753C" w:rsidRPr="002A47D4" w:rsidRDefault="00861C45">
      <w:pPr>
        <w:pStyle w:val="FigurewithCaption"/>
        <w:rPr>
          <w:rFonts w:ascii="Times New Roman" w:hAnsi="Times New Roman" w:cs="Times New Roman"/>
        </w:rPr>
      </w:pPr>
      <w:r w:rsidRPr="002A47D4">
        <w:rPr>
          <w:rFonts w:ascii="Times New Roman" w:hAnsi="Times New Roman" w:cs="Times New Roman"/>
          <w:noProof/>
          <w:lang w:val="es-MX" w:eastAsia="es-MX"/>
        </w:rPr>
        <w:lastRenderedPageBreak/>
        <w:drawing>
          <wp:inline distT="0" distB="0" distL="0" distR="0">
            <wp:extent cx="5334000" cy="6788727"/>
            <wp:effectExtent l="0" t="0" r="0" b="0"/>
            <wp:docPr id="5" name="Picture" descr="Figure 4 - 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
            <wp:cNvGraphicFramePr/>
            <a:graphic xmlns:a="http://schemas.openxmlformats.org/drawingml/2006/main">
              <a:graphicData uri="http://schemas.openxmlformats.org/drawingml/2006/picture">
                <pic:pic xmlns:pic="http://schemas.openxmlformats.org/drawingml/2006/picture">
                  <pic:nvPicPr>
                    <pic:cNvPr id="0" name="Picture" descr="Deliverable4_files/figure-docx/unnamed-chunk-4-1.png"/>
                    <pic:cNvPicPr>
                      <a:picLocks noChangeAspect="1" noChangeArrowheads="1"/>
                    </pic:cNvPicPr>
                  </pic:nvPicPr>
                  <pic:blipFill>
                    <a:blip r:embed="rId19"/>
                    <a:stretch>
                      <a:fillRect/>
                    </a:stretch>
                  </pic:blipFill>
                  <pic:spPr bwMode="auto">
                    <a:xfrm>
                      <a:off x="0" y="0"/>
                      <a:ext cx="5334000" cy="6788727"/>
                    </a:xfrm>
                    <a:prstGeom prst="rect">
                      <a:avLst/>
                    </a:prstGeom>
                    <a:noFill/>
                    <a:ln w="9525">
                      <a:noFill/>
                      <a:headEnd/>
                      <a:tailEnd/>
                    </a:ln>
                  </pic:spPr>
                </pic:pic>
              </a:graphicData>
            </a:graphic>
          </wp:inline>
        </w:drawing>
      </w:r>
    </w:p>
    <w:p w:rsidR="00DF753C" w:rsidRPr="002A47D4" w:rsidRDefault="00861C45">
      <w:pPr>
        <w:pStyle w:val="ImageCaption"/>
        <w:rPr>
          <w:rFonts w:ascii="Times New Roman" w:hAnsi="Times New Roman" w:cs="Times New Roman"/>
        </w:rPr>
      </w:pPr>
      <w:r w:rsidRPr="002A47D4">
        <w:rPr>
          <w:rFonts w:ascii="Times New Roman" w:hAnsi="Times New Roman" w:cs="Times New Roman"/>
          <w:b/>
        </w:rPr>
        <w:t xml:space="preserve">Figure 4 - </w:t>
      </w:r>
      <w:r w:rsidRPr="002A47D4">
        <w:rPr>
          <w:rFonts w:ascii="Times New Roman" w:hAnsi="Times New Roman" w:cs="Times New Roman"/>
        </w:rPr>
        <w:t>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w:t>
      </w:r>
    </w:p>
    <w:p w:rsidR="00DF753C" w:rsidRPr="002A47D4" w:rsidRDefault="00DF753C">
      <w:pPr>
        <w:pStyle w:val="BodyText"/>
        <w:rPr>
          <w:rFonts w:ascii="Times New Roman" w:hAnsi="Times New Roman" w:cs="Times New Roman"/>
        </w:rPr>
      </w:pPr>
    </w:p>
    <w:p w:rsidR="00DF753C" w:rsidRPr="002A47D4" w:rsidRDefault="00861C45">
      <w:pPr>
        <w:pStyle w:val="FigurewithCaption"/>
        <w:rPr>
          <w:rFonts w:ascii="Times New Roman" w:hAnsi="Times New Roman" w:cs="Times New Roman"/>
        </w:rPr>
      </w:pPr>
      <w:r w:rsidRPr="002A47D4">
        <w:rPr>
          <w:rFonts w:ascii="Times New Roman" w:hAnsi="Times New Roman" w:cs="Times New Roman"/>
          <w:noProof/>
          <w:lang w:val="es-MX" w:eastAsia="es-MX"/>
        </w:rPr>
        <w:lastRenderedPageBreak/>
        <w:drawing>
          <wp:inline distT="0" distB="0" distL="0" distR="0">
            <wp:extent cx="5334000" cy="2667000"/>
            <wp:effectExtent l="0" t="0" r="0" b="0"/>
            <wp:docPr id="6" name="Picture" descr="Figure 5 - 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
            <wp:cNvGraphicFramePr/>
            <a:graphic xmlns:a="http://schemas.openxmlformats.org/drawingml/2006/main">
              <a:graphicData uri="http://schemas.openxmlformats.org/drawingml/2006/picture">
                <pic:pic xmlns:pic="http://schemas.openxmlformats.org/drawingml/2006/picture">
                  <pic:nvPicPr>
                    <pic:cNvPr id="0" name="Picture" descr="Deliverable4_files/figure-docx/unnamed-chunk-5-1.png"/>
                    <pic:cNvPicPr>
                      <a:picLocks noChangeAspect="1" noChangeArrowheads="1"/>
                    </pic:cNvPicPr>
                  </pic:nvPicPr>
                  <pic:blipFill>
                    <a:blip r:embed="rId20"/>
                    <a:stretch>
                      <a:fillRect/>
                    </a:stretch>
                  </pic:blipFill>
                  <pic:spPr bwMode="auto">
                    <a:xfrm>
                      <a:off x="0" y="0"/>
                      <a:ext cx="5334000" cy="2667000"/>
                    </a:xfrm>
                    <a:prstGeom prst="rect">
                      <a:avLst/>
                    </a:prstGeom>
                    <a:noFill/>
                    <a:ln w="9525">
                      <a:noFill/>
                      <a:headEnd/>
                      <a:tailEnd/>
                    </a:ln>
                  </pic:spPr>
                </pic:pic>
              </a:graphicData>
            </a:graphic>
          </wp:inline>
        </w:drawing>
      </w:r>
    </w:p>
    <w:p w:rsidR="00DF753C" w:rsidRPr="002A47D4" w:rsidRDefault="00861C45">
      <w:pPr>
        <w:pStyle w:val="ImageCaption"/>
        <w:rPr>
          <w:rFonts w:ascii="Times New Roman" w:hAnsi="Times New Roman" w:cs="Times New Roman"/>
        </w:rPr>
      </w:pPr>
      <w:r w:rsidRPr="002A47D4">
        <w:rPr>
          <w:rFonts w:ascii="Times New Roman" w:hAnsi="Times New Roman" w:cs="Times New Roman"/>
          <w:b/>
        </w:rPr>
        <w:t>Figure 5 -</w:t>
      </w:r>
      <w:r w:rsidRPr="002A47D4">
        <w:rPr>
          <w:rFonts w:ascii="Times New Roman" w:hAnsi="Times New Roman" w:cs="Times New Roman"/>
        </w:rPr>
        <w:t xml:space="preserve"> 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w:t>
      </w:r>
    </w:p>
    <w:sectPr w:rsidR="00DF753C" w:rsidRPr="002A47D4">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2FD" w:rsidRDefault="009012FD">
      <w:pPr>
        <w:spacing w:after="0"/>
      </w:pPr>
      <w:r>
        <w:separator/>
      </w:r>
    </w:p>
  </w:endnote>
  <w:endnote w:type="continuationSeparator" w:id="0">
    <w:p w:rsidR="009012FD" w:rsidRDefault="00901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D4" w:rsidRDefault="002A4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D4" w:rsidRDefault="002A4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D4" w:rsidRDefault="002A4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2FD" w:rsidRDefault="009012FD">
      <w:r>
        <w:separator/>
      </w:r>
    </w:p>
  </w:footnote>
  <w:footnote w:type="continuationSeparator" w:id="0">
    <w:p w:rsidR="009012FD" w:rsidRDefault="00901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D4" w:rsidRDefault="002A47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D4" w:rsidRDefault="002A47D4" w:rsidP="002A47D4">
    <w:pPr>
      <w:pStyle w:val="Header"/>
      <w:jc w:val="right"/>
    </w:pPr>
    <w:r>
      <w:t>Villaseñor-Derbez, J.C.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7D4" w:rsidRDefault="002A47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71F287"/>
    <w:multiLevelType w:val="multilevel"/>
    <w:tmpl w:val="60D690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58C5EA"/>
    <w:multiLevelType w:val="multilevel"/>
    <w:tmpl w:val="8A1E1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2E4B0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47D4"/>
    <w:rsid w:val="004E29B3"/>
    <w:rsid w:val="00590D07"/>
    <w:rsid w:val="00604295"/>
    <w:rsid w:val="00772039"/>
    <w:rsid w:val="00784D58"/>
    <w:rsid w:val="00861C45"/>
    <w:rsid w:val="008D6863"/>
    <w:rsid w:val="009012FD"/>
    <w:rsid w:val="00B86B75"/>
    <w:rsid w:val="00BC48D5"/>
    <w:rsid w:val="00C36279"/>
    <w:rsid w:val="00DC275F"/>
    <w:rsid w:val="00DF75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7B1F"/>
  <w15:docId w15:val="{DD26A425-8092-49C1-AF1D-2C27341E6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A47D4"/>
    <w:pPr>
      <w:tabs>
        <w:tab w:val="center" w:pos="4419"/>
        <w:tab w:val="right" w:pos="8838"/>
      </w:tabs>
      <w:spacing w:after="0"/>
    </w:pPr>
  </w:style>
  <w:style w:type="character" w:customStyle="1" w:styleId="HeaderChar">
    <w:name w:val="Header Char"/>
    <w:basedOn w:val="DefaultParagraphFont"/>
    <w:link w:val="Header"/>
    <w:rsid w:val="002A47D4"/>
  </w:style>
  <w:style w:type="paragraph" w:styleId="Footer">
    <w:name w:val="footer"/>
    <w:basedOn w:val="Normal"/>
    <w:link w:val="FooterChar"/>
    <w:unhideWhenUsed/>
    <w:rsid w:val="002A47D4"/>
    <w:pPr>
      <w:tabs>
        <w:tab w:val="center" w:pos="4419"/>
        <w:tab w:val="right" w:pos="8838"/>
      </w:tabs>
      <w:spacing w:after="0"/>
    </w:pPr>
  </w:style>
  <w:style w:type="character" w:customStyle="1" w:styleId="FooterChar">
    <w:name w:val="Footer Char"/>
    <w:basedOn w:val="DefaultParagraphFont"/>
    <w:link w:val="Footer"/>
    <w:rsid w:val="002A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oyacafe.lanref.org.mx/ReportesSPEyC_doc/"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jcvdav/OaxacaLeafRust" TargetMode="External"/><Relationship Id="rId12" Type="http://schemas.openxmlformats.org/officeDocument/2006/relationships/hyperlink" Target="https://github.com/jcvdav/OaxacaLeafRust/blob/master/Data/inifap_data.Rdata"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cvdav/OaxacaLeafRust/blob/master/Data/inifap_data.csv"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jcvdav.github.io/OaxacaLeafRust/Deliverable4.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clima.inifap.gob.mx/redinifap/est.aspx?est=38213"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jvillasenor@bren.ucsb.edu" TargetMode="External"/><Relationship Id="rId14" Type="http://schemas.openxmlformats.org/officeDocument/2006/relationships/hyperlink" Target="file:///C:\Users\JC\Documents\GitHub\OaxacaLeafRust\clicom-mex.cicese.m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1594</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JC</dc:creator>
  <cp:lastModifiedBy>JC</cp:lastModifiedBy>
  <cp:revision>7</cp:revision>
  <cp:lastPrinted>2016-12-07T19:41:00Z</cp:lastPrinted>
  <dcterms:created xsi:type="dcterms:W3CDTF">2016-12-07T19:29:00Z</dcterms:created>
  <dcterms:modified xsi:type="dcterms:W3CDTF">2016-12-07T19:42:00Z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106467</vt:lpwstr>
  </property>
  <property fmtid="{D5CDD505-2E9C-101B-9397-08002B2CF9AE}" pid="4" name="StyleId">
    <vt:lpwstr>http://www.zotero.org/styles/vancouver</vt:lpwstr>
  </property>
</Properties>
</file>