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0ABC" w14:textId="77777777" w:rsidR="008D2539" w:rsidRPr="009D2990" w:rsidRDefault="008D2539" w:rsidP="008D2539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</w:pPr>
      <w:r w:rsidRPr="009D2990"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  <w:t>The Ohio State Medical Laboratory</w:t>
      </w:r>
    </w:p>
    <w:p w14:paraId="08CC79D5" w14:textId="77777777" w:rsidR="008D2539" w:rsidRDefault="008D2539" w:rsidP="008D2539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295 West 11</w:t>
      </w:r>
      <w:r w:rsidRPr="00FD6E86">
        <w:rPr>
          <w:rFonts w:ascii="Segoe UI" w:eastAsia="Times New Roman" w:hAnsi="Segoe UI" w:cs="Segoe UI"/>
          <w:b/>
          <w:bCs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Ave., Columbus Ohio 43210</w:t>
      </w:r>
    </w:p>
    <w:p w14:paraId="713F55AB" w14:textId="74D87CBC" w:rsidR="00DA2181" w:rsidRPr="008D2539" w:rsidRDefault="008D2539" w:rsidP="008D2539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614-555-7272</w:t>
      </w:r>
    </w:p>
    <w:p w14:paraId="25C669B9" w14:textId="3E4E9F4A" w:rsidR="00DA2181" w:rsidRPr="00DA2181" w:rsidRDefault="00DA2181" w:rsidP="00DA218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9A0B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371C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47D2A790" w14:textId="77777777" w:rsidR="00DA2181" w:rsidRPr="00DA2181" w:rsidRDefault="00000000" w:rsidP="00DA2181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388898B3">
          <v:rect id="_x0000_i1025" style="width:0;height:1.5pt" o:hralign="center" o:hrstd="t" o:hr="t" fillcolor="#a0a0a0" stroked="f"/>
        </w:pict>
      </w:r>
    </w:p>
    <w:p w14:paraId="7794F676" w14:textId="1DD90A81" w:rsidR="00972F8A" w:rsidRPr="00DA2181" w:rsidRDefault="00972F8A" w:rsidP="00972F8A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A21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DA21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Complete Blood Count (CBC) Report</w:t>
      </w:r>
    </w:p>
    <w:p w14:paraId="108C75EE" w14:textId="77777777" w:rsidR="00972F8A" w:rsidRPr="00972F8A" w:rsidRDefault="00972F8A" w:rsidP="00DA218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</w:p>
    <w:p w14:paraId="7773127B" w14:textId="088279EF" w:rsidR="00DA2181" w:rsidRPr="00DA2181" w:rsidRDefault="00DA2181" w:rsidP="00DA218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DA218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🔬</w:t>
      </w:r>
      <w:r w:rsidRPr="00DA2181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CBC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1"/>
        <w:gridCol w:w="714"/>
        <w:gridCol w:w="1800"/>
        <w:gridCol w:w="859"/>
      </w:tblGrid>
      <w:tr w:rsidR="00DA2181" w:rsidRPr="00DA2181" w14:paraId="50A3EFA4" w14:textId="77777777" w:rsidTr="00DA2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EA5A" w14:textId="77777777" w:rsidR="00DA2181" w:rsidRPr="00DA2181" w:rsidRDefault="00DA2181" w:rsidP="00DA2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963474D" w14:textId="77777777" w:rsidR="00DA2181" w:rsidRPr="00DA2181" w:rsidRDefault="00DA2181" w:rsidP="00DA2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0B32F31" w14:textId="77777777" w:rsidR="00DA2181" w:rsidRPr="00DA2181" w:rsidRDefault="00DA2181" w:rsidP="00DA2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75261296" w14:textId="77777777" w:rsidR="00DA2181" w:rsidRPr="00DA2181" w:rsidRDefault="00DA2181" w:rsidP="00DA2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</w:tr>
      <w:tr w:rsidR="00DA2181" w:rsidRPr="00DA2181" w14:paraId="602523E8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4237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 Blood Cell Count (WBC)</w:t>
            </w:r>
          </w:p>
        </w:tc>
        <w:tc>
          <w:tcPr>
            <w:tcW w:w="0" w:type="auto"/>
            <w:vAlign w:val="center"/>
            <w:hideMark/>
          </w:tcPr>
          <w:p w14:paraId="2F521771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7B5A0D4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 – 11.0</w:t>
            </w:r>
          </w:p>
        </w:tc>
        <w:tc>
          <w:tcPr>
            <w:tcW w:w="0" w:type="auto"/>
            <w:vAlign w:val="center"/>
            <w:hideMark/>
          </w:tcPr>
          <w:p w14:paraId="48BB9A8E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x10³/µL</w:t>
            </w:r>
          </w:p>
        </w:tc>
      </w:tr>
      <w:tr w:rsidR="00DA2181" w:rsidRPr="00DA2181" w14:paraId="32EA7C55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71D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Blood Cell Count (RBC)</w:t>
            </w:r>
          </w:p>
        </w:tc>
        <w:tc>
          <w:tcPr>
            <w:tcW w:w="0" w:type="auto"/>
            <w:vAlign w:val="center"/>
            <w:hideMark/>
          </w:tcPr>
          <w:p w14:paraId="161E4668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27FB157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 – 5.4</w:t>
            </w:r>
          </w:p>
        </w:tc>
        <w:tc>
          <w:tcPr>
            <w:tcW w:w="0" w:type="auto"/>
            <w:vAlign w:val="center"/>
            <w:hideMark/>
          </w:tcPr>
          <w:p w14:paraId="17C31ADE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x10⁶/µL</w:t>
            </w:r>
          </w:p>
        </w:tc>
      </w:tr>
      <w:tr w:rsidR="00DA2181" w:rsidRPr="00DA2181" w14:paraId="212136E6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9FDE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Hemoglobin (Hgb)</w:t>
            </w:r>
          </w:p>
        </w:tc>
        <w:tc>
          <w:tcPr>
            <w:tcW w:w="0" w:type="auto"/>
            <w:vAlign w:val="center"/>
            <w:hideMark/>
          </w:tcPr>
          <w:p w14:paraId="5AF2036E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13.8</w:t>
            </w:r>
          </w:p>
        </w:tc>
        <w:tc>
          <w:tcPr>
            <w:tcW w:w="0" w:type="auto"/>
            <w:vAlign w:val="center"/>
            <w:hideMark/>
          </w:tcPr>
          <w:p w14:paraId="117A6F80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12.0 – 15.5</w:t>
            </w:r>
          </w:p>
        </w:tc>
        <w:tc>
          <w:tcPr>
            <w:tcW w:w="0" w:type="auto"/>
            <w:vAlign w:val="center"/>
            <w:hideMark/>
          </w:tcPr>
          <w:p w14:paraId="2114417E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g/dL</w:t>
            </w:r>
          </w:p>
        </w:tc>
      </w:tr>
      <w:tr w:rsidR="00DA2181" w:rsidRPr="00DA2181" w14:paraId="5A42AE74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CAE8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Hematocrit (Hct)</w:t>
            </w:r>
          </w:p>
        </w:tc>
        <w:tc>
          <w:tcPr>
            <w:tcW w:w="0" w:type="auto"/>
            <w:vAlign w:val="center"/>
            <w:hideMark/>
          </w:tcPr>
          <w:p w14:paraId="4DCBE658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41.2</w:t>
            </w:r>
          </w:p>
        </w:tc>
        <w:tc>
          <w:tcPr>
            <w:tcW w:w="0" w:type="auto"/>
            <w:vAlign w:val="center"/>
            <w:hideMark/>
          </w:tcPr>
          <w:p w14:paraId="2250A36C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36.0 – 48.0</w:t>
            </w:r>
          </w:p>
        </w:tc>
        <w:tc>
          <w:tcPr>
            <w:tcW w:w="0" w:type="auto"/>
            <w:vAlign w:val="center"/>
            <w:hideMark/>
          </w:tcPr>
          <w:p w14:paraId="0A9A3DD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DA2181" w:rsidRPr="00DA2181" w14:paraId="0A633579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7A1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Corpuscular Volume (MCV)</w:t>
            </w:r>
          </w:p>
        </w:tc>
        <w:tc>
          <w:tcPr>
            <w:tcW w:w="0" w:type="auto"/>
            <w:vAlign w:val="center"/>
            <w:hideMark/>
          </w:tcPr>
          <w:p w14:paraId="5DF6EDE3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91.6</w:t>
            </w:r>
          </w:p>
        </w:tc>
        <w:tc>
          <w:tcPr>
            <w:tcW w:w="0" w:type="auto"/>
            <w:vAlign w:val="center"/>
            <w:hideMark/>
          </w:tcPr>
          <w:p w14:paraId="65110623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– 100</w:t>
            </w:r>
          </w:p>
        </w:tc>
        <w:tc>
          <w:tcPr>
            <w:tcW w:w="0" w:type="auto"/>
            <w:vAlign w:val="center"/>
            <w:hideMark/>
          </w:tcPr>
          <w:p w14:paraId="59256366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</w:t>
            </w:r>
            <w:proofErr w:type="spellEnd"/>
          </w:p>
        </w:tc>
      </w:tr>
      <w:tr w:rsidR="00DA2181" w:rsidRPr="00DA2181" w14:paraId="13C54795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0846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Corpuscular Hemoglobin (MCH)</w:t>
            </w:r>
          </w:p>
        </w:tc>
        <w:tc>
          <w:tcPr>
            <w:tcW w:w="0" w:type="auto"/>
            <w:vAlign w:val="center"/>
            <w:hideMark/>
          </w:tcPr>
          <w:p w14:paraId="77D52A70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30.7</w:t>
            </w:r>
          </w:p>
        </w:tc>
        <w:tc>
          <w:tcPr>
            <w:tcW w:w="0" w:type="auto"/>
            <w:vAlign w:val="center"/>
            <w:hideMark/>
          </w:tcPr>
          <w:p w14:paraId="47C9EFB1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 – 33</w:t>
            </w:r>
          </w:p>
        </w:tc>
        <w:tc>
          <w:tcPr>
            <w:tcW w:w="0" w:type="auto"/>
            <w:vAlign w:val="center"/>
            <w:hideMark/>
          </w:tcPr>
          <w:p w14:paraId="28FD2D7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</w:t>
            </w:r>
            <w:proofErr w:type="spellEnd"/>
          </w:p>
        </w:tc>
      </w:tr>
      <w:tr w:rsidR="00DA2181" w:rsidRPr="00DA2181" w14:paraId="1DA53B06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D87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Corpuscular Hemoglobin Concentration (MCHC)</w:t>
            </w:r>
          </w:p>
        </w:tc>
        <w:tc>
          <w:tcPr>
            <w:tcW w:w="0" w:type="auto"/>
            <w:vAlign w:val="center"/>
            <w:hideMark/>
          </w:tcPr>
          <w:p w14:paraId="4F178BE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33.5</w:t>
            </w:r>
          </w:p>
        </w:tc>
        <w:tc>
          <w:tcPr>
            <w:tcW w:w="0" w:type="auto"/>
            <w:vAlign w:val="center"/>
            <w:hideMark/>
          </w:tcPr>
          <w:p w14:paraId="555E9B0B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– 36</w:t>
            </w:r>
          </w:p>
        </w:tc>
        <w:tc>
          <w:tcPr>
            <w:tcW w:w="0" w:type="auto"/>
            <w:vAlign w:val="center"/>
            <w:hideMark/>
          </w:tcPr>
          <w:p w14:paraId="296EE07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g/dL</w:t>
            </w:r>
          </w:p>
        </w:tc>
      </w:tr>
      <w:tr w:rsidR="00DA2181" w:rsidRPr="00DA2181" w14:paraId="38ED7F84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2533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Cell Distribution Width (RDW)</w:t>
            </w:r>
          </w:p>
        </w:tc>
        <w:tc>
          <w:tcPr>
            <w:tcW w:w="0" w:type="auto"/>
            <w:vAlign w:val="center"/>
            <w:hideMark/>
          </w:tcPr>
          <w:p w14:paraId="405E156E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7468F91F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11.5 – 14.5</w:t>
            </w:r>
          </w:p>
        </w:tc>
        <w:tc>
          <w:tcPr>
            <w:tcW w:w="0" w:type="auto"/>
            <w:vAlign w:val="center"/>
            <w:hideMark/>
          </w:tcPr>
          <w:p w14:paraId="7A2A042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DA2181" w:rsidRPr="00DA2181" w14:paraId="6C22BA1D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CBD7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1935A54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A11D0FC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– 450</w:t>
            </w:r>
          </w:p>
        </w:tc>
        <w:tc>
          <w:tcPr>
            <w:tcW w:w="0" w:type="auto"/>
            <w:vAlign w:val="center"/>
            <w:hideMark/>
          </w:tcPr>
          <w:p w14:paraId="588B1EA0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x10³/µL</w:t>
            </w:r>
          </w:p>
        </w:tc>
      </w:tr>
      <w:tr w:rsidR="00DA2181" w:rsidRPr="00DA2181" w14:paraId="27C20890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CA26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Neutrophils</w:t>
            </w:r>
          </w:p>
        </w:tc>
        <w:tc>
          <w:tcPr>
            <w:tcW w:w="0" w:type="auto"/>
            <w:vAlign w:val="center"/>
            <w:hideMark/>
          </w:tcPr>
          <w:p w14:paraId="4F39BE97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55175D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– 60</w:t>
            </w:r>
          </w:p>
        </w:tc>
        <w:tc>
          <w:tcPr>
            <w:tcW w:w="0" w:type="auto"/>
            <w:vAlign w:val="center"/>
            <w:hideMark/>
          </w:tcPr>
          <w:p w14:paraId="51223116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DA2181" w:rsidRPr="00DA2181" w14:paraId="3FE1BACF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418C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Lymphocytes</w:t>
            </w:r>
          </w:p>
        </w:tc>
        <w:tc>
          <w:tcPr>
            <w:tcW w:w="0" w:type="auto"/>
            <w:vAlign w:val="center"/>
            <w:hideMark/>
          </w:tcPr>
          <w:p w14:paraId="7F126B67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0AF3C91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– 40</w:t>
            </w:r>
          </w:p>
        </w:tc>
        <w:tc>
          <w:tcPr>
            <w:tcW w:w="0" w:type="auto"/>
            <w:vAlign w:val="center"/>
            <w:hideMark/>
          </w:tcPr>
          <w:p w14:paraId="5DB33AC0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DA2181" w:rsidRPr="00DA2181" w14:paraId="0A9D1EC0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5B15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Monocytes</w:t>
            </w:r>
          </w:p>
        </w:tc>
        <w:tc>
          <w:tcPr>
            <w:tcW w:w="0" w:type="auto"/>
            <w:vAlign w:val="center"/>
            <w:hideMark/>
          </w:tcPr>
          <w:p w14:paraId="0E5B2433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887DC3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– 8</w:t>
            </w:r>
          </w:p>
        </w:tc>
        <w:tc>
          <w:tcPr>
            <w:tcW w:w="0" w:type="auto"/>
            <w:vAlign w:val="center"/>
            <w:hideMark/>
          </w:tcPr>
          <w:p w14:paraId="644D756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DA2181" w:rsidRPr="00DA2181" w14:paraId="72786F43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5FAD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Eosinophils</w:t>
            </w:r>
          </w:p>
        </w:tc>
        <w:tc>
          <w:tcPr>
            <w:tcW w:w="0" w:type="auto"/>
            <w:vAlign w:val="center"/>
            <w:hideMark/>
          </w:tcPr>
          <w:p w14:paraId="57B044F7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529EC2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4</w:t>
            </w:r>
          </w:p>
        </w:tc>
        <w:tc>
          <w:tcPr>
            <w:tcW w:w="0" w:type="auto"/>
            <w:vAlign w:val="center"/>
            <w:hideMark/>
          </w:tcPr>
          <w:p w14:paraId="1CA148F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DA2181" w:rsidRPr="00DA2181" w14:paraId="416ECE97" w14:textId="77777777" w:rsidTr="00DA21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472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7622F5D5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DF0B4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– 1</w:t>
            </w:r>
          </w:p>
        </w:tc>
        <w:tc>
          <w:tcPr>
            <w:tcW w:w="0" w:type="auto"/>
            <w:vAlign w:val="center"/>
            <w:hideMark/>
          </w:tcPr>
          <w:p w14:paraId="0147FAD8" w14:textId="77777777" w:rsidR="00DA2181" w:rsidRPr="00DA2181" w:rsidRDefault="00DA2181" w:rsidP="00DA2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</w:tbl>
    <w:p w14:paraId="52F85172" w14:textId="77777777" w:rsidR="00DA2181" w:rsidRPr="008857FD" w:rsidRDefault="00000000" w:rsidP="00DA2181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B56D9B3">
          <v:rect id="_x0000_i1026" style="width:0;height:1.5pt" o:hralign="center" o:hrstd="t" o:hr="t" fillcolor="#a0a0a0" stroked="f"/>
        </w:pict>
      </w:r>
    </w:p>
    <w:p w14:paraId="6E30FC25" w14:textId="77777777" w:rsidR="008857FD" w:rsidRDefault="008857FD" w:rsidP="008857F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983154" w14:textId="77777777" w:rsidR="0010501D" w:rsidRPr="0010501D" w:rsidRDefault="0010501D" w:rsidP="0010501D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0501D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1050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Interpretation</w:t>
      </w:r>
    </w:p>
    <w:p w14:paraId="17A92A1A" w14:textId="26FBB0FF" w:rsidR="0010501D" w:rsidRPr="0010501D" w:rsidRDefault="0010501D" w:rsidP="001050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50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values are within normal limits for a healthy 6</w:t>
      </w:r>
      <w:r w:rsidR="00D72D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1050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-year-old female. No signs of anemia, infection, or clotting disorders are evident from this CBC.</w:t>
      </w:r>
    </w:p>
    <w:p w14:paraId="1C185D42" w14:textId="77777777" w:rsidR="008857FD" w:rsidRDefault="008857FD" w:rsidP="008857F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BDE166" w14:textId="77777777" w:rsidR="008857FD" w:rsidRPr="008857FD" w:rsidRDefault="00000000" w:rsidP="008857F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274474">
          <v:rect id="_x0000_i1027" style="width:0;height:1.5pt" o:hralign="center" o:hrstd="t" o:hr="t" fillcolor="#a0a0a0" stroked="f"/>
        </w:pict>
      </w:r>
    </w:p>
    <w:p w14:paraId="117CF554" w14:textId="77777777" w:rsidR="008857FD" w:rsidRPr="008857FD" w:rsidRDefault="008857FD" w:rsidP="008857FD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857FD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🧾</w:t>
      </w:r>
      <w:r w:rsidRPr="008857F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Comprehensive Metabolic Panel (CMP) Report</w:t>
      </w:r>
    </w:p>
    <w:p w14:paraId="4EBD26D1" w14:textId="1568369C" w:rsidR="008857FD" w:rsidRPr="00DA2181" w:rsidRDefault="008857FD" w:rsidP="008857FD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9A0B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371C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79B1B567" w14:textId="49870142" w:rsidR="008857FD" w:rsidRPr="008857FD" w:rsidRDefault="00000000" w:rsidP="008857F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71FB3F6D">
          <v:rect id="_x0000_i1028" style="width:0;height:1.5pt" o:hralign="center" o:hrstd="t" o:hr="t" fillcolor="#a0a0a0" stroked="f"/>
        </w:pict>
      </w:r>
    </w:p>
    <w:p w14:paraId="31891D11" w14:textId="77777777" w:rsidR="008857FD" w:rsidRPr="008857FD" w:rsidRDefault="008857FD" w:rsidP="008857FD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857FD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🔬</w:t>
      </w:r>
      <w:r w:rsidRPr="008857F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CMP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672"/>
        <w:gridCol w:w="1723"/>
        <w:gridCol w:w="792"/>
      </w:tblGrid>
      <w:tr w:rsidR="008857FD" w:rsidRPr="008857FD" w14:paraId="0D688326" w14:textId="77777777" w:rsidTr="00885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CEE43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ABD7F6A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2CE081B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4519E4BA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Units</w:t>
            </w:r>
          </w:p>
        </w:tc>
      </w:tr>
      <w:tr w:rsidR="008857FD" w:rsidRPr="008857FD" w14:paraId="16A42D2F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F88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7FA6E4C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D661AD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70 – 99</w:t>
            </w:r>
          </w:p>
        </w:tc>
        <w:tc>
          <w:tcPr>
            <w:tcW w:w="0" w:type="auto"/>
            <w:vAlign w:val="center"/>
            <w:hideMark/>
          </w:tcPr>
          <w:p w14:paraId="5121BED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8857FD" w:rsidRPr="008857FD" w14:paraId="3669D9F3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1215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6DD07755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717EF18F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8.5 – 10.2</w:t>
            </w:r>
          </w:p>
        </w:tc>
        <w:tc>
          <w:tcPr>
            <w:tcW w:w="0" w:type="auto"/>
            <w:vAlign w:val="center"/>
            <w:hideMark/>
          </w:tcPr>
          <w:p w14:paraId="2E05FA8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8857FD" w:rsidRPr="008857FD" w14:paraId="057B80BB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1A3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118A83A2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09E89FCB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135 – 145</w:t>
            </w:r>
          </w:p>
        </w:tc>
        <w:tc>
          <w:tcPr>
            <w:tcW w:w="0" w:type="auto"/>
            <w:vAlign w:val="center"/>
            <w:hideMark/>
          </w:tcPr>
          <w:p w14:paraId="3C46DC3A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8857FD" w:rsidRPr="008857FD" w14:paraId="23B14354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295F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14:paraId="7D6E1E7D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0494A0B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3.5 – 5.1</w:t>
            </w:r>
          </w:p>
        </w:tc>
        <w:tc>
          <w:tcPr>
            <w:tcW w:w="0" w:type="auto"/>
            <w:vAlign w:val="center"/>
            <w:hideMark/>
          </w:tcPr>
          <w:p w14:paraId="54E65755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8857FD" w:rsidRPr="008857FD" w14:paraId="01D9875E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B31F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Chloride</w:t>
            </w:r>
          </w:p>
        </w:tc>
        <w:tc>
          <w:tcPr>
            <w:tcW w:w="0" w:type="auto"/>
            <w:vAlign w:val="center"/>
            <w:hideMark/>
          </w:tcPr>
          <w:p w14:paraId="1894A2A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93093D9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98 – 107</w:t>
            </w:r>
          </w:p>
        </w:tc>
        <w:tc>
          <w:tcPr>
            <w:tcW w:w="0" w:type="auto"/>
            <w:vAlign w:val="center"/>
            <w:hideMark/>
          </w:tcPr>
          <w:p w14:paraId="77A4A1A1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8857FD" w:rsidRPr="008857FD" w14:paraId="00F6DF8E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C79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Carbon Dioxide (CO₂)</w:t>
            </w:r>
          </w:p>
        </w:tc>
        <w:tc>
          <w:tcPr>
            <w:tcW w:w="0" w:type="auto"/>
            <w:vAlign w:val="center"/>
            <w:hideMark/>
          </w:tcPr>
          <w:p w14:paraId="3137A64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EF3BC8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23 – 29</w:t>
            </w:r>
          </w:p>
        </w:tc>
        <w:tc>
          <w:tcPr>
            <w:tcW w:w="0" w:type="auto"/>
            <w:vAlign w:val="center"/>
            <w:hideMark/>
          </w:tcPr>
          <w:p w14:paraId="279457B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8857FD" w:rsidRPr="008857FD" w14:paraId="7CC8799F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01A9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Blood Urea Nitrogen (BUN)</w:t>
            </w:r>
          </w:p>
        </w:tc>
        <w:tc>
          <w:tcPr>
            <w:tcW w:w="0" w:type="auto"/>
            <w:vAlign w:val="center"/>
            <w:hideMark/>
          </w:tcPr>
          <w:p w14:paraId="67AB774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80BBDB1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 – 20</w:t>
            </w:r>
          </w:p>
        </w:tc>
        <w:tc>
          <w:tcPr>
            <w:tcW w:w="0" w:type="auto"/>
            <w:vAlign w:val="center"/>
            <w:hideMark/>
          </w:tcPr>
          <w:p w14:paraId="3578F7D5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8857FD" w:rsidRPr="008857FD" w14:paraId="22A5697D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C166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Creatinine</w:t>
            </w:r>
          </w:p>
        </w:tc>
        <w:tc>
          <w:tcPr>
            <w:tcW w:w="0" w:type="auto"/>
            <w:vAlign w:val="center"/>
            <w:hideMark/>
          </w:tcPr>
          <w:p w14:paraId="2F7E2A9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635AA9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0.6 – 1.3</w:t>
            </w:r>
          </w:p>
        </w:tc>
        <w:tc>
          <w:tcPr>
            <w:tcW w:w="0" w:type="auto"/>
            <w:vAlign w:val="center"/>
            <w:hideMark/>
          </w:tcPr>
          <w:p w14:paraId="23DE4FBA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8857FD" w:rsidRPr="008857FD" w14:paraId="3CE83CDC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AEDC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BUN/Creatinine Ratio</w:t>
            </w:r>
          </w:p>
        </w:tc>
        <w:tc>
          <w:tcPr>
            <w:tcW w:w="0" w:type="auto"/>
            <w:vAlign w:val="center"/>
            <w:hideMark/>
          </w:tcPr>
          <w:p w14:paraId="4D5D0E94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060529BF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10 – 20</w:t>
            </w:r>
          </w:p>
        </w:tc>
        <w:tc>
          <w:tcPr>
            <w:tcW w:w="0" w:type="auto"/>
            <w:vAlign w:val="center"/>
            <w:hideMark/>
          </w:tcPr>
          <w:p w14:paraId="0F1F400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Ratio</w:t>
            </w:r>
          </w:p>
        </w:tc>
      </w:tr>
      <w:tr w:rsidR="008857FD" w:rsidRPr="008857FD" w14:paraId="0CE9DDBE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A87A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Albumin</w:t>
            </w:r>
          </w:p>
        </w:tc>
        <w:tc>
          <w:tcPr>
            <w:tcW w:w="0" w:type="auto"/>
            <w:vAlign w:val="center"/>
            <w:hideMark/>
          </w:tcPr>
          <w:p w14:paraId="54132104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7CE6885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3.5 – 5.0</w:t>
            </w:r>
          </w:p>
        </w:tc>
        <w:tc>
          <w:tcPr>
            <w:tcW w:w="0" w:type="auto"/>
            <w:vAlign w:val="center"/>
            <w:hideMark/>
          </w:tcPr>
          <w:p w14:paraId="3309756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g/dL</w:t>
            </w:r>
          </w:p>
        </w:tc>
      </w:tr>
      <w:tr w:rsidR="008857FD" w:rsidRPr="008857FD" w14:paraId="487F1814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760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Total Protein</w:t>
            </w:r>
          </w:p>
        </w:tc>
        <w:tc>
          <w:tcPr>
            <w:tcW w:w="0" w:type="auto"/>
            <w:vAlign w:val="center"/>
            <w:hideMark/>
          </w:tcPr>
          <w:p w14:paraId="4478A044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62A9339C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6.0 – 8.3</w:t>
            </w:r>
          </w:p>
        </w:tc>
        <w:tc>
          <w:tcPr>
            <w:tcW w:w="0" w:type="auto"/>
            <w:vAlign w:val="center"/>
            <w:hideMark/>
          </w:tcPr>
          <w:p w14:paraId="102DCF8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g/dL</w:t>
            </w:r>
          </w:p>
        </w:tc>
      </w:tr>
      <w:tr w:rsidR="008857FD" w:rsidRPr="008857FD" w14:paraId="42C27AAA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8D4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Alkaline Phosphatase (ALP)</w:t>
            </w:r>
          </w:p>
        </w:tc>
        <w:tc>
          <w:tcPr>
            <w:tcW w:w="0" w:type="auto"/>
            <w:vAlign w:val="center"/>
            <w:hideMark/>
          </w:tcPr>
          <w:p w14:paraId="71F7F113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FE851A6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44 – 121</w:t>
            </w:r>
          </w:p>
        </w:tc>
        <w:tc>
          <w:tcPr>
            <w:tcW w:w="0" w:type="auto"/>
            <w:vAlign w:val="center"/>
            <w:hideMark/>
          </w:tcPr>
          <w:p w14:paraId="1E912EF0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U/L</w:t>
            </w:r>
          </w:p>
        </w:tc>
      </w:tr>
      <w:tr w:rsidR="008857FD" w:rsidRPr="008857FD" w14:paraId="6A74FAEC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9E8E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Alanine Aminotransferase (ALT)</w:t>
            </w:r>
          </w:p>
        </w:tc>
        <w:tc>
          <w:tcPr>
            <w:tcW w:w="0" w:type="auto"/>
            <w:vAlign w:val="center"/>
            <w:hideMark/>
          </w:tcPr>
          <w:p w14:paraId="2C177C69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C0CA54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 – 35</w:t>
            </w:r>
          </w:p>
        </w:tc>
        <w:tc>
          <w:tcPr>
            <w:tcW w:w="0" w:type="auto"/>
            <w:vAlign w:val="center"/>
            <w:hideMark/>
          </w:tcPr>
          <w:p w14:paraId="2C2D8C88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U/L</w:t>
            </w:r>
          </w:p>
        </w:tc>
      </w:tr>
      <w:tr w:rsidR="008857FD" w:rsidRPr="008857FD" w14:paraId="4DA7F3B2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0E72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Aspartate Aminotransferase (AST)</w:t>
            </w:r>
          </w:p>
        </w:tc>
        <w:tc>
          <w:tcPr>
            <w:tcW w:w="0" w:type="auto"/>
            <w:vAlign w:val="center"/>
            <w:hideMark/>
          </w:tcPr>
          <w:p w14:paraId="1CF5F5AC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2DE7B30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8 – 33</w:t>
            </w:r>
          </w:p>
        </w:tc>
        <w:tc>
          <w:tcPr>
            <w:tcW w:w="0" w:type="auto"/>
            <w:vAlign w:val="center"/>
            <w:hideMark/>
          </w:tcPr>
          <w:p w14:paraId="4C28A0A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U/L</w:t>
            </w:r>
          </w:p>
        </w:tc>
      </w:tr>
      <w:tr w:rsidR="008857FD" w:rsidRPr="008857FD" w14:paraId="2051345B" w14:textId="77777777" w:rsidTr="00885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C303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Bilirubin, Total</w:t>
            </w:r>
          </w:p>
        </w:tc>
        <w:tc>
          <w:tcPr>
            <w:tcW w:w="0" w:type="auto"/>
            <w:vAlign w:val="center"/>
            <w:hideMark/>
          </w:tcPr>
          <w:p w14:paraId="191231A5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A073B77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0.1 – 1.2</w:t>
            </w:r>
          </w:p>
        </w:tc>
        <w:tc>
          <w:tcPr>
            <w:tcW w:w="0" w:type="auto"/>
            <w:vAlign w:val="center"/>
            <w:hideMark/>
          </w:tcPr>
          <w:p w14:paraId="32812ABC" w14:textId="77777777" w:rsidR="008857FD" w:rsidRPr="008857FD" w:rsidRDefault="008857FD" w:rsidP="008857FD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</w:tbl>
    <w:p w14:paraId="66525A87" w14:textId="77777777" w:rsidR="008857FD" w:rsidRPr="008857FD" w:rsidRDefault="00000000" w:rsidP="008857F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F4F2C04">
          <v:rect id="_x0000_i1029" style="width:0;height:1.5pt" o:hralign="center" o:hrstd="t" o:hr="t" fillcolor="#a0a0a0" stroked="f"/>
        </w:pict>
      </w:r>
    </w:p>
    <w:p w14:paraId="0D57B0FC" w14:textId="77777777" w:rsidR="00B877E3" w:rsidRPr="00B877E3" w:rsidRDefault="00B877E3" w:rsidP="00B877E3">
      <w:pPr>
        <w:rPr>
          <w:b/>
          <w:bCs/>
        </w:rPr>
      </w:pPr>
      <w:r w:rsidRPr="00B877E3">
        <w:rPr>
          <w:rFonts w:ascii="Segoe UI Emoji" w:hAnsi="Segoe UI Emoji" w:cs="Segoe UI Emoji"/>
          <w:b/>
          <w:bCs/>
        </w:rPr>
        <w:t>✅</w:t>
      </w:r>
      <w:r w:rsidRPr="00B877E3">
        <w:rPr>
          <w:b/>
          <w:bCs/>
        </w:rPr>
        <w:t xml:space="preserve"> Interpretation</w:t>
      </w:r>
    </w:p>
    <w:p w14:paraId="782D5F3A" w14:textId="4BEFAD22" w:rsidR="00B877E3" w:rsidRPr="00B877E3" w:rsidRDefault="00B877E3" w:rsidP="00B877E3">
      <w:r w:rsidRPr="00B877E3">
        <w:t>All values are within normal limits for a healthy 6</w:t>
      </w:r>
      <w:r w:rsidR="00D72D96">
        <w:t>5</w:t>
      </w:r>
      <w:r w:rsidRPr="00B877E3">
        <w:t>-year-old female. Kidney and liver function appear normal, and electrolyte and glucose levels are stable.</w:t>
      </w:r>
    </w:p>
    <w:p w14:paraId="72FEF795" w14:textId="7775BA3C" w:rsidR="00F7636C" w:rsidRPr="00F7636C" w:rsidRDefault="00F7636C" w:rsidP="00F7636C"/>
    <w:p w14:paraId="11B48CC8" w14:textId="479C54E5" w:rsidR="00317A28" w:rsidRPr="00DA2181" w:rsidRDefault="00317A28" w:rsidP="00317A28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2E39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6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568990C9" w14:textId="77777777" w:rsidR="00317A28" w:rsidRPr="008857FD" w:rsidRDefault="00000000" w:rsidP="00317A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lastRenderedPageBreak/>
        <w:pict w14:anchorId="00BE8F3A">
          <v:rect id="_x0000_i1030" style="width:0;height:1.5pt" o:hralign="center" o:hrstd="t" o:hr="t" fillcolor="#a0a0a0" stroked="f"/>
        </w:pict>
      </w:r>
    </w:p>
    <w:p w14:paraId="76845315" w14:textId="77777777" w:rsidR="00317A28" w:rsidRDefault="00317A28" w:rsidP="00317A28"/>
    <w:p w14:paraId="4D744FE7" w14:textId="77777777" w:rsidR="00317A28" w:rsidRDefault="00317A28" w:rsidP="00317A28"/>
    <w:p w14:paraId="70B57D4B" w14:textId="78434C72" w:rsidR="00F7636C" w:rsidRPr="00F7636C" w:rsidRDefault="00F7636C" w:rsidP="00317A28"/>
    <w:p w14:paraId="7D949E34" w14:textId="77777777" w:rsidR="00F7636C" w:rsidRPr="00F7636C" w:rsidRDefault="00F7636C" w:rsidP="00F7636C">
      <w:pPr>
        <w:rPr>
          <w:b/>
          <w:bCs/>
        </w:rPr>
      </w:pPr>
      <w:r w:rsidRPr="00F7636C">
        <w:rPr>
          <w:rFonts w:ascii="Segoe UI Emoji" w:hAnsi="Segoe UI Emoji" w:cs="Segoe UI Emoji"/>
          <w:b/>
          <w:bCs/>
        </w:rPr>
        <w:t>🔬</w:t>
      </w:r>
      <w:r w:rsidRPr="00F7636C">
        <w:rPr>
          <w:b/>
          <w:bCs/>
        </w:rPr>
        <w:t xml:space="preserve"> Lipid Panel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761"/>
        <w:gridCol w:w="1909"/>
        <w:gridCol w:w="703"/>
        <w:gridCol w:w="1763"/>
      </w:tblGrid>
      <w:tr w:rsidR="00F7636C" w:rsidRPr="00F7636C" w14:paraId="407042C3" w14:textId="77777777" w:rsidTr="00F76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629C0" w14:textId="77777777" w:rsidR="00F7636C" w:rsidRPr="00F7636C" w:rsidRDefault="00F7636C" w:rsidP="00F7636C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AFC8424" w14:textId="77777777" w:rsidR="00F7636C" w:rsidRPr="00F7636C" w:rsidRDefault="00F7636C" w:rsidP="00F7636C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466274F" w14:textId="77777777" w:rsidR="00F7636C" w:rsidRPr="00F7636C" w:rsidRDefault="00F7636C" w:rsidP="00F7636C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5DFEA716" w14:textId="77777777" w:rsidR="00F7636C" w:rsidRPr="00F7636C" w:rsidRDefault="00F7636C" w:rsidP="00F7636C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D5CE956" w14:textId="77777777" w:rsidR="00F7636C" w:rsidRPr="00F7636C" w:rsidRDefault="00F7636C" w:rsidP="00F7636C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Interpretation</w:t>
            </w:r>
          </w:p>
        </w:tc>
      </w:tr>
      <w:tr w:rsidR="00F7636C" w:rsidRPr="00F7636C" w14:paraId="5C11BF83" w14:textId="77777777" w:rsidTr="00F76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075C" w14:textId="77777777" w:rsidR="00F7636C" w:rsidRPr="00F7636C" w:rsidRDefault="00F7636C" w:rsidP="00F7636C">
            <w:r w:rsidRPr="00F7636C">
              <w:rPr>
                <w:b/>
                <w:bCs/>
              </w:rPr>
              <w:t>Total Cholesterol</w:t>
            </w:r>
          </w:p>
        </w:tc>
        <w:tc>
          <w:tcPr>
            <w:tcW w:w="0" w:type="auto"/>
            <w:vAlign w:val="center"/>
            <w:hideMark/>
          </w:tcPr>
          <w:p w14:paraId="6E2D2A10" w14:textId="77777777" w:rsidR="00F7636C" w:rsidRPr="00F7636C" w:rsidRDefault="00F7636C" w:rsidP="00F7636C">
            <w:r w:rsidRPr="00F7636C">
              <w:t>212</w:t>
            </w:r>
          </w:p>
        </w:tc>
        <w:tc>
          <w:tcPr>
            <w:tcW w:w="0" w:type="auto"/>
            <w:vAlign w:val="center"/>
            <w:hideMark/>
          </w:tcPr>
          <w:p w14:paraId="55B39941" w14:textId="77777777" w:rsidR="00F7636C" w:rsidRPr="00F7636C" w:rsidRDefault="00F7636C" w:rsidP="00F7636C">
            <w:r w:rsidRPr="00F7636C">
              <w:t>&lt; 200</w:t>
            </w:r>
          </w:p>
        </w:tc>
        <w:tc>
          <w:tcPr>
            <w:tcW w:w="0" w:type="auto"/>
            <w:vAlign w:val="center"/>
            <w:hideMark/>
          </w:tcPr>
          <w:p w14:paraId="660B2CC0" w14:textId="77777777" w:rsidR="00F7636C" w:rsidRPr="00F7636C" w:rsidRDefault="00F7636C" w:rsidP="00F7636C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55C0AF4B" w14:textId="77777777" w:rsidR="00F7636C" w:rsidRPr="00F7636C" w:rsidRDefault="00F7636C" w:rsidP="00F7636C">
            <w:r w:rsidRPr="00F7636C">
              <w:t>Slightly elevated</w:t>
            </w:r>
          </w:p>
        </w:tc>
      </w:tr>
      <w:tr w:rsidR="00F7636C" w:rsidRPr="00F7636C" w14:paraId="6A5B3091" w14:textId="77777777" w:rsidTr="00F76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FAAE" w14:textId="77777777" w:rsidR="00F7636C" w:rsidRPr="00F7636C" w:rsidRDefault="00F7636C" w:rsidP="00F7636C">
            <w:r w:rsidRPr="00F7636C">
              <w:rPr>
                <w:b/>
                <w:bCs/>
              </w:rPr>
              <w:t>HDL (Good Cholesterol)</w:t>
            </w:r>
          </w:p>
        </w:tc>
        <w:tc>
          <w:tcPr>
            <w:tcW w:w="0" w:type="auto"/>
            <w:vAlign w:val="center"/>
            <w:hideMark/>
          </w:tcPr>
          <w:p w14:paraId="3159A2E1" w14:textId="77777777" w:rsidR="00F7636C" w:rsidRPr="00F7636C" w:rsidRDefault="00F7636C" w:rsidP="00F7636C">
            <w:r w:rsidRPr="00F7636C">
              <w:t>52</w:t>
            </w:r>
          </w:p>
        </w:tc>
        <w:tc>
          <w:tcPr>
            <w:tcW w:w="0" w:type="auto"/>
            <w:vAlign w:val="center"/>
            <w:hideMark/>
          </w:tcPr>
          <w:p w14:paraId="56CA5805" w14:textId="77777777" w:rsidR="00F7636C" w:rsidRPr="00F7636C" w:rsidRDefault="00F7636C" w:rsidP="00F7636C">
            <w:r w:rsidRPr="00F7636C">
              <w:t>≥ 50</w:t>
            </w:r>
          </w:p>
        </w:tc>
        <w:tc>
          <w:tcPr>
            <w:tcW w:w="0" w:type="auto"/>
            <w:vAlign w:val="center"/>
            <w:hideMark/>
          </w:tcPr>
          <w:p w14:paraId="2B9FA031" w14:textId="77777777" w:rsidR="00F7636C" w:rsidRPr="00F7636C" w:rsidRDefault="00F7636C" w:rsidP="00F7636C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25D1529E" w14:textId="77777777" w:rsidR="00F7636C" w:rsidRPr="00F7636C" w:rsidRDefault="00F7636C" w:rsidP="00F7636C">
            <w:r w:rsidRPr="00F7636C">
              <w:t>Normal</w:t>
            </w:r>
          </w:p>
        </w:tc>
      </w:tr>
      <w:tr w:rsidR="00F7636C" w:rsidRPr="00F7636C" w14:paraId="721C23BA" w14:textId="77777777" w:rsidTr="00F76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1B38" w14:textId="77777777" w:rsidR="00F7636C" w:rsidRPr="00F7636C" w:rsidRDefault="00F7636C" w:rsidP="00F7636C">
            <w:r w:rsidRPr="00F7636C">
              <w:rPr>
                <w:b/>
                <w:bCs/>
              </w:rPr>
              <w:t>LDL (Bad Cholesterol)</w:t>
            </w:r>
          </w:p>
        </w:tc>
        <w:tc>
          <w:tcPr>
            <w:tcW w:w="0" w:type="auto"/>
            <w:vAlign w:val="center"/>
            <w:hideMark/>
          </w:tcPr>
          <w:p w14:paraId="40180671" w14:textId="77777777" w:rsidR="00F7636C" w:rsidRPr="00F7636C" w:rsidRDefault="00F7636C" w:rsidP="00F7636C">
            <w:r w:rsidRPr="00F7636C">
              <w:t>135</w:t>
            </w:r>
          </w:p>
        </w:tc>
        <w:tc>
          <w:tcPr>
            <w:tcW w:w="0" w:type="auto"/>
            <w:vAlign w:val="center"/>
            <w:hideMark/>
          </w:tcPr>
          <w:p w14:paraId="74BBE162" w14:textId="77777777" w:rsidR="00F7636C" w:rsidRPr="00F7636C" w:rsidRDefault="00F7636C" w:rsidP="00F7636C">
            <w:r w:rsidRPr="00F7636C">
              <w:t>&lt; 130</w:t>
            </w:r>
          </w:p>
        </w:tc>
        <w:tc>
          <w:tcPr>
            <w:tcW w:w="0" w:type="auto"/>
            <w:vAlign w:val="center"/>
            <w:hideMark/>
          </w:tcPr>
          <w:p w14:paraId="66C25F9D" w14:textId="77777777" w:rsidR="00F7636C" w:rsidRPr="00F7636C" w:rsidRDefault="00F7636C" w:rsidP="00F7636C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49DB0358" w14:textId="77777777" w:rsidR="00F7636C" w:rsidRPr="00F7636C" w:rsidRDefault="00F7636C" w:rsidP="00F7636C">
            <w:r w:rsidRPr="00F7636C">
              <w:t>Mildly elevated</w:t>
            </w:r>
          </w:p>
        </w:tc>
      </w:tr>
      <w:tr w:rsidR="00F7636C" w:rsidRPr="00F7636C" w14:paraId="718F8A00" w14:textId="77777777" w:rsidTr="00F76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91D4" w14:textId="77777777" w:rsidR="00F7636C" w:rsidRPr="00F7636C" w:rsidRDefault="00F7636C" w:rsidP="00F7636C">
            <w:r w:rsidRPr="00F7636C">
              <w:rPr>
                <w:b/>
                <w:bCs/>
              </w:rPr>
              <w:t>Triglycerides</w:t>
            </w:r>
          </w:p>
        </w:tc>
        <w:tc>
          <w:tcPr>
            <w:tcW w:w="0" w:type="auto"/>
            <w:vAlign w:val="center"/>
            <w:hideMark/>
          </w:tcPr>
          <w:p w14:paraId="044E4437" w14:textId="77777777" w:rsidR="00F7636C" w:rsidRPr="00F7636C" w:rsidRDefault="00F7636C" w:rsidP="00F7636C">
            <w:r w:rsidRPr="00F7636C">
              <w:t>145</w:t>
            </w:r>
          </w:p>
        </w:tc>
        <w:tc>
          <w:tcPr>
            <w:tcW w:w="0" w:type="auto"/>
            <w:vAlign w:val="center"/>
            <w:hideMark/>
          </w:tcPr>
          <w:p w14:paraId="499BAF6C" w14:textId="77777777" w:rsidR="00F7636C" w:rsidRPr="00F7636C" w:rsidRDefault="00F7636C" w:rsidP="00F7636C">
            <w:r w:rsidRPr="00F7636C">
              <w:t>&lt; 150</w:t>
            </w:r>
          </w:p>
        </w:tc>
        <w:tc>
          <w:tcPr>
            <w:tcW w:w="0" w:type="auto"/>
            <w:vAlign w:val="center"/>
            <w:hideMark/>
          </w:tcPr>
          <w:p w14:paraId="74A599F9" w14:textId="77777777" w:rsidR="00F7636C" w:rsidRPr="00F7636C" w:rsidRDefault="00F7636C" w:rsidP="00F7636C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1010DA33" w14:textId="77777777" w:rsidR="00F7636C" w:rsidRPr="00F7636C" w:rsidRDefault="00F7636C" w:rsidP="00F7636C">
            <w:r w:rsidRPr="00F7636C">
              <w:t>Borderline high</w:t>
            </w:r>
          </w:p>
        </w:tc>
      </w:tr>
      <w:tr w:rsidR="00F7636C" w:rsidRPr="00F7636C" w14:paraId="4B4EB4BC" w14:textId="77777777" w:rsidTr="00F76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1A09" w14:textId="77777777" w:rsidR="00F7636C" w:rsidRPr="00F7636C" w:rsidRDefault="00F7636C" w:rsidP="00F7636C">
            <w:r w:rsidRPr="00F7636C">
              <w:rPr>
                <w:b/>
                <w:bCs/>
              </w:rPr>
              <w:t>Cholesterol/HDL Ratio</w:t>
            </w:r>
          </w:p>
        </w:tc>
        <w:tc>
          <w:tcPr>
            <w:tcW w:w="0" w:type="auto"/>
            <w:vAlign w:val="center"/>
            <w:hideMark/>
          </w:tcPr>
          <w:p w14:paraId="7429A4CE" w14:textId="77777777" w:rsidR="00F7636C" w:rsidRPr="00F7636C" w:rsidRDefault="00F7636C" w:rsidP="00F7636C">
            <w:r w:rsidRPr="00F7636C">
              <w:t>4.1</w:t>
            </w:r>
          </w:p>
        </w:tc>
        <w:tc>
          <w:tcPr>
            <w:tcW w:w="0" w:type="auto"/>
            <w:vAlign w:val="center"/>
            <w:hideMark/>
          </w:tcPr>
          <w:p w14:paraId="7CA4755C" w14:textId="77777777" w:rsidR="00F7636C" w:rsidRPr="00F7636C" w:rsidRDefault="00F7636C" w:rsidP="00F7636C">
            <w:r w:rsidRPr="00F7636C">
              <w:t>&lt; 5.0</w:t>
            </w:r>
          </w:p>
        </w:tc>
        <w:tc>
          <w:tcPr>
            <w:tcW w:w="0" w:type="auto"/>
            <w:vAlign w:val="center"/>
            <w:hideMark/>
          </w:tcPr>
          <w:p w14:paraId="4C373472" w14:textId="77777777" w:rsidR="00F7636C" w:rsidRPr="00F7636C" w:rsidRDefault="00F7636C" w:rsidP="00F7636C">
            <w:r w:rsidRPr="00F7636C">
              <w:t>Ratio</w:t>
            </w:r>
          </w:p>
        </w:tc>
        <w:tc>
          <w:tcPr>
            <w:tcW w:w="0" w:type="auto"/>
            <w:vAlign w:val="center"/>
            <w:hideMark/>
          </w:tcPr>
          <w:p w14:paraId="7CE3D426" w14:textId="77777777" w:rsidR="00F7636C" w:rsidRPr="00F7636C" w:rsidRDefault="00F7636C" w:rsidP="00F7636C">
            <w:r w:rsidRPr="00F7636C">
              <w:t>Acceptable</w:t>
            </w:r>
          </w:p>
        </w:tc>
      </w:tr>
    </w:tbl>
    <w:p w14:paraId="25785EC0" w14:textId="77777777" w:rsidR="00F7636C" w:rsidRPr="00F7636C" w:rsidRDefault="00000000" w:rsidP="00F7636C">
      <w:r>
        <w:pict w14:anchorId="5FF5EBD9">
          <v:rect id="_x0000_i1031" style="width:0;height:1.5pt" o:hralign="center" o:hrstd="t" o:hr="t" fillcolor="#a0a0a0" stroked="f"/>
        </w:pict>
      </w:r>
    </w:p>
    <w:p w14:paraId="15D7A60C" w14:textId="77777777" w:rsidR="00F7636C" w:rsidRPr="00F7636C" w:rsidRDefault="00F7636C" w:rsidP="00F7636C">
      <w:pPr>
        <w:rPr>
          <w:b/>
          <w:bCs/>
        </w:rPr>
      </w:pPr>
      <w:r w:rsidRPr="00F7636C">
        <w:rPr>
          <w:rFonts w:ascii="Segoe UI Emoji" w:hAnsi="Segoe UI Emoji" w:cs="Segoe UI Emoji"/>
          <w:b/>
          <w:bCs/>
        </w:rPr>
        <w:t>⚠️</w:t>
      </w:r>
      <w:r w:rsidRPr="00F7636C">
        <w:rPr>
          <w:b/>
          <w:bCs/>
        </w:rPr>
        <w:t xml:space="preserve"> Interpretation</w:t>
      </w:r>
    </w:p>
    <w:p w14:paraId="0D09D9FA" w14:textId="77777777" w:rsidR="00F7636C" w:rsidRPr="00F7636C" w:rsidRDefault="00F7636C" w:rsidP="00F7636C">
      <w:pPr>
        <w:numPr>
          <w:ilvl w:val="0"/>
          <w:numId w:val="2"/>
        </w:numPr>
      </w:pPr>
      <w:r w:rsidRPr="00F7636C">
        <w:rPr>
          <w:b/>
          <w:bCs/>
        </w:rPr>
        <w:t>Total Cholesterol</w:t>
      </w:r>
      <w:r w:rsidRPr="00F7636C">
        <w:t xml:space="preserve"> and </w:t>
      </w:r>
      <w:r w:rsidRPr="00F7636C">
        <w:rPr>
          <w:b/>
          <w:bCs/>
        </w:rPr>
        <w:t>LDL</w:t>
      </w:r>
      <w:r w:rsidRPr="00F7636C">
        <w:t xml:space="preserve"> are slightly above optimal levels.</w:t>
      </w:r>
    </w:p>
    <w:p w14:paraId="4DFC0776" w14:textId="77777777" w:rsidR="00F7636C" w:rsidRPr="00F7636C" w:rsidRDefault="00F7636C" w:rsidP="00F7636C">
      <w:pPr>
        <w:numPr>
          <w:ilvl w:val="0"/>
          <w:numId w:val="2"/>
        </w:numPr>
      </w:pPr>
      <w:r w:rsidRPr="00F7636C">
        <w:rPr>
          <w:b/>
          <w:bCs/>
        </w:rPr>
        <w:t>HDL</w:t>
      </w:r>
      <w:r w:rsidRPr="00F7636C">
        <w:t xml:space="preserve"> is in a healthy range, which is protective.</w:t>
      </w:r>
    </w:p>
    <w:p w14:paraId="58B72A2F" w14:textId="77777777" w:rsidR="00F7636C" w:rsidRPr="00F7636C" w:rsidRDefault="00F7636C" w:rsidP="00F7636C">
      <w:pPr>
        <w:numPr>
          <w:ilvl w:val="0"/>
          <w:numId w:val="2"/>
        </w:numPr>
      </w:pPr>
      <w:r w:rsidRPr="00F7636C">
        <w:rPr>
          <w:b/>
          <w:bCs/>
        </w:rPr>
        <w:t>Triglycerides</w:t>
      </w:r>
      <w:r w:rsidRPr="00F7636C">
        <w:t xml:space="preserve"> are borderline high but not concerning on their own.</w:t>
      </w:r>
    </w:p>
    <w:p w14:paraId="05DA31A2" w14:textId="77777777" w:rsidR="00F7636C" w:rsidRPr="00F7636C" w:rsidRDefault="00F7636C" w:rsidP="00F7636C">
      <w:pPr>
        <w:numPr>
          <w:ilvl w:val="0"/>
          <w:numId w:val="2"/>
        </w:numPr>
      </w:pPr>
      <w:r w:rsidRPr="00F7636C">
        <w:rPr>
          <w:b/>
          <w:bCs/>
        </w:rPr>
        <w:t>Overall</w:t>
      </w:r>
      <w:r w:rsidRPr="00F7636C">
        <w:t xml:space="preserve">: This profile suggests a </w:t>
      </w:r>
      <w:r w:rsidRPr="00F7636C">
        <w:rPr>
          <w:b/>
          <w:bCs/>
        </w:rPr>
        <w:t>mildly elevated cardiovascular risk</w:t>
      </w:r>
      <w:r w:rsidRPr="00F7636C">
        <w:t>, which may be managed with lifestyle adjustments such as diet, exercise, and regular monitoring.</w:t>
      </w:r>
    </w:p>
    <w:p w14:paraId="2D572A1A" w14:textId="77777777" w:rsidR="00F7636C" w:rsidRDefault="00F7636C"/>
    <w:p w14:paraId="188B79DE" w14:textId="77777777" w:rsidR="00A1146F" w:rsidRPr="00A1146F" w:rsidRDefault="00000000" w:rsidP="00A1146F">
      <w:r>
        <w:pict w14:anchorId="5E6ADECF">
          <v:rect id="_x0000_i1032" style="width:0;height:1.5pt" o:hralign="center" o:hrstd="t" o:hr="t" fillcolor="#a0a0a0" stroked="f"/>
        </w:pict>
      </w:r>
    </w:p>
    <w:p w14:paraId="39CEFA16" w14:textId="77777777" w:rsidR="00A1146F" w:rsidRPr="00A1146F" w:rsidRDefault="00A1146F" w:rsidP="00A1146F">
      <w:pPr>
        <w:rPr>
          <w:b/>
          <w:bCs/>
        </w:rPr>
      </w:pPr>
      <w:r w:rsidRPr="00A1146F">
        <w:rPr>
          <w:rFonts w:ascii="Segoe UI Emoji" w:hAnsi="Segoe UI Emoji" w:cs="Segoe UI Emoji"/>
          <w:b/>
          <w:bCs/>
        </w:rPr>
        <w:t>🧾</w:t>
      </w:r>
      <w:r w:rsidRPr="00A1146F">
        <w:rPr>
          <w:b/>
          <w:bCs/>
        </w:rPr>
        <w:t xml:space="preserve"> Hemoglobin A1C (HbA1c) Report</w:t>
      </w:r>
    </w:p>
    <w:p w14:paraId="7F3630E1" w14:textId="49E4A822" w:rsidR="00A1146F" w:rsidRPr="00DA2181" w:rsidRDefault="00A1146F" w:rsidP="00A1146F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2E39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6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0ED2EA16" w14:textId="0A126841" w:rsidR="00A1146F" w:rsidRPr="00A1146F" w:rsidRDefault="00A1146F" w:rsidP="00A1146F"/>
    <w:p w14:paraId="4C6B104E" w14:textId="77777777" w:rsidR="00A1146F" w:rsidRPr="00A1146F" w:rsidRDefault="00A1146F" w:rsidP="00A1146F">
      <w:pPr>
        <w:rPr>
          <w:b/>
          <w:bCs/>
        </w:rPr>
      </w:pPr>
      <w:r w:rsidRPr="00A1146F">
        <w:rPr>
          <w:rFonts w:ascii="Segoe UI Emoji" w:hAnsi="Segoe UI Emoji" w:cs="Segoe UI Emoji"/>
          <w:b/>
          <w:bCs/>
        </w:rPr>
        <w:t>🔬</w:t>
      </w:r>
      <w:r w:rsidRPr="00A1146F">
        <w:rPr>
          <w:b/>
          <w:bCs/>
        </w:rPr>
        <w:t xml:space="preserve"> A1C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61"/>
        <w:gridCol w:w="1909"/>
        <w:gridCol w:w="640"/>
        <w:gridCol w:w="2616"/>
      </w:tblGrid>
      <w:tr w:rsidR="00A1146F" w:rsidRPr="00A1146F" w14:paraId="28DC4B8C" w14:textId="77777777" w:rsidTr="00A11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D50A9" w14:textId="77777777" w:rsidR="00A1146F" w:rsidRPr="00A1146F" w:rsidRDefault="00A1146F" w:rsidP="00A1146F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0EC3272" w14:textId="77777777" w:rsidR="00A1146F" w:rsidRPr="00A1146F" w:rsidRDefault="00A1146F" w:rsidP="00A1146F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0580B17" w14:textId="77777777" w:rsidR="00A1146F" w:rsidRPr="00A1146F" w:rsidRDefault="00A1146F" w:rsidP="00A1146F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5CAE5CBA" w14:textId="77777777" w:rsidR="00A1146F" w:rsidRPr="00A1146F" w:rsidRDefault="00A1146F" w:rsidP="00A1146F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8283093" w14:textId="77777777" w:rsidR="00A1146F" w:rsidRPr="00A1146F" w:rsidRDefault="00A1146F" w:rsidP="00A1146F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Interpretation</w:t>
            </w:r>
          </w:p>
        </w:tc>
      </w:tr>
      <w:tr w:rsidR="00A1146F" w:rsidRPr="00A1146F" w14:paraId="3E664B90" w14:textId="77777777" w:rsidTr="00A11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1307" w14:textId="77777777" w:rsidR="00A1146F" w:rsidRPr="00A1146F" w:rsidRDefault="00A1146F" w:rsidP="00A1146F">
            <w:r w:rsidRPr="00A1146F">
              <w:t>Hemoglobin A1C</w:t>
            </w:r>
          </w:p>
        </w:tc>
        <w:tc>
          <w:tcPr>
            <w:tcW w:w="0" w:type="auto"/>
            <w:vAlign w:val="center"/>
            <w:hideMark/>
          </w:tcPr>
          <w:p w14:paraId="2925ACDD" w14:textId="77777777" w:rsidR="00A1146F" w:rsidRPr="00A1146F" w:rsidRDefault="00A1146F" w:rsidP="00A1146F">
            <w:r w:rsidRPr="00A1146F">
              <w:t>5.5</w:t>
            </w:r>
          </w:p>
        </w:tc>
        <w:tc>
          <w:tcPr>
            <w:tcW w:w="0" w:type="auto"/>
            <w:vAlign w:val="center"/>
            <w:hideMark/>
          </w:tcPr>
          <w:p w14:paraId="25657267" w14:textId="77777777" w:rsidR="00A1146F" w:rsidRPr="00A1146F" w:rsidRDefault="00A1146F" w:rsidP="00A1146F">
            <w:r w:rsidRPr="00A1146F">
              <w:t>&lt; 5.7</w:t>
            </w:r>
          </w:p>
        </w:tc>
        <w:tc>
          <w:tcPr>
            <w:tcW w:w="0" w:type="auto"/>
            <w:vAlign w:val="center"/>
            <w:hideMark/>
          </w:tcPr>
          <w:p w14:paraId="3FE2A446" w14:textId="77777777" w:rsidR="00A1146F" w:rsidRPr="00A1146F" w:rsidRDefault="00A1146F" w:rsidP="00A1146F">
            <w:r w:rsidRPr="00A1146F">
              <w:t>%</w:t>
            </w:r>
          </w:p>
        </w:tc>
        <w:tc>
          <w:tcPr>
            <w:tcW w:w="0" w:type="auto"/>
            <w:vAlign w:val="center"/>
            <w:hideMark/>
          </w:tcPr>
          <w:p w14:paraId="74C4D683" w14:textId="77777777" w:rsidR="00A1146F" w:rsidRPr="00A1146F" w:rsidRDefault="00A1146F" w:rsidP="00A1146F">
            <w:r w:rsidRPr="00A1146F">
              <w:t>Normal glycemic control</w:t>
            </w:r>
          </w:p>
        </w:tc>
      </w:tr>
    </w:tbl>
    <w:p w14:paraId="083DD567" w14:textId="77777777" w:rsidR="00E55792" w:rsidRPr="00A1146F" w:rsidRDefault="00E55792" w:rsidP="00E55792">
      <w:pPr>
        <w:rPr>
          <w:b/>
          <w:bCs/>
        </w:rPr>
      </w:pPr>
      <w:r w:rsidRPr="00A1146F">
        <w:rPr>
          <w:rFonts w:ascii="Segoe UI Emoji" w:hAnsi="Segoe UI Emoji" w:cs="Segoe UI Emoji"/>
          <w:b/>
          <w:bCs/>
        </w:rPr>
        <w:t>✅</w:t>
      </w:r>
      <w:r w:rsidRPr="00A1146F">
        <w:rPr>
          <w:b/>
          <w:bCs/>
        </w:rPr>
        <w:t xml:space="preserve"> Interpretation</w:t>
      </w:r>
    </w:p>
    <w:p w14:paraId="47309128" w14:textId="77777777" w:rsidR="00E55792" w:rsidRPr="00A1146F" w:rsidRDefault="00E55792" w:rsidP="00E55792">
      <w:pPr>
        <w:numPr>
          <w:ilvl w:val="0"/>
          <w:numId w:val="3"/>
        </w:numPr>
      </w:pPr>
      <w:r w:rsidRPr="00A1146F">
        <w:t xml:space="preserve">An A1C of </w:t>
      </w:r>
      <w:r w:rsidRPr="00A1146F">
        <w:rPr>
          <w:b/>
          <w:bCs/>
        </w:rPr>
        <w:t>5.5%</w:t>
      </w:r>
      <w:r w:rsidRPr="00A1146F">
        <w:t xml:space="preserve"> is within the </w:t>
      </w:r>
      <w:r w:rsidRPr="00A1146F">
        <w:rPr>
          <w:b/>
          <w:bCs/>
        </w:rPr>
        <w:t>normal range</w:t>
      </w:r>
      <w:r w:rsidRPr="00A1146F">
        <w:t xml:space="preserve"> for adults, including seniors.</w:t>
      </w:r>
    </w:p>
    <w:p w14:paraId="756DA368" w14:textId="11507F71" w:rsidR="00A1146F" w:rsidRPr="00A1146F" w:rsidRDefault="00000000" w:rsidP="00A1146F">
      <w:r>
        <w:pict w14:anchorId="0B13CA9C">
          <v:rect id="_x0000_i1033" style="width:0;height:1.5pt" o:hralign="center" o:hrstd="t" o:hr="t" fillcolor="#a0a0a0" stroked="f"/>
        </w:pict>
      </w:r>
    </w:p>
    <w:p w14:paraId="62826F0B" w14:textId="77777777" w:rsidR="00A1146F" w:rsidRDefault="00A1146F"/>
    <w:p w14:paraId="61E0F6BD" w14:textId="4593CCCD" w:rsidR="00F935C3" w:rsidRPr="00DA2181" w:rsidRDefault="00F935C3" w:rsidP="00F935C3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2E39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6E7C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10C6825B" w14:textId="77777777" w:rsidR="00F935C3" w:rsidRDefault="00F935C3"/>
    <w:p w14:paraId="60610448" w14:textId="21B0691F" w:rsidR="00A90AF2" w:rsidRPr="00A90AF2" w:rsidRDefault="00A90AF2" w:rsidP="00A90AF2"/>
    <w:p w14:paraId="04EE3A3E" w14:textId="77777777" w:rsidR="00A90AF2" w:rsidRPr="00A90AF2" w:rsidRDefault="00A90AF2" w:rsidP="00A90AF2">
      <w:pPr>
        <w:rPr>
          <w:b/>
          <w:bCs/>
        </w:rPr>
      </w:pPr>
      <w:r w:rsidRPr="00A90AF2">
        <w:rPr>
          <w:rFonts w:ascii="Segoe UI Emoji" w:hAnsi="Segoe UI Emoji" w:cs="Segoe UI Emoji"/>
          <w:b/>
          <w:bCs/>
        </w:rPr>
        <w:t>🔬</w:t>
      </w:r>
      <w:r w:rsidRPr="00A90AF2">
        <w:rPr>
          <w:b/>
          <w:bCs/>
        </w:rPr>
        <w:t xml:space="preserve"> Thyroid Panel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761"/>
        <w:gridCol w:w="2147"/>
        <w:gridCol w:w="715"/>
        <w:gridCol w:w="1593"/>
      </w:tblGrid>
      <w:tr w:rsidR="00A90AF2" w:rsidRPr="00A90AF2" w14:paraId="7E1896BB" w14:textId="77777777" w:rsidTr="00A90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D0835" w14:textId="77777777" w:rsidR="00A90AF2" w:rsidRPr="00A90AF2" w:rsidRDefault="00A90AF2" w:rsidP="00A90AF2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A70AF1F" w14:textId="77777777" w:rsidR="00A90AF2" w:rsidRPr="00A90AF2" w:rsidRDefault="00A90AF2" w:rsidP="00A90AF2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FFB1840" w14:textId="77777777" w:rsidR="00A90AF2" w:rsidRPr="00A90AF2" w:rsidRDefault="00A90AF2" w:rsidP="00A90AF2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2EDDF684" w14:textId="77777777" w:rsidR="00A90AF2" w:rsidRPr="00A90AF2" w:rsidRDefault="00A90AF2" w:rsidP="00A90AF2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446E053" w14:textId="77777777" w:rsidR="00A90AF2" w:rsidRPr="00A90AF2" w:rsidRDefault="00A90AF2" w:rsidP="00A90AF2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Interpretation</w:t>
            </w:r>
          </w:p>
        </w:tc>
      </w:tr>
      <w:tr w:rsidR="00A90AF2" w:rsidRPr="00A90AF2" w14:paraId="361BF1BA" w14:textId="77777777" w:rsidTr="00A9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882F" w14:textId="77777777" w:rsidR="00A90AF2" w:rsidRPr="00A90AF2" w:rsidRDefault="00A90AF2" w:rsidP="00A90AF2">
            <w:r w:rsidRPr="00A90AF2">
              <w:rPr>
                <w:b/>
                <w:bCs/>
              </w:rPr>
              <w:t>TSH (Thyroid Stimulating Hormone)</w:t>
            </w:r>
          </w:p>
        </w:tc>
        <w:tc>
          <w:tcPr>
            <w:tcW w:w="0" w:type="auto"/>
            <w:vAlign w:val="center"/>
            <w:hideMark/>
          </w:tcPr>
          <w:p w14:paraId="22843D7B" w14:textId="77777777" w:rsidR="00A90AF2" w:rsidRPr="00A90AF2" w:rsidRDefault="00A90AF2" w:rsidP="00A90AF2">
            <w:r w:rsidRPr="00A90AF2">
              <w:t>2.1</w:t>
            </w:r>
          </w:p>
        </w:tc>
        <w:tc>
          <w:tcPr>
            <w:tcW w:w="0" w:type="auto"/>
            <w:vAlign w:val="center"/>
            <w:hideMark/>
          </w:tcPr>
          <w:p w14:paraId="46375952" w14:textId="77777777" w:rsidR="00A90AF2" w:rsidRPr="00A90AF2" w:rsidRDefault="00A90AF2" w:rsidP="00A90AF2">
            <w:r w:rsidRPr="00A90AF2">
              <w:t>0.5 – 8.9 (age 55–87)</w:t>
            </w:r>
          </w:p>
        </w:tc>
        <w:tc>
          <w:tcPr>
            <w:tcW w:w="0" w:type="auto"/>
            <w:vAlign w:val="center"/>
            <w:hideMark/>
          </w:tcPr>
          <w:p w14:paraId="546A7D1F" w14:textId="77777777" w:rsidR="00A90AF2" w:rsidRPr="00A90AF2" w:rsidRDefault="00A90AF2" w:rsidP="00A90AF2">
            <w:proofErr w:type="spellStart"/>
            <w:r w:rsidRPr="00A90AF2">
              <w:t>mIU</w:t>
            </w:r>
            <w:proofErr w:type="spellEnd"/>
            <w:r w:rsidRPr="00A90AF2">
              <w:t>/L</w:t>
            </w:r>
          </w:p>
        </w:tc>
        <w:tc>
          <w:tcPr>
            <w:tcW w:w="0" w:type="auto"/>
            <w:vAlign w:val="center"/>
            <w:hideMark/>
          </w:tcPr>
          <w:p w14:paraId="144F0267" w14:textId="77777777" w:rsidR="00A90AF2" w:rsidRPr="00A90AF2" w:rsidRDefault="00A90AF2" w:rsidP="00A90AF2">
            <w:r w:rsidRPr="00A90AF2">
              <w:t>Normal</w:t>
            </w:r>
          </w:p>
        </w:tc>
      </w:tr>
      <w:tr w:rsidR="00A90AF2" w:rsidRPr="00A90AF2" w14:paraId="5C142954" w14:textId="77777777" w:rsidTr="00A9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2AE9" w14:textId="77777777" w:rsidR="00A90AF2" w:rsidRPr="00A90AF2" w:rsidRDefault="00A90AF2" w:rsidP="00A90AF2">
            <w:r w:rsidRPr="00A90AF2">
              <w:rPr>
                <w:b/>
                <w:bCs/>
              </w:rPr>
              <w:t>Free T4 (Thyroxine)</w:t>
            </w:r>
          </w:p>
        </w:tc>
        <w:tc>
          <w:tcPr>
            <w:tcW w:w="0" w:type="auto"/>
            <w:vAlign w:val="center"/>
            <w:hideMark/>
          </w:tcPr>
          <w:p w14:paraId="6C1C0B47" w14:textId="77777777" w:rsidR="00A90AF2" w:rsidRPr="00A90AF2" w:rsidRDefault="00A90AF2" w:rsidP="00A90AF2">
            <w:r w:rsidRPr="00A90AF2">
              <w:t>1.2</w:t>
            </w:r>
          </w:p>
        </w:tc>
        <w:tc>
          <w:tcPr>
            <w:tcW w:w="0" w:type="auto"/>
            <w:vAlign w:val="center"/>
            <w:hideMark/>
          </w:tcPr>
          <w:p w14:paraId="0AE98C72" w14:textId="77777777" w:rsidR="00A90AF2" w:rsidRPr="00A90AF2" w:rsidRDefault="00A90AF2" w:rsidP="00A90AF2">
            <w:r w:rsidRPr="00A90AF2">
              <w:t>0.8 – 1.8</w:t>
            </w:r>
          </w:p>
        </w:tc>
        <w:tc>
          <w:tcPr>
            <w:tcW w:w="0" w:type="auto"/>
            <w:vAlign w:val="center"/>
            <w:hideMark/>
          </w:tcPr>
          <w:p w14:paraId="3CBDA963" w14:textId="77777777" w:rsidR="00A90AF2" w:rsidRPr="00A90AF2" w:rsidRDefault="00A90AF2" w:rsidP="00A90AF2">
            <w:r w:rsidRPr="00A90AF2">
              <w:t>ng/dL</w:t>
            </w:r>
          </w:p>
        </w:tc>
        <w:tc>
          <w:tcPr>
            <w:tcW w:w="0" w:type="auto"/>
            <w:vAlign w:val="center"/>
            <w:hideMark/>
          </w:tcPr>
          <w:p w14:paraId="531808BD" w14:textId="77777777" w:rsidR="00A90AF2" w:rsidRPr="00A90AF2" w:rsidRDefault="00A90AF2" w:rsidP="00A90AF2">
            <w:r w:rsidRPr="00A90AF2">
              <w:t>Normal</w:t>
            </w:r>
          </w:p>
        </w:tc>
      </w:tr>
      <w:tr w:rsidR="00A90AF2" w:rsidRPr="00A90AF2" w14:paraId="4B317FE6" w14:textId="77777777" w:rsidTr="00A9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6039" w14:textId="77777777" w:rsidR="00A90AF2" w:rsidRPr="00A90AF2" w:rsidRDefault="00A90AF2" w:rsidP="00A90AF2">
            <w:r w:rsidRPr="00A90AF2">
              <w:rPr>
                <w:b/>
                <w:bCs/>
              </w:rPr>
              <w:t>Free T3 (Triiodothyronine)</w:t>
            </w:r>
          </w:p>
        </w:tc>
        <w:tc>
          <w:tcPr>
            <w:tcW w:w="0" w:type="auto"/>
            <w:vAlign w:val="center"/>
            <w:hideMark/>
          </w:tcPr>
          <w:p w14:paraId="00B222FB" w14:textId="77777777" w:rsidR="00A90AF2" w:rsidRPr="00A90AF2" w:rsidRDefault="00A90AF2" w:rsidP="00A90AF2">
            <w:r w:rsidRPr="00A90AF2">
              <w:t>3.0</w:t>
            </w:r>
          </w:p>
        </w:tc>
        <w:tc>
          <w:tcPr>
            <w:tcW w:w="0" w:type="auto"/>
            <w:vAlign w:val="center"/>
            <w:hideMark/>
          </w:tcPr>
          <w:p w14:paraId="4CF4BA78" w14:textId="77777777" w:rsidR="00A90AF2" w:rsidRPr="00A90AF2" w:rsidRDefault="00A90AF2" w:rsidP="00A90AF2">
            <w:r w:rsidRPr="00A90AF2">
              <w:t>2.3 – 4.2</w:t>
            </w:r>
          </w:p>
        </w:tc>
        <w:tc>
          <w:tcPr>
            <w:tcW w:w="0" w:type="auto"/>
            <w:vAlign w:val="center"/>
            <w:hideMark/>
          </w:tcPr>
          <w:p w14:paraId="63A26BC7" w14:textId="77777777" w:rsidR="00A90AF2" w:rsidRPr="00A90AF2" w:rsidRDefault="00A90AF2" w:rsidP="00A90AF2">
            <w:proofErr w:type="spellStart"/>
            <w:r w:rsidRPr="00A90AF2">
              <w:t>pg</w:t>
            </w:r>
            <w:proofErr w:type="spellEnd"/>
            <w:r w:rsidRPr="00A90AF2">
              <w:t>/mL</w:t>
            </w:r>
          </w:p>
        </w:tc>
        <w:tc>
          <w:tcPr>
            <w:tcW w:w="0" w:type="auto"/>
            <w:vAlign w:val="center"/>
            <w:hideMark/>
          </w:tcPr>
          <w:p w14:paraId="690DA2F5" w14:textId="77777777" w:rsidR="00A90AF2" w:rsidRPr="00A90AF2" w:rsidRDefault="00A90AF2" w:rsidP="00A90AF2">
            <w:r w:rsidRPr="00A90AF2">
              <w:t>Normal</w:t>
            </w:r>
          </w:p>
        </w:tc>
      </w:tr>
      <w:tr w:rsidR="00A90AF2" w:rsidRPr="00A90AF2" w14:paraId="6674E2BD" w14:textId="77777777" w:rsidTr="00A9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6DCD" w14:textId="77777777" w:rsidR="00A90AF2" w:rsidRPr="00A90AF2" w:rsidRDefault="00A90AF2" w:rsidP="00A90AF2">
            <w:r w:rsidRPr="00A90AF2">
              <w:rPr>
                <w:b/>
                <w:bCs/>
              </w:rPr>
              <w:t>Total T4</w:t>
            </w:r>
          </w:p>
        </w:tc>
        <w:tc>
          <w:tcPr>
            <w:tcW w:w="0" w:type="auto"/>
            <w:vAlign w:val="center"/>
            <w:hideMark/>
          </w:tcPr>
          <w:p w14:paraId="55F523BE" w14:textId="77777777" w:rsidR="00A90AF2" w:rsidRPr="00A90AF2" w:rsidRDefault="00A90AF2" w:rsidP="00A90AF2">
            <w:r w:rsidRPr="00A90AF2">
              <w:t>7.5</w:t>
            </w:r>
          </w:p>
        </w:tc>
        <w:tc>
          <w:tcPr>
            <w:tcW w:w="0" w:type="auto"/>
            <w:vAlign w:val="center"/>
            <w:hideMark/>
          </w:tcPr>
          <w:p w14:paraId="38691ACC" w14:textId="77777777" w:rsidR="00A90AF2" w:rsidRPr="00A90AF2" w:rsidRDefault="00A90AF2" w:rsidP="00A90AF2">
            <w:r w:rsidRPr="00A90AF2">
              <w:t>5.0 – 12.0</w:t>
            </w:r>
          </w:p>
        </w:tc>
        <w:tc>
          <w:tcPr>
            <w:tcW w:w="0" w:type="auto"/>
            <w:vAlign w:val="center"/>
            <w:hideMark/>
          </w:tcPr>
          <w:p w14:paraId="3335D7BB" w14:textId="77777777" w:rsidR="00A90AF2" w:rsidRPr="00A90AF2" w:rsidRDefault="00A90AF2" w:rsidP="00A90AF2">
            <w:r w:rsidRPr="00A90AF2">
              <w:t>µg/dL</w:t>
            </w:r>
          </w:p>
        </w:tc>
        <w:tc>
          <w:tcPr>
            <w:tcW w:w="0" w:type="auto"/>
            <w:vAlign w:val="center"/>
            <w:hideMark/>
          </w:tcPr>
          <w:p w14:paraId="33A1EFAF" w14:textId="77777777" w:rsidR="00A90AF2" w:rsidRPr="00A90AF2" w:rsidRDefault="00A90AF2" w:rsidP="00A90AF2">
            <w:r w:rsidRPr="00A90AF2">
              <w:t>Normal</w:t>
            </w:r>
          </w:p>
        </w:tc>
      </w:tr>
      <w:tr w:rsidR="00A90AF2" w:rsidRPr="00A90AF2" w14:paraId="34D34B12" w14:textId="77777777" w:rsidTr="00A9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6885" w14:textId="77777777" w:rsidR="00A90AF2" w:rsidRPr="00A90AF2" w:rsidRDefault="00A90AF2" w:rsidP="00A90AF2">
            <w:r w:rsidRPr="00A90AF2">
              <w:rPr>
                <w:b/>
                <w:bCs/>
              </w:rPr>
              <w:t>Total T3</w:t>
            </w:r>
          </w:p>
        </w:tc>
        <w:tc>
          <w:tcPr>
            <w:tcW w:w="0" w:type="auto"/>
            <w:vAlign w:val="center"/>
            <w:hideMark/>
          </w:tcPr>
          <w:p w14:paraId="75557374" w14:textId="77777777" w:rsidR="00A90AF2" w:rsidRPr="00A90AF2" w:rsidRDefault="00A90AF2" w:rsidP="00A90AF2">
            <w:r w:rsidRPr="00A90AF2">
              <w:t>110</w:t>
            </w:r>
          </w:p>
        </w:tc>
        <w:tc>
          <w:tcPr>
            <w:tcW w:w="0" w:type="auto"/>
            <w:vAlign w:val="center"/>
            <w:hideMark/>
          </w:tcPr>
          <w:p w14:paraId="6A3B31BC" w14:textId="77777777" w:rsidR="00A90AF2" w:rsidRPr="00A90AF2" w:rsidRDefault="00A90AF2" w:rsidP="00A90AF2">
            <w:r w:rsidRPr="00A90AF2">
              <w:t>80 – 200</w:t>
            </w:r>
          </w:p>
        </w:tc>
        <w:tc>
          <w:tcPr>
            <w:tcW w:w="0" w:type="auto"/>
            <w:vAlign w:val="center"/>
            <w:hideMark/>
          </w:tcPr>
          <w:p w14:paraId="7BEFD83A" w14:textId="77777777" w:rsidR="00A90AF2" w:rsidRPr="00A90AF2" w:rsidRDefault="00A90AF2" w:rsidP="00A90AF2">
            <w:r w:rsidRPr="00A90AF2">
              <w:t>ng/dL</w:t>
            </w:r>
          </w:p>
        </w:tc>
        <w:tc>
          <w:tcPr>
            <w:tcW w:w="0" w:type="auto"/>
            <w:vAlign w:val="center"/>
            <w:hideMark/>
          </w:tcPr>
          <w:p w14:paraId="3B472E98" w14:textId="77777777" w:rsidR="00A90AF2" w:rsidRPr="00A90AF2" w:rsidRDefault="00A90AF2" w:rsidP="00A90AF2">
            <w:r w:rsidRPr="00A90AF2">
              <w:t>Normal</w:t>
            </w:r>
          </w:p>
        </w:tc>
      </w:tr>
    </w:tbl>
    <w:p w14:paraId="28F3C0D1" w14:textId="77777777" w:rsidR="00A90AF2" w:rsidRPr="00A90AF2" w:rsidRDefault="00000000" w:rsidP="00A90AF2">
      <w:r>
        <w:pict w14:anchorId="05A06130">
          <v:rect id="_x0000_i1034" style="width:0;height:1.5pt" o:hralign="center" o:hrstd="t" o:hr="t" fillcolor="#a0a0a0" stroked="f"/>
        </w:pict>
      </w:r>
    </w:p>
    <w:p w14:paraId="2A38CC26" w14:textId="77777777" w:rsidR="00A90AF2" w:rsidRPr="00A90AF2" w:rsidRDefault="00A90AF2" w:rsidP="00A90AF2">
      <w:pPr>
        <w:rPr>
          <w:b/>
          <w:bCs/>
        </w:rPr>
      </w:pPr>
      <w:r w:rsidRPr="00A90AF2">
        <w:rPr>
          <w:rFonts w:ascii="Segoe UI Emoji" w:hAnsi="Segoe UI Emoji" w:cs="Segoe UI Emoji"/>
          <w:b/>
          <w:bCs/>
        </w:rPr>
        <w:t>✅</w:t>
      </w:r>
      <w:r w:rsidRPr="00A90AF2">
        <w:rPr>
          <w:b/>
          <w:bCs/>
        </w:rPr>
        <w:t xml:space="preserve"> Interpretation</w:t>
      </w:r>
    </w:p>
    <w:p w14:paraId="5FFC8673" w14:textId="4AFB432D" w:rsidR="00A90AF2" w:rsidRPr="00A90AF2" w:rsidRDefault="00A90AF2" w:rsidP="00A90AF2">
      <w:pPr>
        <w:numPr>
          <w:ilvl w:val="0"/>
          <w:numId w:val="4"/>
        </w:numPr>
      </w:pPr>
      <w:r w:rsidRPr="00A90AF2">
        <w:t>All thyroid hormone levels are within normal limits for a 6</w:t>
      </w:r>
      <w:r w:rsidR="0024571D">
        <w:t>5</w:t>
      </w:r>
      <w:r w:rsidRPr="00A90AF2">
        <w:t>-year-old female.</w:t>
      </w:r>
    </w:p>
    <w:p w14:paraId="75BECFE7" w14:textId="77777777" w:rsidR="00A90AF2" w:rsidRPr="00A90AF2" w:rsidRDefault="00A90AF2" w:rsidP="00A90AF2">
      <w:pPr>
        <w:numPr>
          <w:ilvl w:val="0"/>
          <w:numId w:val="4"/>
        </w:numPr>
      </w:pPr>
      <w:r w:rsidRPr="00A90AF2">
        <w:lastRenderedPageBreak/>
        <w:t>No signs of hypothyroidism or hyperthyroidism.</w:t>
      </w:r>
    </w:p>
    <w:p w14:paraId="14C843E2" w14:textId="6293D8FC" w:rsidR="00F935C3" w:rsidRDefault="00A90AF2" w:rsidP="00833F16">
      <w:pPr>
        <w:numPr>
          <w:ilvl w:val="0"/>
          <w:numId w:val="4"/>
        </w:numPr>
      </w:pPr>
      <w:r w:rsidRPr="00A90AF2">
        <w:t>Continued routine monitoring is recommended, especially if symptoms change.</w:t>
      </w:r>
    </w:p>
    <w:p w14:paraId="0DA66E60" w14:textId="171D5C6E" w:rsidR="00DA2181" w:rsidRDefault="00DA2181" w:rsidP="003A0D9F">
      <w:r>
        <w:t>Pathologist</w:t>
      </w:r>
    </w:p>
    <w:p w14:paraId="3FA27542" w14:textId="46666358" w:rsidR="00DA2181" w:rsidRDefault="00730844" w:rsidP="003A0D9F">
      <w:pPr>
        <w:rPr>
          <w:rFonts w:ascii="Blackadder ITC" w:hAnsi="Blackadder ITC" w:cs="Sabon Next LT"/>
          <w:sz w:val="32"/>
          <w:szCs w:val="32"/>
        </w:rPr>
      </w:pPr>
      <w:r w:rsidRPr="003A0D9F">
        <w:rPr>
          <w:rFonts w:ascii="Blackadder ITC" w:hAnsi="Blackadder ITC" w:cs="Sabon Next LT"/>
          <w:sz w:val="32"/>
          <w:szCs w:val="32"/>
        </w:rPr>
        <w:t>Samual Adams MD</w:t>
      </w:r>
    </w:p>
    <w:p w14:paraId="4289633F" w14:textId="77777777" w:rsidR="00796BA7" w:rsidRDefault="00796BA7" w:rsidP="003A0D9F">
      <w:pPr>
        <w:rPr>
          <w:rFonts w:ascii="Blackadder ITC" w:hAnsi="Blackadder ITC" w:cs="Sabon Next LT"/>
          <w:sz w:val="32"/>
          <w:szCs w:val="32"/>
        </w:rPr>
      </w:pPr>
    </w:p>
    <w:p w14:paraId="47D6EA2A" w14:textId="77777777" w:rsidR="000A1C34" w:rsidRDefault="000A1C34" w:rsidP="003A0D9F">
      <w:pPr>
        <w:rPr>
          <w:rFonts w:ascii="Blackadder ITC" w:hAnsi="Blackadder ITC" w:cs="Sabon Next LT"/>
          <w:sz w:val="32"/>
          <w:szCs w:val="32"/>
        </w:rPr>
      </w:pPr>
    </w:p>
    <w:p w14:paraId="55BBCDB5" w14:textId="77777777" w:rsidR="000A1C34" w:rsidRPr="00FE37BF" w:rsidRDefault="00000000" w:rsidP="000A1C3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1FC43A4">
          <v:rect id="_x0000_i1035" style="width:0;height:1.5pt" o:hralign="center" o:hrstd="t" o:hr="t" fillcolor="#a0a0a0" stroked="f"/>
        </w:pict>
      </w:r>
    </w:p>
    <w:p w14:paraId="4DDCDE6D" w14:textId="0EB03DEA" w:rsidR="000A1C34" w:rsidRDefault="000A1C34" w:rsidP="000A1C34">
      <w:pPr>
        <w:rPr>
          <w:rFonts w:ascii="Calibri" w:hAnsi="Calibri" w:cs="Calibri"/>
        </w:rPr>
      </w:pPr>
      <w:r w:rsidRPr="00FE37BF">
        <w:rPr>
          <w:rFonts w:ascii="Segoe UI Emoji" w:hAnsi="Segoe UI Emoji" w:cs="Segoe UI Emoji"/>
          <w:b/>
          <w:bCs/>
        </w:rPr>
        <w:t>📌</w:t>
      </w:r>
      <w:r w:rsidRPr="00FE37BF">
        <w:rPr>
          <w:rFonts w:ascii="Calibri" w:hAnsi="Calibri" w:cs="Calibri"/>
          <w:b/>
          <w:bCs/>
        </w:rPr>
        <w:t xml:space="preserve"> Next </w:t>
      </w:r>
      <w:proofErr w:type="gramStart"/>
      <w:r w:rsidRPr="00FE37BF">
        <w:rPr>
          <w:rFonts w:ascii="Calibri" w:hAnsi="Calibri" w:cs="Calibri"/>
          <w:b/>
          <w:bCs/>
        </w:rPr>
        <w:t>Steps</w:t>
      </w:r>
      <w:r>
        <w:rPr>
          <w:rFonts w:ascii="Calibri" w:hAnsi="Calibri" w:cs="Calibri"/>
          <w:b/>
          <w:bCs/>
        </w:rPr>
        <w:t xml:space="preserve"> </w:t>
      </w:r>
      <w:r w:rsidRPr="0006352F">
        <w:rPr>
          <w:rFonts w:ascii="Calibri" w:hAnsi="Calibri" w:cs="Calibri"/>
          <w:highlight w:val="yellow"/>
        </w:rPr>
        <w:t xml:space="preserve"> </w:t>
      </w:r>
      <w:r w:rsidR="00E276AB">
        <w:rPr>
          <w:rFonts w:ascii="Calibri" w:hAnsi="Calibri" w:cs="Calibri"/>
          <w:highlight w:val="yellow"/>
        </w:rPr>
        <w:t>I</w:t>
      </w:r>
      <w:r w:rsidRPr="0006352F">
        <w:rPr>
          <w:rFonts w:ascii="Calibri" w:hAnsi="Calibri" w:cs="Calibri"/>
          <w:highlight w:val="yellow"/>
        </w:rPr>
        <w:t>f</w:t>
      </w:r>
      <w:proofErr w:type="gramEnd"/>
      <w:r w:rsidRPr="0006352F">
        <w:rPr>
          <w:rFonts w:ascii="Calibri" w:hAnsi="Calibri" w:cs="Calibri"/>
          <w:highlight w:val="yellow"/>
        </w:rPr>
        <w:t xml:space="preserve"> asked</w:t>
      </w:r>
      <w:r w:rsidR="00E276AB">
        <w:rPr>
          <w:rFonts w:ascii="Calibri" w:hAnsi="Calibri" w:cs="Calibri"/>
          <w:highlight w:val="yellow"/>
        </w:rPr>
        <w:t xml:space="preserve"> during the visit</w:t>
      </w:r>
      <w:r w:rsidRPr="0006352F">
        <w:rPr>
          <w:rFonts w:ascii="Calibri" w:hAnsi="Calibri" w:cs="Calibri"/>
          <w:highlight w:val="yellow"/>
        </w:rPr>
        <w:t>:</w:t>
      </w:r>
    </w:p>
    <w:p w14:paraId="20CF7E82" w14:textId="2D4DCD32" w:rsidR="000A1C34" w:rsidRPr="00FE37BF" w:rsidRDefault="000A1C34" w:rsidP="000A1C34">
      <w:pPr>
        <w:rPr>
          <w:rFonts w:ascii="Calibri" w:hAnsi="Calibri" w:cs="Calibri"/>
          <w:b/>
          <w:bCs/>
        </w:rPr>
      </w:pPr>
    </w:p>
    <w:p w14:paraId="53350E54" w14:textId="77777777" w:rsidR="000A1C34" w:rsidRPr="00FE37BF" w:rsidRDefault="000A1C34" w:rsidP="000A1C34">
      <w:pPr>
        <w:numPr>
          <w:ilvl w:val="0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Clinical correlation</w:t>
      </w:r>
      <w:r w:rsidRPr="00FE37BF">
        <w:rPr>
          <w:rFonts w:ascii="Calibri" w:hAnsi="Calibri" w:cs="Calibri"/>
        </w:rPr>
        <w:t xml:space="preserve"> is essential</w:t>
      </w:r>
      <w:r>
        <w:rPr>
          <w:rFonts w:ascii="Calibri" w:hAnsi="Calibri" w:cs="Calibri"/>
        </w:rPr>
        <w:t>/</w:t>
      </w:r>
      <w:r w:rsidRPr="00FE37BF">
        <w:rPr>
          <w:rFonts w:ascii="Calibri" w:hAnsi="Calibri" w:cs="Calibri"/>
        </w:rPr>
        <w:t xml:space="preserve"> symptoms like joint pain </w:t>
      </w:r>
    </w:p>
    <w:p w14:paraId="357382D6" w14:textId="77777777" w:rsidR="000A1C34" w:rsidRPr="00951587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ESR</w:t>
      </w:r>
    </w:p>
    <w:p w14:paraId="2B6F08CF" w14:textId="77777777" w:rsidR="000A1C34" w:rsidRPr="00FE37BF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Uric Acid</w:t>
      </w:r>
    </w:p>
    <w:p w14:paraId="5DB1C876" w14:textId="77777777" w:rsidR="000A1C34" w:rsidRPr="00FE37BF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 xml:space="preserve">Kidney function </w:t>
      </w:r>
    </w:p>
    <w:p w14:paraId="086439DA" w14:textId="77777777" w:rsidR="000A1C34" w:rsidRPr="00FE37BF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Imaging</w:t>
      </w:r>
      <w:r w:rsidRPr="00FE37B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(possible foot x-ray) R/O septic joint</w:t>
      </w:r>
    </w:p>
    <w:p w14:paraId="080C11A7" w14:textId="77777777" w:rsidR="000A1C34" w:rsidRPr="00FE37BF" w:rsidRDefault="000A1C34" w:rsidP="000A1C34">
      <w:pPr>
        <w:numPr>
          <w:ilvl w:val="0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Lifestyle modifications</w:t>
      </w:r>
      <w:r w:rsidRPr="00FE37BF">
        <w:rPr>
          <w:rFonts w:ascii="Calibri" w:hAnsi="Calibri" w:cs="Calibri"/>
        </w:rPr>
        <w:t>:</w:t>
      </w:r>
    </w:p>
    <w:p w14:paraId="520DE2A6" w14:textId="77777777" w:rsidR="000A1C34" w:rsidRPr="00FE37BF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</w:rPr>
        <w:t>Reduce intake of purine-rich foods (red meat, shellfish, alcohol).</w:t>
      </w:r>
    </w:p>
    <w:p w14:paraId="79BCCFDF" w14:textId="77777777" w:rsidR="000A1C34" w:rsidRPr="00FE37BF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</w:rPr>
        <w:t>Increase hydration.</w:t>
      </w:r>
    </w:p>
    <w:p w14:paraId="5B7F887C" w14:textId="77777777" w:rsidR="000A1C34" w:rsidRPr="00FE37BF" w:rsidRDefault="000A1C34" w:rsidP="000A1C34">
      <w:pPr>
        <w:numPr>
          <w:ilvl w:val="1"/>
          <w:numId w:val="7"/>
        </w:numPr>
        <w:rPr>
          <w:rFonts w:ascii="Calibri" w:hAnsi="Calibri" w:cs="Calibri"/>
        </w:rPr>
      </w:pPr>
      <w:r w:rsidRPr="00FE37BF">
        <w:rPr>
          <w:rFonts w:ascii="Calibri" w:hAnsi="Calibri" w:cs="Calibri"/>
        </w:rPr>
        <w:t>Maintain healthy weight.</w:t>
      </w:r>
    </w:p>
    <w:p w14:paraId="707BA1D4" w14:textId="77777777" w:rsidR="000A1C34" w:rsidRDefault="000A1C34" w:rsidP="003A0D9F">
      <w:pPr>
        <w:rPr>
          <w:rFonts w:ascii="Blackadder ITC" w:hAnsi="Blackadder ITC" w:cs="Sabon Next LT"/>
          <w:sz w:val="32"/>
          <w:szCs w:val="32"/>
        </w:rPr>
      </w:pPr>
    </w:p>
    <w:p w14:paraId="583A0AF0" w14:textId="77777777" w:rsidR="00796BA7" w:rsidRPr="00796BA7" w:rsidRDefault="00000000" w:rsidP="00796BA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A2CB36">
          <v:rect id="_x0000_i1036" style="width:0;height:1.5pt" o:hralign="center" o:hrstd="t" o:hr="t" fillcolor="#a0a0a0" stroked="f"/>
        </w:pict>
      </w:r>
    </w:p>
    <w:p w14:paraId="45C2804A" w14:textId="77777777" w:rsidR="00796BA7" w:rsidRPr="00796BA7" w:rsidRDefault="00796BA7" w:rsidP="00796BA7">
      <w:pPr>
        <w:rPr>
          <w:rFonts w:ascii="Calibri" w:hAnsi="Calibri" w:cs="Calibri"/>
          <w:b/>
          <w:bCs/>
        </w:rPr>
      </w:pPr>
      <w:r w:rsidRPr="00796BA7">
        <w:rPr>
          <w:rFonts w:ascii="Segoe UI Emoji" w:hAnsi="Segoe UI Emoji" w:cs="Segoe UI Emoji"/>
          <w:b/>
          <w:bCs/>
        </w:rPr>
        <w:t>🔬</w:t>
      </w:r>
      <w:r w:rsidRPr="00796BA7">
        <w:rPr>
          <w:rFonts w:ascii="Calibri" w:hAnsi="Calibri" w:cs="Calibri"/>
          <w:b/>
          <w:bCs/>
        </w:rPr>
        <w:t xml:space="preserve"> ESR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680"/>
        <w:gridCol w:w="2365"/>
        <w:gridCol w:w="746"/>
        <w:gridCol w:w="1478"/>
      </w:tblGrid>
      <w:tr w:rsidR="00796BA7" w:rsidRPr="00796BA7" w14:paraId="6941CF57" w14:textId="77777777" w:rsidTr="00796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06E53" w14:textId="77777777" w:rsidR="00796BA7" w:rsidRPr="00796BA7" w:rsidRDefault="00796BA7" w:rsidP="00796BA7">
            <w:pPr>
              <w:rPr>
                <w:rFonts w:ascii="Calibri" w:hAnsi="Calibri" w:cs="Calibri"/>
                <w:b/>
                <w:bCs/>
              </w:rPr>
            </w:pPr>
            <w:r w:rsidRPr="00796BA7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E553F04" w14:textId="77777777" w:rsidR="00796BA7" w:rsidRPr="00796BA7" w:rsidRDefault="00796BA7" w:rsidP="00796BA7">
            <w:pPr>
              <w:rPr>
                <w:rFonts w:ascii="Calibri" w:hAnsi="Calibri" w:cs="Calibri"/>
                <w:b/>
                <w:bCs/>
              </w:rPr>
            </w:pPr>
            <w:r w:rsidRPr="00796BA7">
              <w:rPr>
                <w:rFonts w:ascii="Calibri" w:hAnsi="Calibri" w:cs="Calibri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75F66A1" w14:textId="77777777" w:rsidR="00796BA7" w:rsidRPr="00796BA7" w:rsidRDefault="00796BA7" w:rsidP="00796BA7">
            <w:pPr>
              <w:rPr>
                <w:rFonts w:ascii="Calibri" w:hAnsi="Calibri" w:cs="Calibri"/>
                <w:b/>
                <w:bCs/>
              </w:rPr>
            </w:pPr>
            <w:r w:rsidRPr="00796BA7">
              <w:rPr>
                <w:rFonts w:ascii="Calibri" w:hAnsi="Calibri" w:cs="Calibri"/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71F0F0B9" w14:textId="77777777" w:rsidR="00796BA7" w:rsidRPr="00796BA7" w:rsidRDefault="00796BA7" w:rsidP="00796BA7">
            <w:pPr>
              <w:rPr>
                <w:rFonts w:ascii="Calibri" w:hAnsi="Calibri" w:cs="Calibri"/>
                <w:b/>
                <w:bCs/>
              </w:rPr>
            </w:pPr>
            <w:r w:rsidRPr="00796BA7">
              <w:rPr>
                <w:rFonts w:ascii="Calibri" w:hAnsi="Calibri" w:cs="Calibri"/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34FD8ED" w14:textId="77777777" w:rsidR="00796BA7" w:rsidRPr="00796BA7" w:rsidRDefault="00796BA7" w:rsidP="00796BA7">
            <w:pPr>
              <w:rPr>
                <w:rFonts w:ascii="Calibri" w:hAnsi="Calibri" w:cs="Calibri"/>
                <w:b/>
                <w:bCs/>
              </w:rPr>
            </w:pPr>
            <w:r w:rsidRPr="00796BA7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796BA7" w:rsidRPr="00796BA7" w14:paraId="07A1DF3F" w14:textId="77777777" w:rsidTr="00796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353E" w14:textId="77777777" w:rsidR="00796BA7" w:rsidRPr="00796BA7" w:rsidRDefault="00796BA7" w:rsidP="00796BA7">
            <w:pPr>
              <w:rPr>
                <w:rFonts w:ascii="Calibri" w:hAnsi="Calibri" w:cs="Calibri"/>
              </w:rPr>
            </w:pPr>
            <w:r w:rsidRPr="00796BA7">
              <w:rPr>
                <w:rFonts w:ascii="Calibri" w:hAnsi="Calibri" w:cs="Calibri"/>
              </w:rPr>
              <w:t>ESR (Sed Rate)</w:t>
            </w:r>
          </w:p>
        </w:tc>
        <w:tc>
          <w:tcPr>
            <w:tcW w:w="0" w:type="auto"/>
            <w:vAlign w:val="center"/>
            <w:hideMark/>
          </w:tcPr>
          <w:p w14:paraId="7B534FEE" w14:textId="77777777" w:rsidR="00796BA7" w:rsidRPr="00796BA7" w:rsidRDefault="00796BA7" w:rsidP="00796BA7">
            <w:pPr>
              <w:rPr>
                <w:rFonts w:ascii="Calibri" w:hAnsi="Calibri" w:cs="Calibri"/>
              </w:rPr>
            </w:pPr>
            <w:r w:rsidRPr="00796BA7">
              <w:rPr>
                <w:rFonts w:ascii="Calibri" w:hAnsi="Calibri" w:cs="Calibri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62E5772" w14:textId="77777777" w:rsidR="00796BA7" w:rsidRPr="00796BA7" w:rsidRDefault="00796BA7" w:rsidP="00796BA7">
            <w:pPr>
              <w:rPr>
                <w:rFonts w:ascii="Calibri" w:hAnsi="Calibri" w:cs="Calibri"/>
              </w:rPr>
            </w:pPr>
            <w:r w:rsidRPr="00796BA7">
              <w:rPr>
                <w:rFonts w:ascii="Calibri" w:hAnsi="Calibri" w:cs="Calibri"/>
              </w:rPr>
              <w:t>0 – 30 (for females &gt;50)</w:t>
            </w:r>
          </w:p>
        </w:tc>
        <w:tc>
          <w:tcPr>
            <w:tcW w:w="0" w:type="auto"/>
            <w:vAlign w:val="center"/>
            <w:hideMark/>
          </w:tcPr>
          <w:p w14:paraId="7ADD7F29" w14:textId="77777777" w:rsidR="00796BA7" w:rsidRPr="00796BA7" w:rsidRDefault="00796BA7" w:rsidP="00796BA7">
            <w:pPr>
              <w:rPr>
                <w:rFonts w:ascii="Calibri" w:hAnsi="Calibri" w:cs="Calibri"/>
              </w:rPr>
            </w:pPr>
            <w:r w:rsidRPr="00796BA7">
              <w:rPr>
                <w:rFonts w:ascii="Calibri" w:hAnsi="Calibri" w:cs="Calibri"/>
              </w:rPr>
              <w:t>mm/</w:t>
            </w:r>
            <w:proofErr w:type="spellStart"/>
            <w:r w:rsidRPr="00796BA7">
              <w:rPr>
                <w:rFonts w:ascii="Calibri" w:hAnsi="Calibri" w:cs="Calibri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4446E" w14:textId="77777777" w:rsidR="00796BA7" w:rsidRPr="00796BA7" w:rsidRDefault="00796BA7" w:rsidP="00796BA7">
            <w:pPr>
              <w:rPr>
                <w:rFonts w:ascii="Calibri" w:hAnsi="Calibri" w:cs="Calibri"/>
              </w:rPr>
            </w:pPr>
            <w:r w:rsidRPr="00796BA7">
              <w:rPr>
                <w:rFonts w:ascii="Calibri" w:hAnsi="Calibri" w:cs="Calibri"/>
              </w:rPr>
              <w:t>Elevated</w:t>
            </w:r>
          </w:p>
        </w:tc>
      </w:tr>
    </w:tbl>
    <w:p w14:paraId="67FE1899" w14:textId="77777777" w:rsidR="00796BA7" w:rsidRPr="00796BA7" w:rsidRDefault="00000000" w:rsidP="00796BA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C5AC2AB">
          <v:rect id="_x0000_i1037" style="width:0;height:1.5pt" o:hralign="center" o:hrstd="t" o:hr="t" fillcolor="#a0a0a0" stroked="f"/>
        </w:pict>
      </w:r>
    </w:p>
    <w:p w14:paraId="1A02A5F0" w14:textId="77777777" w:rsidR="00796BA7" w:rsidRPr="00796BA7" w:rsidRDefault="00796BA7" w:rsidP="00796BA7">
      <w:pPr>
        <w:rPr>
          <w:rFonts w:ascii="Calibri" w:hAnsi="Calibri" w:cs="Calibri"/>
          <w:b/>
          <w:bCs/>
        </w:rPr>
      </w:pPr>
      <w:r w:rsidRPr="00796BA7">
        <w:rPr>
          <w:rFonts w:ascii="Segoe UI Emoji" w:hAnsi="Segoe UI Emoji" w:cs="Segoe UI Emoji"/>
          <w:b/>
          <w:bCs/>
        </w:rPr>
        <w:lastRenderedPageBreak/>
        <w:t>⚠️</w:t>
      </w:r>
      <w:r w:rsidRPr="00796BA7">
        <w:rPr>
          <w:rFonts w:ascii="Calibri" w:hAnsi="Calibri" w:cs="Calibri"/>
          <w:b/>
          <w:bCs/>
        </w:rPr>
        <w:t xml:space="preserve"> Interpretation</w:t>
      </w:r>
    </w:p>
    <w:p w14:paraId="72A4A16E" w14:textId="77777777" w:rsidR="00796BA7" w:rsidRPr="00796BA7" w:rsidRDefault="00796BA7" w:rsidP="00796BA7">
      <w:pPr>
        <w:numPr>
          <w:ilvl w:val="0"/>
          <w:numId w:val="5"/>
        </w:numPr>
        <w:rPr>
          <w:rFonts w:ascii="Calibri" w:hAnsi="Calibri" w:cs="Calibri"/>
        </w:rPr>
      </w:pPr>
      <w:r w:rsidRPr="00796BA7">
        <w:rPr>
          <w:rFonts w:ascii="Calibri" w:hAnsi="Calibri" w:cs="Calibri"/>
        </w:rPr>
        <w:t xml:space="preserve">An ESR of </w:t>
      </w:r>
      <w:r w:rsidRPr="00796BA7">
        <w:rPr>
          <w:rFonts w:ascii="Calibri" w:hAnsi="Calibri" w:cs="Calibri"/>
          <w:b/>
          <w:bCs/>
        </w:rPr>
        <w:t>52 mm/</w:t>
      </w:r>
      <w:proofErr w:type="spellStart"/>
      <w:r w:rsidRPr="00796BA7">
        <w:rPr>
          <w:rFonts w:ascii="Calibri" w:hAnsi="Calibri" w:cs="Calibri"/>
          <w:b/>
          <w:bCs/>
        </w:rPr>
        <w:t>hr</w:t>
      </w:r>
      <w:proofErr w:type="spellEnd"/>
      <w:r w:rsidRPr="00796BA7">
        <w:rPr>
          <w:rFonts w:ascii="Calibri" w:hAnsi="Calibri" w:cs="Calibri"/>
        </w:rPr>
        <w:t xml:space="preserve"> is </w:t>
      </w:r>
      <w:r w:rsidRPr="00796BA7">
        <w:rPr>
          <w:rFonts w:ascii="Calibri" w:hAnsi="Calibri" w:cs="Calibri"/>
          <w:b/>
          <w:bCs/>
        </w:rPr>
        <w:t>elevated</w:t>
      </w:r>
      <w:r w:rsidRPr="00796BA7">
        <w:rPr>
          <w:rFonts w:ascii="Calibri" w:hAnsi="Calibri" w:cs="Calibri"/>
        </w:rPr>
        <w:t xml:space="preserve"> for a 65-year-old female.</w:t>
      </w:r>
    </w:p>
    <w:p w14:paraId="30D1F079" w14:textId="77777777" w:rsidR="00796BA7" w:rsidRPr="00796BA7" w:rsidRDefault="00796BA7" w:rsidP="00796BA7">
      <w:pPr>
        <w:numPr>
          <w:ilvl w:val="0"/>
          <w:numId w:val="5"/>
        </w:numPr>
        <w:rPr>
          <w:rFonts w:ascii="Calibri" w:hAnsi="Calibri" w:cs="Calibri"/>
        </w:rPr>
      </w:pPr>
    </w:p>
    <w:p w14:paraId="2A631B06" w14:textId="77777777" w:rsidR="00FE37BF" w:rsidRPr="00FE37BF" w:rsidRDefault="00FE37BF" w:rsidP="00FE37BF">
      <w:pPr>
        <w:rPr>
          <w:rFonts w:ascii="Calibri" w:hAnsi="Calibri" w:cs="Calibri"/>
        </w:rPr>
      </w:pPr>
      <w:r w:rsidRPr="00FE37BF">
        <w:rPr>
          <w:rFonts w:ascii="Calibri" w:hAnsi="Calibri" w:cs="Calibri"/>
        </w:rPr>
        <w:t xml:space="preserve">Here is a sample </w:t>
      </w:r>
      <w:r w:rsidRPr="00FE37BF">
        <w:rPr>
          <w:rFonts w:ascii="Calibri" w:hAnsi="Calibri" w:cs="Calibri"/>
          <w:b/>
          <w:bCs/>
        </w:rPr>
        <w:t>abnormal elevated uric acid lab result</w:t>
      </w:r>
      <w:r w:rsidRPr="00FE37BF">
        <w:rPr>
          <w:rFonts w:ascii="Calibri" w:hAnsi="Calibri" w:cs="Calibri"/>
        </w:rPr>
        <w:t xml:space="preserve"> document for a </w:t>
      </w:r>
      <w:r w:rsidRPr="00FE37BF">
        <w:rPr>
          <w:rFonts w:ascii="Calibri" w:hAnsi="Calibri" w:cs="Calibri"/>
          <w:b/>
          <w:bCs/>
        </w:rPr>
        <w:t>65-year-old female</w:t>
      </w:r>
      <w:r w:rsidRPr="00FE37BF">
        <w:rPr>
          <w:rFonts w:ascii="Calibri" w:hAnsi="Calibri" w:cs="Calibri"/>
        </w:rPr>
        <w:t xml:space="preserve">, based on current clinical guidelines: </w:t>
      </w:r>
      <w:hyperlink r:id="rId5" w:history="1">
        <w:r w:rsidRPr="00FE37BF">
          <w:rPr>
            <w:rStyle w:val="Hyperlink"/>
            <w:rFonts w:ascii="Calibri" w:hAnsi="Calibri" w:cs="Calibri"/>
          </w:rPr>
          <w:t>[healthmatters.io]</w:t>
        </w:r>
      </w:hyperlink>
    </w:p>
    <w:p w14:paraId="25B2A187" w14:textId="77777777" w:rsidR="00CF177C" w:rsidRPr="00CF177C" w:rsidRDefault="00CF177C" w:rsidP="00CF177C">
      <w:pPr>
        <w:rPr>
          <w:rFonts w:ascii="Calibri" w:hAnsi="Calibri" w:cs="Calibri"/>
        </w:rPr>
      </w:pPr>
      <w:r w:rsidRPr="00CF177C">
        <w:rPr>
          <w:rFonts w:ascii="Calibri" w:hAnsi="Calibri" w:cs="Calibri"/>
        </w:rPr>
        <w:t xml:space="preserve">Based on the latest clinical guidelines, here is a </w:t>
      </w:r>
      <w:r w:rsidRPr="00CF177C">
        <w:rPr>
          <w:rFonts w:ascii="Calibri" w:hAnsi="Calibri" w:cs="Calibri"/>
          <w:b/>
          <w:bCs/>
        </w:rPr>
        <w:t>normal kidney function lab result document</w:t>
      </w:r>
      <w:r w:rsidRPr="00CF177C">
        <w:rPr>
          <w:rFonts w:ascii="Calibri" w:hAnsi="Calibri" w:cs="Calibri"/>
        </w:rPr>
        <w:t xml:space="preserve"> for a </w:t>
      </w:r>
      <w:r w:rsidRPr="00CF177C">
        <w:rPr>
          <w:rFonts w:ascii="Calibri" w:hAnsi="Calibri" w:cs="Calibri"/>
          <w:b/>
          <w:bCs/>
        </w:rPr>
        <w:t>65-year-old female</w:t>
      </w:r>
      <w:r w:rsidRPr="00CF177C">
        <w:rPr>
          <w:rFonts w:ascii="Calibri" w:hAnsi="Calibri" w:cs="Calibri"/>
        </w:rPr>
        <w:t xml:space="preserve">: </w:t>
      </w:r>
      <w:hyperlink r:id="rId6" w:history="1">
        <w:r w:rsidRPr="00CF177C">
          <w:rPr>
            <w:rStyle w:val="Hyperlink"/>
            <w:rFonts w:ascii="Calibri" w:hAnsi="Calibri" w:cs="Calibri"/>
          </w:rPr>
          <w:t>[kidney.org]</w:t>
        </w:r>
      </w:hyperlink>
      <w:r w:rsidRPr="00CF177C">
        <w:rPr>
          <w:rFonts w:ascii="Calibri" w:hAnsi="Calibri" w:cs="Calibri"/>
        </w:rPr>
        <w:t xml:space="preserve">, </w:t>
      </w:r>
      <w:hyperlink r:id="rId7" w:history="1">
        <w:r w:rsidRPr="00CF177C">
          <w:rPr>
            <w:rStyle w:val="Hyperlink"/>
            <w:rFonts w:ascii="Calibri" w:hAnsi="Calibri" w:cs="Calibri"/>
          </w:rPr>
          <w:t>[kidney.org]</w:t>
        </w:r>
      </w:hyperlink>
      <w:r w:rsidRPr="00CF177C">
        <w:rPr>
          <w:rFonts w:ascii="Calibri" w:hAnsi="Calibri" w:cs="Calibri"/>
        </w:rPr>
        <w:t xml:space="preserve">, </w:t>
      </w:r>
      <w:hyperlink r:id="rId8" w:history="1">
        <w:r w:rsidRPr="00CF177C">
          <w:rPr>
            <w:rStyle w:val="Hyperlink"/>
            <w:rFonts w:ascii="Calibri" w:hAnsi="Calibri" w:cs="Calibri"/>
          </w:rPr>
          <w:t>[ampath.com]</w:t>
        </w:r>
      </w:hyperlink>
    </w:p>
    <w:p w14:paraId="10DF1A6B" w14:textId="16CADC00" w:rsidR="00CF177C" w:rsidRPr="00CF177C" w:rsidRDefault="00000000" w:rsidP="00CF177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5B28C01">
          <v:rect id="_x0000_i1038" style="width:0;height:1.5pt" o:hralign="center" o:hrstd="t" o:hr="t" fillcolor="#a0a0a0" stroked="f"/>
        </w:pict>
      </w:r>
    </w:p>
    <w:p w14:paraId="5A053491" w14:textId="77777777" w:rsidR="00CF177C" w:rsidRPr="00CF177C" w:rsidRDefault="00CF177C" w:rsidP="00CF177C">
      <w:pPr>
        <w:rPr>
          <w:rFonts w:ascii="Calibri" w:hAnsi="Calibri" w:cs="Calibri"/>
          <w:b/>
          <w:bCs/>
        </w:rPr>
      </w:pPr>
      <w:r w:rsidRPr="00CF177C">
        <w:rPr>
          <w:rFonts w:ascii="Segoe UI Emoji" w:hAnsi="Segoe UI Emoji" w:cs="Segoe UI Emoji"/>
          <w:b/>
          <w:bCs/>
        </w:rPr>
        <w:t>🔬</w:t>
      </w:r>
      <w:r w:rsidRPr="00CF177C">
        <w:rPr>
          <w:rFonts w:ascii="Calibri" w:hAnsi="Calibri" w:cs="Calibri"/>
          <w:b/>
          <w:bCs/>
        </w:rPr>
        <w:t xml:space="preserve"> Kidney Function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680"/>
        <w:gridCol w:w="1667"/>
        <w:gridCol w:w="1609"/>
        <w:gridCol w:w="1530"/>
      </w:tblGrid>
      <w:tr w:rsidR="00CF177C" w:rsidRPr="00CF177C" w14:paraId="13F42BC3" w14:textId="77777777" w:rsidTr="00CF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E7346" w14:textId="77777777" w:rsidR="00CF177C" w:rsidRPr="00CF177C" w:rsidRDefault="00CF177C" w:rsidP="00CF177C">
            <w:pPr>
              <w:rPr>
                <w:rFonts w:ascii="Calibri" w:hAnsi="Calibri" w:cs="Calibri"/>
                <w:b/>
                <w:bCs/>
              </w:rPr>
            </w:pPr>
            <w:r w:rsidRPr="00CF177C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958FAAD" w14:textId="77777777" w:rsidR="00CF177C" w:rsidRPr="00CF177C" w:rsidRDefault="00CF177C" w:rsidP="00CF177C">
            <w:pPr>
              <w:rPr>
                <w:rFonts w:ascii="Calibri" w:hAnsi="Calibri" w:cs="Calibri"/>
                <w:b/>
                <w:bCs/>
              </w:rPr>
            </w:pPr>
            <w:r w:rsidRPr="00CF177C">
              <w:rPr>
                <w:rFonts w:ascii="Calibri" w:hAnsi="Calibri" w:cs="Calibri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595AC2C" w14:textId="77777777" w:rsidR="00CF177C" w:rsidRPr="00CF177C" w:rsidRDefault="00CF177C" w:rsidP="00CF177C">
            <w:pPr>
              <w:rPr>
                <w:rFonts w:ascii="Calibri" w:hAnsi="Calibri" w:cs="Calibri"/>
                <w:b/>
                <w:bCs/>
              </w:rPr>
            </w:pPr>
            <w:r w:rsidRPr="00CF177C">
              <w:rPr>
                <w:rFonts w:ascii="Calibri" w:hAnsi="Calibri" w:cs="Calibri"/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29FAC7FC" w14:textId="77777777" w:rsidR="00CF177C" w:rsidRPr="00CF177C" w:rsidRDefault="00CF177C" w:rsidP="00CF177C">
            <w:pPr>
              <w:rPr>
                <w:rFonts w:ascii="Calibri" w:hAnsi="Calibri" w:cs="Calibri"/>
                <w:b/>
                <w:bCs/>
              </w:rPr>
            </w:pPr>
            <w:r w:rsidRPr="00CF177C">
              <w:rPr>
                <w:rFonts w:ascii="Calibri" w:hAnsi="Calibri" w:cs="Calibri"/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4D6EAA3" w14:textId="77777777" w:rsidR="00CF177C" w:rsidRPr="00CF177C" w:rsidRDefault="00CF177C" w:rsidP="00CF177C">
            <w:pPr>
              <w:rPr>
                <w:rFonts w:ascii="Calibri" w:hAnsi="Calibri" w:cs="Calibri"/>
                <w:b/>
                <w:bCs/>
              </w:rPr>
            </w:pPr>
            <w:r w:rsidRPr="00CF177C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CF177C" w:rsidRPr="00CF177C" w14:paraId="399E0E39" w14:textId="77777777" w:rsidTr="00CF1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8254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  <w:b/>
                <w:bCs/>
              </w:rPr>
              <w:t>Serum Creatinine</w:t>
            </w:r>
          </w:p>
        </w:tc>
        <w:tc>
          <w:tcPr>
            <w:tcW w:w="0" w:type="auto"/>
            <w:vAlign w:val="center"/>
            <w:hideMark/>
          </w:tcPr>
          <w:p w14:paraId="3477839E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8011997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0.6 – 1.1</w:t>
            </w:r>
          </w:p>
        </w:tc>
        <w:tc>
          <w:tcPr>
            <w:tcW w:w="0" w:type="auto"/>
            <w:vAlign w:val="center"/>
            <w:hideMark/>
          </w:tcPr>
          <w:p w14:paraId="0D3FA3DB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mg/dL</w:t>
            </w:r>
          </w:p>
        </w:tc>
        <w:tc>
          <w:tcPr>
            <w:tcW w:w="0" w:type="auto"/>
            <w:vAlign w:val="center"/>
            <w:hideMark/>
          </w:tcPr>
          <w:p w14:paraId="5D7DAE8C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Normal</w:t>
            </w:r>
          </w:p>
        </w:tc>
      </w:tr>
      <w:tr w:rsidR="00CF177C" w:rsidRPr="00CF177C" w14:paraId="6F083506" w14:textId="77777777" w:rsidTr="00CF1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609E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  <w:b/>
                <w:bCs/>
              </w:rPr>
              <w:t>Blood Urea Nitrogen (BUN)</w:t>
            </w:r>
          </w:p>
        </w:tc>
        <w:tc>
          <w:tcPr>
            <w:tcW w:w="0" w:type="auto"/>
            <w:vAlign w:val="center"/>
            <w:hideMark/>
          </w:tcPr>
          <w:p w14:paraId="7A4B8B46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F2B02A0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7 – 20</w:t>
            </w:r>
          </w:p>
        </w:tc>
        <w:tc>
          <w:tcPr>
            <w:tcW w:w="0" w:type="auto"/>
            <w:vAlign w:val="center"/>
            <w:hideMark/>
          </w:tcPr>
          <w:p w14:paraId="70109A40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mg/dL</w:t>
            </w:r>
          </w:p>
        </w:tc>
        <w:tc>
          <w:tcPr>
            <w:tcW w:w="0" w:type="auto"/>
            <w:vAlign w:val="center"/>
            <w:hideMark/>
          </w:tcPr>
          <w:p w14:paraId="47FA7931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Normal</w:t>
            </w:r>
          </w:p>
        </w:tc>
      </w:tr>
      <w:tr w:rsidR="00CF177C" w:rsidRPr="00CF177C" w14:paraId="4309DAA8" w14:textId="77777777" w:rsidTr="00CF1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1A6C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  <w:b/>
                <w:bCs/>
              </w:rPr>
              <w:t>BUN/Creatinine Ratio</w:t>
            </w:r>
          </w:p>
        </w:tc>
        <w:tc>
          <w:tcPr>
            <w:tcW w:w="0" w:type="auto"/>
            <w:vAlign w:val="center"/>
            <w:hideMark/>
          </w:tcPr>
          <w:p w14:paraId="44ED62CC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61F40379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10 – 20</w:t>
            </w:r>
          </w:p>
        </w:tc>
        <w:tc>
          <w:tcPr>
            <w:tcW w:w="0" w:type="auto"/>
            <w:vAlign w:val="center"/>
            <w:hideMark/>
          </w:tcPr>
          <w:p w14:paraId="69363137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F0AF946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Normal</w:t>
            </w:r>
          </w:p>
        </w:tc>
      </w:tr>
      <w:tr w:rsidR="00CF177C" w:rsidRPr="00CF177C" w14:paraId="1C7578D8" w14:textId="77777777" w:rsidTr="00CF1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2BE8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  <w:b/>
                <w:bCs/>
              </w:rPr>
              <w:t>Estimated GFR (eGFR)</w:t>
            </w:r>
          </w:p>
        </w:tc>
        <w:tc>
          <w:tcPr>
            <w:tcW w:w="0" w:type="auto"/>
            <w:vAlign w:val="center"/>
            <w:hideMark/>
          </w:tcPr>
          <w:p w14:paraId="299F4B0F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F0F47F4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&gt; 60</w:t>
            </w:r>
          </w:p>
        </w:tc>
        <w:tc>
          <w:tcPr>
            <w:tcW w:w="0" w:type="auto"/>
            <w:vAlign w:val="center"/>
            <w:hideMark/>
          </w:tcPr>
          <w:p w14:paraId="68483CBF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mL/min/1.73m²</w:t>
            </w:r>
          </w:p>
        </w:tc>
        <w:tc>
          <w:tcPr>
            <w:tcW w:w="0" w:type="auto"/>
            <w:vAlign w:val="center"/>
            <w:hideMark/>
          </w:tcPr>
          <w:p w14:paraId="364F54D0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Normal for age</w:t>
            </w:r>
          </w:p>
        </w:tc>
      </w:tr>
      <w:tr w:rsidR="00CF177C" w:rsidRPr="00CF177C" w14:paraId="289000FD" w14:textId="77777777" w:rsidTr="00CF1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C2AB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  <w:b/>
                <w:bCs/>
              </w:rPr>
              <w:t>Urine Albumin-to-Creatinine Ratio (ACR)</w:t>
            </w:r>
          </w:p>
        </w:tc>
        <w:tc>
          <w:tcPr>
            <w:tcW w:w="0" w:type="auto"/>
            <w:vAlign w:val="center"/>
            <w:hideMark/>
          </w:tcPr>
          <w:p w14:paraId="489E0FE8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&lt;30</w:t>
            </w:r>
          </w:p>
        </w:tc>
        <w:tc>
          <w:tcPr>
            <w:tcW w:w="0" w:type="auto"/>
            <w:vAlign w:val="center"/>
            <w:hideMark/>
          </w:tcPr>
          <w:p w14:paraId="72D525CC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&lt;30</w:t>
            </w:r>
          </w:p>
        </w:tc>
        <w:tc>
          <w:tcPr>
            <w:tcW w:w="0" w:type="auto"/>
            <w:vAlign w:val="center"/>
            <w:hideMark/>
          </w:tcPr>
          <w:p w14:paraId="7618003D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mg/g</w:t>
            </w:r>
          </w:p>
        </w:tc>
        <w:tc>
          <w:tcPr>
            <w:tcW w:w="0" w:type="auto"/>
            <w:vAlign w:val="center"/>
            <w:hideMark/>
          </w:tcPr>
          <w:p w14:paraId="11CE0B31" w14:textId="77777777" w:rsidR="00CF177C" w:rsidRPr="00CF177C" w:rsidRDefault="00CF177C" w:rsidP="00CF177C">
            <w:pPr>
              <w:rPr>
                <w:rFonts w:ascii="Calibri" w:hAnsi="Calibri" w:cs="Calibri"/>
              </w:rPr>
            </w:pPr>
            <w:r w:rsidRPr="00CF177C">
              <w:rPr>
                <w:rFonts w:ascii="Calibri" w:hAnsi="Calibri" w:cs="Calibri"/>
              </w:rPr>
              <w:t>Normal</w:t>
            </w:r>
          </w:p>
        </w:tc>
      </w:tr>
    </w:tbl>
    <w:p w14:paraId="3782A781" w14:textId="77777777" w:rsidR="00CF177C" w:rsidRPr="00CF177C" w:rsidRDefault="00000000" w:rsidP="00CF177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3DA368">
          <v:rect id="_x0000_i1039" style="width:0;height:1.5pt" o:hralign="center" o:hrstd="t" o:hr="t" fillcolor="#a0a0a0" stroked="f"/>
        </w:pict>
      </w:r>
    </w:p>
    <w:p w14:paraId="2A60BF2E" w14:textId="77777777" w:rsidR="00CF177C" w:rsidRPr="00CF177C" w:rsidRDefault="00CF177C" w:rsidP="00CF177C">
      <w:pPr>
        <w:rPr>
          <w:rFonts w:ascii="Calibri" w:hAnsi="Calibri" w:cs="Calibri"/>
          <w:b/>
          <w:bCs/>
        </w:rPr>
      </w:pPr>
      <w:r w:rsidRPr="00CF177C">
        <w:rPr>
          <w:rFonts w:ascii="Segoe UI Emoji" w:hAnsi="Segoe UI Emoji" w:cs="Segoe UI Emoji"/>
          <w:b/>
          <w:bCs/>
        </w:rPr>
        <w:t>✅</w:t>
      </w:r>
      <w:r w:rsidRPr="00CF177C">
        <w:rPr>
          <w:rFonts w:ascii="Calibri" w:hAnsi="Calibri" w:cs="Calibri"/>
          <w:b/>
          <w:bCs/>
        </w:rPr>
        <w:t xml:space="preserve"> Interpretation</w:t>
      </w:r>
    </w:p>
    <w:p w14:paraId="5C930DD8" w14:textId="77777777" w:rsidR="00CF177C" w:rsidRPr="00CF177C" w:rsidRDefault="00CF177C" w:rsidP="00CF177C">
      <w:pPr>
        <w:numPr>
          <w:ilvl w:val="0"/>
          <w:numId w:val="8"/>
        </w:numPr>
        <w:rPr>
          <w:rFonts w:ascii="Calibri" w:hAnsi="Calibri" w:cs="Calibri"/>
        </w:rPr>
      </w:pPr>
      <w:r w:rsidRPr="00CF177C">
        <w:rPr>
          <w:rFonts w:ascii="Calibri" w:hAnsi="Calibri" w:cs="Calibri"/>
        </w:rPr>
        <w:t>All kidney function markers are within normal limits for a 65-year-old female.</w:t>
      </w:r>
    </w:p>
    <w:p w14:paraId="1086F1E9" w14:textId="77777777" w:rsidR="00CF177C" w:rsidRPr="00CF177C" w:rsidRDefault="00CF177C" w:rsidP="00CF177C">
      <w:pPr>
        <w:numPr>
          <w:ilvl w:val="0"/>
          <w:numId w:val="8"/>
        </w:numPr>
        <w:rPr>
          <w:rFonts w:ascii="Calibri" w:hAnsi="Calibri" w:cs="Calibri"/>
        </w:rPr>
      </w:pPr>
      <w:r w:rsidRPr="00CF177C">
        <w:rPr>
          <w:rFonts w:ascii="Calibri" w:hAnsi="Calibri" w:cs="Calibri"/>
          <w:b/>
          <w:bCs/>
        </w:rPr>
        <w:t>eGFR of 85</w:t>
      </w:r>
      <w:r w:rsidRPr="00CF177C">
        <w:rPr>
          <w:rFonts w:ascii="Calibri" w:hAnsi="Calibri" w:cs="Calibri"/>
        </w:rPr>
        <w:t xml:space="preserve"> is considered healthy for this age group, reflecting good filtration capacity.</w:t>
      </w:r>
    </w:p>
    <w:p w14:paraId="23FB3457" w14:textId="77777777" w:rsidR="00CF177C" w:rsidRPr="00CF177C" w:rsidRDefault="00CF177C" w:rsidP="00CF177C">
      <w:pPr>
        <w:numPr>
          <w:ilvl w:val="0"/>
          <w:numId w:val="8"/>
        </w:numPr>
        <w:rPr>
          <w:rFonts w:ascii="Calibri" w:hAnsi="Calibri" w:cs="Calibri"/>
        </w:rPr>
      </w:pPr>
      <w:r w:rsidRPr="00CF177C">
        <w:rPr>
          <w:rFonts w:ascii="Calibri" w:hAnsi="Calibri" w:cs="Calibri"/>
        </w:rPr>
        <w:t>No signs of kidney damage or chronic kidney disease (CKD).</w:t>
      </w:r>
    </w:p>
    <w:p w14:paraId="7713A606" w14:textId="77777777" w:rsidR="00CF177C" w:rsidRPr="00CF177C" w:rsidRDefault="00CF177C" w:rsidP="00CF177C">
      <w:pPr>
        <w:numPr>
          <w:ilvl w:val="0"/>
          <w:numId w:val="8"/>
        </w:numPr>
        <w:rPr>
          <w:rFonts w:ascii="Calibri" w:hAnsi="Calibri" w:cs="Calibri"/>
        </w:rPr>
      </w:pPr>
      <w:r w:rsidRPr="00CF177C">
        <w:rPr>
          <w:rFonts w:ascii="Calibri" w:hAnsi="Calibri" w:cs="Calibri"/>
        </w:rPr>
        <w:t>Continued routine monitoring is recommended, especially if risk factors (e.g., hypertension, diabetes) are present.</w:t>
      </w:r>
    </w:p>
    <w:p w14:paraId="37108E0C" w14:textId="199C2134" w:rsidR="00FE37BF" w:rsidRPr="00FE37BF" w:rsidRDefault="00FE37BF" w:rsidP="00FE37BF">
      <w:pPr>
        <w:rPr>
          <w:rFonts w:ascii="Calibri" w:hAnsi="Calibri" w:cs="Calibri"/>
        </w:rPr>
      </w:pPr>
    </w:p>
    <w:p w14:paraId="4B7ADC10" w14:textId="77777777" w:rsidR="00FE37BF" w:rsidRPr="00FE37BF" w:rsidRDefault="00000000" w:rsidP="00FE37B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671440">
          <v:rect id="_x0000_i1040" style="width:0;height:1.5pt" o:hralign="center" o:hrstd="t" o:hr="t" fillcolor="#a0a0a0" stroked="f"/>
        </w:pict>
      </w:r>
    </w:p>
    <w:p w14:paraId="4359250F" w14:textId="77777777" w:rsidR="00FE37BF" w:rsidRPr="00FE37BF" w:rsidRDefault="00FE37BF" w:rsidP="00FE37BF">
      <w:pPr>
        <w:rPr>
          <w:rFonts w:ascii="Calibri" w:hAnsi="Calibri" w:cs="Calibri"/>
          <w:b/>
          <w:bCs/>
        </w:rPr>
      </w:pPr>
      <w:r w:rsidRPr="00FE37BF">
        <w:rPr>
          <w:rFonts w:ascii="Segoe UI Emoji" w:hAnsi="Segoe UI Emoji" w:cs="Segoe UI Emoji"/>
          <w:b/>
          <w:bCs/>
        </w:rPr>
        <w:lastRenderedPageBreak/>
        <w:t>🔬</w:t>
      </w:r>
      <w:r w:rsidRPr="00FE37BF">
        <w:rPr>
          <w:rFonts w:ascii="Calibri" w:hAnsi="Calibri" w:cs="Calibri"/>
          <w:b/>
          <w:bCs/>
        </w:rPr>
        <w:t xml:space="preserve"> Uric Acid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680"/>
        <w:gridCol w:w="1726"/>
        <w:gridCol w:w="693"/>
        <w:gridCol w:w="2542"/>
      </w:tblGrid>
      <w:tr w:rsidR="00FE37BF" w:rsidRPr="00FE37BF" w14:paraId="25A3CDD6" w14:textId="77777777" w:rsidTr="00FE3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F82B8" w14:textId="77777777" w:rsidR="00FE37BF" w:rsidRPr="00FE37BF" w:rsidRDefault="00FE37BF" w:rsidP="00FE37BF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876B79D" w14:textId="77777777" w:rsidR="00FE37BF" w:rsidRPr="00FE37BF" w:rsidRDefault="00FE37BF" w:rsidP="00FE37BF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D6EFC04" w14:textId="77777777" w:rsidR="00FE37BF" w:rsidRPr="00FE37BF" w:rsidRDefault="00FE37BF" w:rsidP="00FE37BF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25C71A91" w14:textId="77777777" w:rsidR="00FE37BF" w:rsidRPr="00FE37BF" w:rsidRDefault="00FE37BF" w:rsidP="00FE37BF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625302EB" w14:textId="77777777" w:rsidR="00FE37BF" w:rsidRPr="00FE37BF" w:rsidRDefault="00FE37BF" w:rsidP="00FE37BF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FE37BF" w:rsidRPr="00FE37BF" w14:paraId="5CD21CED" w14:textId="77777777" w:rsidTr="00FE3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43C4" w14:textId="77777777" w:rsidR="00FE37BF" w:rsidRPr="00FE37BF" w:rsidRDefault="00FE37BF" w:rsidP="00FE37BF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Uric Acid (Serum)</w:t>
            </w:r>
          </w:p>
        </w:tc>
        <w:tc>
          <w:tcPr>
            <w:tcW w:w="0" w:type="auto"/>
            <w:vAlign w:val="center"/>
            <w:hideMark/>
          </w:tcPr>
          <w:p w14:paraId="0F607273" w14:textId="77777777" w:rsidR="00FE37BF" w:rsidRPr="00FE37BF" w:rsidRDefault="00FE37BF" w:rsidP="00FE37BF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02135AC1" w14:textId="77777777" w:rsidR="00FE37BF" w:rsidRPr="00FE37BF" w:rsidRDefault="00FE37BF" w:rsidP="00FE37BF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2.4 – 6.0</w:t>
            </w:r>
          </w:p>
        </w:tc>
        <w:tc>
          <w:tcPr>
            <w:tcW w:w="0" w:type="auto"/>
            <w:vAlign w:val="center"/>
            <w:hideMark/>
          </w:tcPr>
          <w:p w14:paraId="3B8D61B3" w14:textId="77777777" w:rsidR="00FE37BF" w:rsidRPr="00FE37BF" w:rsidRDefault="00FE37BF" w:rsidP="00FE37BF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mg/dL</w:t>
            </w:r>
          </w:p>
        </w:tc>
        <w:tc>
          <w:tcPr>
            <w:tcW w:w="0" w:type="auto"/>
            <w:vAlign w:val="center"/>
            <w:hideMark/>
          </w:tcPr>
          <w:p w14:paraId="39E9E3BA" w14:textId="77777777" w:rsidR="00FE37BF" w:rsidRPr="00FE37BF" w:rsidRDefault="00FE37BF" w:rsidP="00FE37BF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Elevated (Hyperuricemia)</w:t>
            </w:r>
          </w:p>
        </w:tc>
      </w:tr>
    </w:tbl>
    <w:p w14:paraId="03AC9F72" w14:textId="77777777" w:rsidR="00FE37BF" w:rsidRPr="00FE37BF" w:rsidRDefault="00000000" w:rsidP="00FE37B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380AF8B">
          <v:rect id="_x0000_i1041" style="width:0;height:1.5pt" o:hralign="center" o:hrstd="t" o:hr="t" fillcolor="#a0a0a0" stroked="f"/>
        </w:pict>
      </w:r>
    </w:p>
    <w:p w14:paraId="106D88BF" w14:textId="77777777" w:rsidR="00FE37BF" w:rsidRPr="00FE37BF" w:rsidRDefault="00FE37BF" w:rsidP="00FE37BF">
      <w:pPr>
        <w:rPr>
          <w:rFonts w:ascii="Calibri" w:hAnsi="Calibri" w:cs="Calibri"/>
          <w:b/>
          <w:bCs/>
        </w:rPr>
      </w:pPr>
      <w:r w:rsidRPr="00FE37BF">
        <w:rPr>
          <w:rFonts w:ascii="Segoe UI Emoji" w:hAnsi="Segoe UI Emoji" w:cs="Segoe UI Emoji"/>
          <w:b/>
          <w:bCs/>
        </w:rPr>
        <w:t>⚠️</w:t>
      </w:r>
      <w:r w:rsidRPr="00FE37BF">
        <w:rPr>
          <w:rFonts w:ascii="Calibri" w:hAnsi="Calibri" w:cs="Calibri"/>
          <w:b/>
          <w:bCs/>
        </w:rPr>
        <w:t xml:space="preserve"> Interpretation</w:t>
      </w:r>
    </w:p>
    <w:p w14:paraId="5523C0EE" w14:textId="77777777" w:rsidR="00FE37BF" w:rsidRPr="00FE37BF" w:rsidRDefault="00FE37BF" w:rsidP="00FE37BF">
      <w:pPr>
        <w:numPr>
          <w:ilvl w:val="0"/>
          <w:numId w:val="6"/>
        </w:numPr>
        <w:rPr>
          <w:rFonts w:ascii="Calibri" w:hAnsi="Calibri" w:cs="Calibri"/>
        </w:rPr>
      </w:pPr>
      <w:r w:rsidRPr="00FE37BF">
        <w:rPr>
          <w:rFonts w:ascii="Calibri" w:hAnsi="Calibri" w:cs="Calibri"/>
        </w:rPr>
        <w:t xml:space="preserve">A serum uric acid level of </w:t>
      </w:r>
      <w:r w:rsidRPr="00FE37BF">
        <w:rPr>
          <w:rFonts w:ascii="Calibri" w:hAnsi="Calibri" w:cs="Calibri"/>
          <w:b/>
          <w:bCs/>
        </w:rPr>
        <w:t>7.2 mg/dL</w:t>
      </w:r>
      <w:r w:rsidRPr="00FE37BF">
        <w:rPr>
          <w:rFonts w:ascii="Calibri" w:hAnsi="Calibri" w:cs="Calibri"/>
        </w:rPr>
        <w:t xml:space="preserve"> is </w:t>
      </w:r>
      <w:r w:rsidRPr="00FE37BF">
        <w:rPr>
          <w:rFonts w:ascii="Calibri" w:hAnsi="Calibri" w:cs="Calibri"/>
          <w:b/>
          <w:bCs/>
        </w:rPr>
        <w:t>above the normal range</w:t>
      </w:r>
      <w:r w:rsidRPr="00FE37BF">
        <w:rPr>
          <w:rFonts w:ascii="Calibri" w:hAnsi="Calibri" w:cs="Calibri"/>
        </w:rPr>
        <w:t xml:space="preserve"> for adult females.</w:t>
      </w:r>
    </w:p>
    <w:p w14:paraId="57AD577B" w14:textId="77777777" w:rsidR="00FE37BF" w:rsidRPr="00FE37BF" w:rsidRDefault="00FE37BF" w:rsidP="00FE37BF">
      <w:pPr>
        <w:numPr>
          <w:ilvl w:val="0"/>
          <w:numId w:val="6"/>
        </w:numPr>
        <w:rPr>
          <w:rFonts w:ascii="Calibri" w:hAnsi="Calibri" w:cs="Calibri"/>
        </w:rPr>
      </w:pPr>
      <w:r w:rsidRPr="00FE37BF">
        <w:rPr>
          <w:rFonts w:ascii="Calibri" w:hAnsi="Calibri" w:cs="Calibri"/>
        </w:rPr>
        <w:t xml:space="preserve">This condition is known as </w:t>
      </w:r>
      <w:r w:rsidRPr="00FE37BF">
        <w:rPr>
          <w:rFonts w:ascii="Calibri" w:hAnsi="Calibri" w:cs="Calibri"/>
          <w:b/>
          <w:bCs/>
        </w:rPr>
        <w:t>hyperuricemia</w:t>
      </w:r>
      <w:r w:rsidRPr="00FE37BF">
        <w:rPr>
          <w:rFonts w:ascii="Calibri" w:hAnsi="Calibri" w:cs="Calibri"/>
        </w:rPr>
        <w:t>, which may be associated with:</w:t>
      </w:r>
    </w:p>
    <w:p w14:paraId="3001EE8A" w14:textId="7A545E58" w:rsidR="00FE37BF" w:rsidRPr="00FE37BF" w:rsidRDefault="00FE37BF" w:rsidP="00FE37BF">
      <w:pPr>
        <w:numPr>
          <w:ilvl w:val="1"/>
          <w:numId w:val="6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Gout</w:t>
      </w:r>
      <w:r w:rsidRPr="00FE37BF">
        <w:rPr>
          <w:rFonts w:ascii="Calibri" w:hAnsi="Calibri" w:cs="Calibri"/>
        </w:rPr>
        <w:t xml:space="preserve">: Uric acid crystals in joints </w:t>
      </w:r>
      <w:r w:rsidR="00A12F0C" w:rsidRPr="00FE37BF">
        <w:rPr>
          <w:rFonts w:ascii="Calibri" w:hAnsi="Calibri" w:cs="Calibri"/>
        </w:rPr>
        <w:t>cause</w:t>
      </w:r>
      <w:r w:rsidRPr="00FE37BF">
        <w:rPr>
          <w:rFonts w:ascii="Calibri" w:hAnsi="Calibri" w:cs="Calibri"/>
        </w:rPr>
        <w:t xml:space="preserve"> pain and inflammation.</w:t>
      </w:r>
    </w:p>
    <w:p w14:paraId="5528EA57" w14:textId="77777777" w:rsidR="00FE37BF" w:rsidRPr="00FE37BF" w:rsidRDefault="00FE37BF" w:rsidP="00FE37BF">
      <w:pPr>
        <w:numPr>
          <w:ilvl w:val="1"/>
          <w:numId w:val="6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Kidney stones</w:t>
      </w:r>
      <w:r w:rsidRPr="00FE37BF">
        <w:rPr>
          <w:rFonts w:ascii="Calibri" w:hAnsi="Calibri" w:cs="Calibri"/>
        </w:rPr>
        <w:t>: Uric acid buildup in kidneys.</w:t>
      </w:r>
    </w:p>
    <w:p w14:paraId="1DB2ED04" w14:textId="77777777" w:rsidR="00FE37BF" w:rsidRPr="00FE37BF" w:rsidRDefault="00FE37BF" w:rsidP="00FE37BF">
      <w:pPr>
        <w:numPr>
          <w:ilvl w:val="1"/>
          <w:numId w:val="6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Metabolic syndrome</w:t>
      </w:r>
      <w:r w:rsidRPr="00FE37BF">
        <w:rPr>
          <w:rFonts w:ascii="Calibri" w:hAnsi="Calibri" w:cs="Calibri"/>
        </w:rPr>
        <w:t>: Often linked with obesity, insulin resistance, and hypertension.</w:t>
      </w:r>
    </w:p>
    <w:p w14:paraId="743B6B05" w14:textId="77777777" w:rsidR="00FE37BF" w:rsidRDefault="00FE37BF" w:rsidP="00FE37BF">
      <w:pPr>
        <w:numPr>
          <w:ilvl w:val="1"/>
          <w:numId w:val="6"/>
        </w:numPr>
        <w:rPr>
          <w:rFonts w:ascii="Calibri" w:hAnsi="Calibri" w:cs="Calibri"/>
        </w:rPr>
      </w:pPr>
      <w:r w:rsidRPr="00FE37BF">
        <w:rPr>
          <w:rFonts w:ascii="Calibri" w:hAnsi="Calibri" w:cs="Calibri"/>
          <w:b/>
          <w:bCs/>
        </w:rPr>
        <w:t>Dehydration</w:t>
      </w:r>
      <w:r w:rsidRPr="00FE37BF">
        <w:rPr>
          <w:rFonts w:ascii="Calibri" w:hAnsi="Calibri" w:cs="Calibri"/>
        </w:rPr>
        <w:t xml:space="preserve">, </w:t>
      </w:r>
      <w:r w:rsidRPr="00FE37BF">
        <w:rPr>
          <w:rFonts w:ascii="Calibri" w:hAnsi="Calibri" w:cs="Calibri"/>
          <w:b/>
          <w:bCs/>
        </w:rPr>
        <w:t>high-purine diet</w:t>
      </w:r>
      <w:r w:rsidRPr="00FE37BF">
        <w:rPr>
          <w:rFonts w:ascii="Calibri" w:hAnsi="Calibri" w:cs="Calibri"/>
        </w:rPr>
        <w:t xml:space="preserve">, or </w:t>
      </w:r>
      <w:r w:rsidRPr="00FE37BF">
        <w:rPr>
          <w:rFonts w:ascii="Calibri" w:hAnsi="Calibri" w:cs="Calibri"/>
          <w:b/>
          <w:bCs/>
        </w:rPr>
        <w:t>medications</w:t>
      </w:r>
      <w:r w:rsidRPr="00FE37BF">
        <w:rPr>
          <w:rFonts w:ascii="Calibri" w:hAnsi="Calibri" w:cs="Calibri"/>
        </w:rPr>
        <w:t xml:space="preserve"> (e.g., diuretics).</w:t>
      </w:r>
    </w:p>
    <w:p w14:paraId="4E749BDA" w14:textId="77777777" w:rsidR="00C22BBC" w:rsidRPr="00FE37BF" w:rsidRDefault="00C22BBC" w:rsidP="00EB620F">
      <w:pPr>
        <w:ind w:left="720"/>
        <w:rPr>
          <w:rFonts w:ascii="Calibri" w:hAnsi="Calibri" w:cs="Calibri"/>
        </w:rPr>
      </w:pPr>
    </w:p>
    <w:p w14:paraId="00453D52" w14:textId="77777777" w:rsidR="00796BA7" w:rsidRPr="00796BA7" w:rsidRDefault="00796BA7" w:rsidP="003A0D9F">
      <w:pPr>
        <w:rPr>
          <w:rFonts w:ascii="Calibri" w:hAnsi="Calibri" w:cs="Calibri"/>
        </w:rPr>
      </w:pPr>
    </w:p>
    <w:sectPr w:rsidR="00796BA7" w:rsidRPr="00796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0007"/>
    <w:multiLevelType w:val="multilevel"/>
    <w:tmpl w:val="98B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3407E"/>
    <w:multiLevelType w:val="multilevel"/>
    <w:tmpl w:val="A48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78C1"/>
    <w:multiLevelType w:val="multilevel"/>
    <w:tmpl w:val="AF2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34E67"/>
    <w:multiLevelType w:val="multilevel"/>
    <w:tmpl w:val="09B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86ACB"/>
    <w:multiLevelType w:val="multilevel"/>
    <w:tmpl w:val="755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13E28"/>
    <w:multiLevelType w:val="multilevel"/>
    <w:tmpl w:val="8B5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C4E7B"/>
    <w:multiLevelType w:val="multilevel"/>
    <w:tmpl w:val="156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70A6A"/>
    <w:multiLevelType w:val="multilevel"/>
    <w:tmpl w:val="645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8641">
    <w:abstractNumId w:val="0"/>
  </w:num>
  <w:num w:numId="2" w16cid:durableId="539055632">
    <w:abstractNumId w:val="3"/>
  </w:num>
  <w:num w:numId="3" w16cid:durableId="1860730237">
    <w:abstractNumId w:val="1"/>
  </w:num>
  <w:num w:numId="4" w16cid:durableId="1253902004">
    <w:abstractNumId w:val="5"/>
  </w:num>
  <w:num w:numId="5" w16cid:durableId="406927551">
    <w:abstractNumId w:val="7"/>
  </w:num>
  <w:num w:numId="6" w16cid:durableId="1358657540">
    <w:abstractNumId w:val="2"/>
  </w:num>
  <w:num w:numId="7" w16cid:durableId="1175874082">
    <w:abstractNumId w:val="6"/>
  </w:num>
  <w:num w:numId="8" w16cid:durableId="1744185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81"/>
    <w:rsid w:val="0006352F"/>
    <w:rsid w:val="00083E0A"/>
    <w:rsid w:val="000A1C34"/>
    <w:rsid w:val="000B17AB"/>
    <w:rsid w:val="0010501D"/>
    <w:rsid w:val="0019073C"/>
    <w:rsid w:val="001A50C8"/>
    <w:rsid w:val="001E4071"/>
    <w:rsid w:val="0024571D"/>
    <w:rsid w:val="002713DA"/>
    <w:rsid w:val="002E39D3"/>
    <w:rsid w:val="00317A28"/>
    <w:rsid w:val="00371C72"/>
    <w:rsid w:val="003A0D9F"/>
    <w:rsid w:val="00450360"/>
    <w:rsid w:val="00507D49"/>
    <w:rsid w:val="006926C4"/>
    <w:rsid w:val="006E7CE8"/>
    <w:rsid w:val="00730844"/>
    <w:rsid w:val="00796BA7"/>
    <w:rsid w:val="00833F16"/>
    <w:rsid w:val="008857FD"/>
    <w:rsid w:val="008D2539"/>
    <w:rsid w:val="00920744"/>
    <w:rsid w:val="00951587"/>
    <w:rsid w:val="00972F8A"/>
    <w:rsid w:val="00995C82"/>
    <w:rsid w:val="009A0B5D"/>
    <w:rsid w:val="009B00DA"/>
    <w:rsid w:val="00A1146F"/>
    <w:rsid w:val="00A12F0C"/>
    <w:rsid w:val="00A849D4"/>
    <w:rsid w:val="00A90AF2"/>
    <w:rsid w:val="00B877E3"/>
    <w:rsid w:val="00B949EE"/>
    <w:rsid w:val="00BD1B7C"/>
    <w:rsid w:val="00C008AD"/>
    <w:rsid w:val="00C22BBC"/>
    <w:rsid w:val="00C6515F"/>
    <w:rsid w:val="00CF177C"/>
    <w:rsid w:val="00D72D96"/>
    <w:rsid w:val="00DA2181"/>
    <w:rsid w:val="00E276AB"/>
    <w:rsid w:val="00E55792"/>
    <w:rsid w:val="00EB620F"/>
    <w:rsid w:val="00ED407F"/>
    <w:rsid w:val="00EF0435"/>
    <w:rsid w:val="00F35A34"/>
    <w:rsid w:val="00F44E0C"/>
    <w:rsid w:val="00F5088B"/>
    <w:rsid w:val="00F7636C"/>
    <w:rsid w:val="00F935C3"/>
    <w:rsid w:val="00FE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33E8"/>
  <w15:chartTrackingRefBased/>
  <w15:docId w15:val="{9ECAD3ED-E8F7-4BE6-A1F5-001479ED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1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2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2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path.com/blogs/creatinine-gfr-and-bun-understanding-kidney-function-t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idney.org/kidney-topics/understanding-your-lab-values-and-other-ckd-health-numb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dney.org/kidney-topics/estimated-glomerular-filtration-rate-egfr" TargetMode="External"/><Relationship Id="rId5" Type="http://schemas.openxmlformats.org/officeDocument/2006/relationships/hyperlink" Target="https://healthmatters.io/understand-blood-test-results/uric-acid-fema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942</Words>
  <Characters>5171</Characters>
  <Application>Microsoft Office Word</Application>
  <DocSecurity>0</DocSecurity>
  <Lines>377</Lines>
  <Paragraphs>306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Janis</dc:creator>
  <cp:keywords/>
  <dc:description/>
  <cp:lastModifiedBy>Brewer, Janis</cp:lastModifiedBy>
  <cp:revision>38</cp:revision>
  <dcterms:created xsi:type="dcterms:W3CDTF">2025-11-09T14:14:00Z</dcterms:created>
  <dcterms:modified xsi:type="dcterms:W3CDTF">2026-01-27T15:35:00Z</dcterms:modified>
</cp:coreProperties>
</file>