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9A66" w14:textId="77777777" w:rsidR="00DC7EE8" w:rsidRPr="00DC7EE8" w:rsidRDefault="00DC7EE8" w:rsidP="00DC7E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EE8">
        <w:rPr>
          <w:rFonts w:ascii="Times New Roman" w:eastAsia="Times New Roman" w:hAnsi="Times New Roman" w:cs="Times New Roman"/>
          <w:b/>
          <w:bCs/>
          <w:kern w:val="0"/>
          <w:sz w:val="36"/>
          <w:szCs w:val="36"/>
          <w14:ligatures w14:val="none"/>
        </w:rPr>
        <w:t>Aircraft Turnaround Process Overview</w:t>
      </w:r>
    </w:p>
    <w:p w14:paraId="59FB7B9F" w14:textId="0C9ECAD6" w:rsid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 xml:space="preserve">This repository implements a </w:t>
      </w:r>
      <w:r w:rsidRPr="00DC7EE8">
        <w:rPr>
          <w:rFonts w:ascii="Times New Roman" w:eastAsia="Times New Roman" w:hAnsi="Times New Roman" w:cs="Times New Roman"/>
          <w:b/>
          <w:bCs/>
          <w:kern w:val="0"/>
          <w14:ligatures w14:val="none"/>
        </w:rPr>
        <w:t>multi-agent system for aircraft turnaround management</w:t>
      </w:r>
      <w:r w:rsidRPr="00DC7EE8">
        <w:rPr>
          <w:rFonts w:ascii="Times New Roman" w:eastAsia="Times New Roman" w:hAnsi="Times New Roman" w:cs="Times New Roman"/>
          <w:kern w:val="0"/>
          <w14:ligatures w14:val="none"/>
        </w:rPr>
        <w:t>, orchestrating</w:t>
      </w:r>
      <w:r w:rsidR="009E7946">
        <w:rPr>
          <w:rFonts w:ascii="Times New Roman" w:eastAsia="Times New Roman" w:hAnsi="Times New Roman" w:cs="Times New Roman"/>
          <w:kern w:val="0"/>
          <w14:ligatures w14:val="none"/>
        </w:rPr>
        <w:t xml:space="preserve"> </w:t>
      </w:r>
      <w:r w:rsidRPr="00DC7EE8">
        <w:rPr>
          <w:rFonts w:ascii="Times New Roman" w:eastAsia="Times New Roman" w:hAnsi="Times New Roman" w:cs="Times New Roman"/>
          <w:kern w:val="0"/>
          <w14:ligatures w14:val="none"/>
        </w:rPr>
        <w:t xml:space="preserve">operations from aircraft </w:t>
      </w:r>
      <w:r w:rsidR="00834DFD">
        <w:rPr>
          <w:rFonts w:ascii="Times New Roman" w:eastAsia="Times New Roman" w:hAnsi="Times New Roman" w:cs="Times New Roman"/>
          <w:kern w:val="0"/>
          <w14:ligatures w14:val="none"/>
        </w:rPr>
        <w:t xml:space="preserve">entering </w:t>
      </w:r>
      <w:r w:rsidR="002372D5">
        <w:rPr>
          <w:rFonts w:ascii="Times New Roman" w:eastAsia="Times New Roman" w:hAnsi="Times New Roman" w:cs="Times New Roman"/>
          <w:kern w:val="0"/>
          <w14:ligatures w14:val="none"/>
        </w:rPr>
        <w:t xml:space="preserve">the </w:t>
      </w:r>
      <w:r w:rsidR="00880120">
        <w:rPr>
          <w:rFonts w:ascii="Times New Roman" w:eastAsia="Times New Roman" w:hAnsi="Times New Roman" w:cs="Times New Roman"/>
          <w:kern w:val="0"/>
          <w14:ligatures w14:val="none"/>
        </w:rPr>
        <w:t xml:space="preserve">airport controlled airspace to </w:t>
      </w:r>
      <w:r w:rsidRPr="00DC7EE8">
        <w:rPr>
          <w:rFonts w:ascii="Times New Roman" w:eastAsia="Times New Roman" w:hAnsi="Times New Roman" w:cs="Times New Roman"/>
          <w:kern w:val="0"/>
          <w14:ligatures w14:val="none"/>
        </w:rPr>
        <w:t>arrival at the gate</w:t>
      </w:r>
      <w:r w:rsidR="00EE4B85">
        <w:rPr>
          <w:rFonts w:ascii="Times New Roman" w:eastAsia="Times New Roman" w:hAnsi="Times New Roman" w:cs="Times New Roman"/>
          <w:kern w:val="0"/>
          <w14:ligatures w14:val="none"/>
        </w:rPr>
        <w:t xml:space="preserve"> </w:t>
      </w:r>
      <w:r w:rsidR="001F7FC1">
        <w:rPr>
          <w:rFonts w:ascii="Times New Roman" w:eastAsia="Times New Roman" w:hAnsi="Times New Roman" w:cs="Times New Roman"/>
          <w:kern w:val="0"/>
          <w14:ligatures w14:val="none"/>
        </w:rPr>
        <w:t xml:space="preserve">and </w:t>
      </w:r>
      <w:r w:rsidRPr="00DC7EE8">
        <w:rPr>
          <w:rFonts w:ascii="Times New Roman" w:eastAsia="Times New Roman" w:hAnsi="Times New Roman" w:cs="Times New Roman"/>
          <w:kern w:val="0"/>
          <w14:ligatures w14:val="none"/>
        </w:rPr>
        <w:t xml:space="preserve">through </w:t>
      </w:r>
      <w:r w:rsidR="001F7FC1">
        <w:rPr>
          <w:rFonts w:ascii="Times New Roman" w:eastAsia="Times New Roman" w:hAnsi="Times New Roman" w:cs="Times New Roman"/>
          <w:kern w:val="0"/>
          <w14:ligatures w14:val="none"/>
        </w:rPr>
        <w:t xml:space="preserve">all steps thereafter until </w:t>
      </w:r>
      <w:r w:rsidR="00ED42C0">
        <w:rPr>
          <w:rFonts w:ascii="Times New Roman" w:eastAsia="Times New Roman" w:hAnsi="Times New Roman" w:cs="Times New Roman"/>
          <w:kern w:val="0"/>
          <w14:ligatures w14:val="none"/>
        </w:rPr>
        <w:t>departure of the next flight</w:t>
      </w:r>
      <w:r w:rsidRPr="00DC7EE8">
        <w:rPr>
          <w:rFonts w:ascii="Times New Roman" w:eastAsia="Times New Roman" w:hAnsi="Times New Roman" w:cs="Times New Roman"/>
          <w:kern w:val="0"/>
          <w14:ligatures w14:val="none"/>
        </w:rPr>
        <w:t>. The process is modeled as a coordinated, time-dependent workflow aligned with real airport operations, as illustrated in the turnaround Gantt chart.</w:t>
      </w:r>
      <w:r>
        <w:rPr>
          <w:rFonts w:ascii="Times New Roman" w:eastAsia="Times New Roman" w:hAnsi="Times New Roman" w:cs="Times New Roman"/>
          <w:kern w:val="0"/>
          <w14:ligatures w14:val="none"/>
        </w:rPr>
        <w:t xml:space="preserve"> In its current release, this implementation covers the inbound phase up to the aircraft refueling. </w:t>
      </w:r>
    </w:p>
    <w:p w14:paraId="42F5948C" w14:textId="77777777" w:rsidR="0071500D" w:rsidRPr="0071500D" w:rsidRDefault="0071500D" w:rsidP="0071500D">
      <w:pPr>
        <w:spacing w:before="100" w:beforeAutospacing="1" w:after="100" w:afterAutospacing="1" w:line="240" w:lineRule="auto"/>
        <w:outlineLvl w:val="2"/>
        <w:rPr>
          <w:rFonts w:ascii="Times New Roman" w:eastAsia="Times New Roman" w:hAnsi="Times New Roman" w:cs="Times New Roman"/>
          <w:kern w:val="0"/>
          <w14:ligatures w14:val="none"/>
        </w:rPr>
      </w:pPr>
      <w:r w:rsidRPr="0071500D">
        <w:rPr>
          <w:rFonts w:ascii="Times New Roman" w:eastAsia="Times New Roman" w:hAnsi="Times New Roman" w:cs="Times New Roman"/>
          <w:kern w:val="0"/>
          <w14:ligatures w14:val="none"/>
        </w:rPr>
        <w:t>2) Install dependencies</w:t>
      </w:r>
    </w:p>
    <w:p w14:paraId="18876206" w14:textId="13CCC24C" w:rsidR="00ED42C0" w:rsidRPr="00DC7EE8" w:rsidRDefault="0071500D" w:rsidP="00DC7E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csv</w:t>
      </w:r>
      <w:r w:rsidR="00ED42C0" w:rsidRPr="009E4DB2">
        <w:rPr>
          <w:rFonts w:ascii="Times New Roman" w:eastAsia="Times New Roman" w:hAnsi="Times New Roman" w:cs="Times New Roman"/>
          <w:noProof/>
          <w:kern w:val="0"/>
          <w14:ligatures w14:val="none"/>
        </w:rPr>
        <w:drawing>
          <wp:inline distT="0" distB="0" distL="0" distR="0" wp14:anchorId="4A4CA4DB" wp14:editId="38FEB65F">
            <wp:extent cx="5943600" cy="4322445"/>
            <wp:effectExtent l="0" t="0" r="0" b="0"/>
            <wp:docPr id="1355303804"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age.png"/>
                    <pic:cNvPicPr>
                      <a:picLocks noChangeAspect="1"/>
                    </pic:cNvPicPr>
                  </pic:nvPicPr>
                  <pic:blipFill>
                    <a:blip r:embed="rId5"/>
                    <a:stretch>
                      <a:fillRect/>
                    </a:stretch>
                  </pic:blipFill>
                  <pic:spPr>
                    <a:xfrm>
                      <a:off x="0" y="0"/>
                      <a:ext cx="5943600" cy="4322445"/>
                    </a:xfrm>
                    <a:prstGeom prst="rect">
                      <a:avLst/>
                    </a:prstGeom>
                  </pic:spPr>
                </pic:pic>
              </a:graphicData>
            </a:graphic>
          </wp:inline>
        </w:drawing>
      </w:r>
    </w:p>
    <w:p w14:paraId="61C58B04"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Arrival and Initial Ground Setup</w:t>
      </w:r>
    </w:p>
    <w:p w14:paraId="0DADB0B4" w14:textId="770F6405" w:rsid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Upon aircraft entry to the airspace on the airport control, its request clearance for landing. From that point, ground services readiness is confirmed in parallel with gate assignment and plane deboarding equipment. </w:t>
      </w:r>
    </w:p>
    <w:p w14:paraId="7273094B" w14:textId="51EA2A6F"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 xml:space="preserve">Once the aircraft taxis to the gate and comes to a complete stop, wheel chocks are placed and engines are shut down to ensure safety. Ground power and air conditioning units are then </w:t>
      </w:r>
      <w:r w:rsidRPr="00DC7EE8">
        <w:rPr>
          <w:rFonts w:ascii="Times New Roman" w:eastAsia="Times New Roman" w:hAnsi="Times New Roman" w:cs="Times New Roman"/>
          <w:kern w:val="0"/>
          <w14:ligatures w14:val="none"/>
        </w:rPr>
        <w:lastRenderedPageBreak/>
        <w:t xml:space="preserve">connected, </w:t>
      </w:r>
      <w:r>
        <w:rPr>
          <w:rFonts w:ascii="Times New Roman" w:eastAsia="Times New Roman" w:hAnsi="Times New Roman" w:cs="Times New Roman"/>
          <w:kern w:val="0"/>
          <w14:ligatures w14:val="none"/>
        </w:rPr>
        <w:t>deboarding equipment (jetbridge or stairtruck) is connected to the aircraft</w:t>
      </w:r>
      <w:r w:rsidR="006E247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w:t>
      </w:r>
      <w:r w:rsidRPr="00DC7EE8">
        <w:rPr>
          <w:rFonts w:ascii="Times New Roman" w:eastAsia="Times New Roman" w:hAnsi="Times New Roman" w:cs="Times New Roman"/>
          <w:kern w:val="0"/>
          <w14:ligatures w14:val="none"/>
        </w:rPr>
        <w:t>nd the cabin doors are opened.</w:t>
      </w:r>
    </w:p>
    <w:p w14:paraId="42387137"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Passenger Disembarkation and Unloading Operations</w:t>
      </w:r>
    </w:p>
    <w:p w14:paraId="0A5C2546" w14:textId="77777777"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Passenger disembarkation begins immediately after cabin access is established. In parallel, baggage, cargo, and mail unloading operations are carried out. A crew debrief occurs during this phase to communicate aircraft status, turnaround constraints, and task coordination between agents.</w:t>
      </w:r>
    </w:p>
    <w:p w14:paraId="0C0E9D30"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Cabin Servicing and Maintenance</w:t>
      </w:r>
    </w:p>
    <w:p w14:paraId="27B0FB1A" w14:textId="77777777"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Cabin cleaning starts once passenger disembarkation is complete, followed by lavatory and water servicing. Catering is loaded while cleaning is in progress to minimize idle time. A technical inspection by the maintenance crew is conducted concurrently, ensuring the aircraft’s airworthiness before departure.</w:t>
      </w:r>
    </w:p>
    <w:p w14:paraId="4B9DE4EB"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Refueling and Loading</w:t>
      </w:r>
    </w:p>
    <w:p w14:paraId="0363E85C" w14:textId="77777777"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Fueling operations are performed in coordination with maintenance and servicing activities. After unloading is complete and cabin servicing concludes, checked baggage and cargo for the outbound flight are loaded.</w:t>
      </w:r>
    </w:p>
    <w:p w14:paraId="2AD5D4DC"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Boarding and Departure Preparation</w:t>
      </w:r>
    </w:p>
    <w:p w14:paraId="6853C1AE" w14:textId="77777777"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Once the aircraft is secured and prepared, boarding is announced and passengers begin boarding. After boarding completion, doors are closed and final departure checks are performed. The pushback sequence follows, including ground unit disconnection and engine start.</w:t>
      </w:r>
    </w:p>
    <w:p w14:paraId="703A0E2B"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Pushback and Taxi Clearance</w:t>
      </w:r>
    </w:p>
    <w:p w14:paraId="7E3E7F47" w14:textId="77777777" w:rsidR="00DC7EE8"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The tug is disconnected after pushback, final safety checks are completed, and taxi clearance is received, marking the end of the turnaround process.</w:t>
      </w:r>
    </w:p>
    <w:p w14:paraId="3EA5CA25" w14:textId="77777777" w:rsidR="00DC7EE8" w:rsidRPr="00DC7EE8" w:rsidRDefault="00284CE3" w:rsidP="00DC7EE8">
      <w:pPr>
        <w:spacing w:after="0" w:line="240" w:lineRule="auto"/>
        <w:rPr>
          <w:rFonts w:ascii="Times New Roman" w:eastAsia="Times New Roman" w:hAnsi="Times New Roman" w:cs="Times New Roman"/>
          <w:kern w:val="0"/>
          <w14:ligatures w14:val="none"/>
        </w:rPr>
      </w:pPr>
      <w:r w:rsidRPr="00284CE3">
        <w:rPr>
          <w:rFonts w:ascii="Times New Roman" w:eastAsia="Times New Roman" w:hAnsi="Times New Roman" w:cs="Times New Roman"/>
          <w:noProof/>
          <w:kern w:val="0"/>
        </w:rPr>
        <w:pict w14:anchorId="1F89D686">
          <v:rect id="_x0000_i1033" alt="" style="width:468pt;height:.05pt;mso-width-percent:0;mso-height-percent:0;mso-width-percent:0;mso-height-percent:0" o:hralign="center" o:hrstd="t" o:hr="t" fillcolor="#a0a0a0" stroked="f"/>
        </w:pict>
      </w:r>
    </w:p>
    <w:p w14:paraId="7948B0F3" w14:textId="77777777" w:rsidR="00DC7EE8" w:rsidRPr="00DC7EE8" w:rsidRDefault="00DC7EE8" w:rsidP="00DC7E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EE8">
        <w:rPr>
          <w:rFonts w:ascii="Times New Roman" w:eastAsia="Times New Roman" w:hAnsi="Times New Roman" w:cs="Times New Roman"/>
          <w:b/>
          <w:bCs/>
          <w:kern w:val="0"/>
          <w:sz w:val="27"/>
          <w:szCs w:val="27"/>
          <w14:ligatures w14:val="none"/>
        </w:rPr>
        <w:t>Multi-Agent System Perspective</w:t>
      </w:r>
    </w:p>
    <w:p w14:paraId="01B8F1E6" w14:textId="3B576F42" w:rsidR="009E4DB2" w:rsidRPr="00DC7EE8" w:rsidRDefault="00DC7EE8" w:rsidP="00DC7EE8">
      <w:pPr>
        <w:spacing w:before="100" w:beforeAutospacing="1" w:after="100" w:afterAutospacing="1" w:line="240" w:lineRule="auto"/>
        <w:rPr>
          <w:rFonts w:ascii="Times New Roman" w:eastAsia="Times New Roman" w:hAnsi="Times New Roman" w:cs="Times New Roman"/>
          <w:kern w:val="0"/>
          <w14:ligatures w14:val="none"/>
        </w:rPr>
      </w:pPr>
      <w:r w:rsidRPr="00DC7EE8">
        <w:rPr>
          <w:rFonts w:ascii="Times New Roman" w:eastAsia="Times New Roman" w:hAnsi="Times New Roman" w:cs="Times New Roman"/>
          <w:kern w:val="0"/>
          <w14:ligatures w14:val="none"/>
        </w:rPr>
        <w:t xml:space="preserve">Each major activity is managed by specialized </w:t>
      </w:r>
      <w:r>
        <w:rPr>
          <w:rFonts w:ascii="Times New Roman" w:eastAsia="Times New Roman" w:hAnsi="Times New Roman" w:cs="Times New Roman"/>
          <w:kern w:val="0"/>
          <w14:ligatures w14:val="none"/>
        </w:rPr>
        <w:t>agentic system</w:t>
      </w:r>
      <w:r w:rsidRPr="00DC7EE8">
        <w:rPr>
          <w:rFonts w:ascii="Times New Roman" w:eastAsia="Times New Roman" w:hAnsi="Times New Roman" w:cs="Times New Roman"/>
          <w:kern w:val="0"/>
          <w14:ligatures w14:val="none"/>
        </w:rPr>
        <w:t xml:space="preserve"> (e.g., </w:t>
      </w:r>
      <w:r>
        <w:rPr>
          <w:rFonts w:ascii="Times New Roman" w:eastAsia="Times New Roman" w:hAnsi="Times New Roman" w:cs="Times New Roman"/>
          <w:kern w:val="0"/>
          <w14:ligatures w14:val="none"/>
        </w:rPr>
        <w:t>aircraft_ground_servics, aircraft_baggage_unload, aircraft_inspection_maintenance</w:t>
      </w:r>
      <w:r w:rsidRPr="00DC7EE8">
        <w:rPr>
          <w:rFonts w:ascii="Times New Roman" w:eastAsia="Times New Roman" w:hAnsi="Times New Roman" w:cs="Times New Roman"/>
          <w:kern w:val="0"/>
          <w14:ligatures w14:val="none"/>
        </w:rPr>
        <w:t xml:space="preserve">). Agents operate both </w:t>
      </w:r>
      <w:r w:rsidRPr="00DC7EE8">
        <w:rPr>
          <w:rFonts w:ascii="Times New Roman" w:eastAsia="Times New Roman" w:hAnsi="Times New Roman" w:cs="Times New Roman"/>
          <w:b/>
          <w:bCs/>
          <w:kern w:val="0"/>
          <w14:ligatures w14:val="none"/>
        </w:rPr>
        <w:t>sequentially and in parallel</w:t>
      </w:r>
      <w:r w:rsidRPr="00DC7EE8">
        <w:rPr>
          <w:rFonts w:ascii="Times New Roman" w:eastAsia="Times New Roman" w:hAnsi="Times New Roman" w:cs="Times New Roman"/>
          <w:kern w:val="0"/>
          <w14:ligatures w14:val="none"/>
        </w:rPr>
        <w:t>, respecting task dependencies and safety constraints, with the goal of minimizing total turnaround time while maintaining operational reliability.</w:t>
      </w:r>
      <w:r w:rsidR="009E4DB2">
        <w:rPr>
          <w:rFonts w:ascii="Times New Roman" w:eastAsia="Times New Roman" w:hAnsi="Times New Roman" w:cs="Times New Roman"/>
          <w:kern w:val="0"/>
          <w14:ligatures w14:val="none"/>
        </w:rPr>
        <w:t xml:space="preserve"> </w:t>
      </w:r>
    </w:p>
    <w:p w14:paraId="03D9E8FE" w14:textId="77777777" w:rsidR="00DC7EE8" w:rsidRPr="00DC7EE8" w:rsidRDefault="00284CE3" w:rsidP="00DC7EE8">
      <w:pPr>
        <w:spacing w:after="0" w:line="240" w:lineRule="auto"/>
        <w:rPr>
          <w:rFonts w:ascii="Times New Roman" w:eastAsia="Times New Roman" w:hAnsi="Times New Roman" w:cs="Times New Roman"/>
          <w:kern w:val="0"/>
          <w14:ligatures w14:val="none"/>
        </w:rPr>
      </w:pPr>
      <w:r w:rsidRPr="00284CE3">
        <w:rPr>
          <w:rFonts w:ascii="Times New Roman" w:eastAsia="Times New Roman" w:hAnsi="Times New Roman" w:cs="Times New Roman"/>
          <w:noProof/>
          <w:kern w:val="0"/>
        </w:rPr>
        <w:pict w14:anchorId="127036CA">
          <v:rect id="_x0000_i1032" alt="" style="width:468pt;height:.05pt;mso-width-percent:0;mso-height-percent:0;mso-width-percent:0;mso-height-percent:0" o:hralign="center" o:hrstd="t" o:hr="t" fillcolor="#a0a0a0" stroked="f"/>
        </w:pict>
      </w:r>
    </w:p>
    <w:p w14:paraId="70919790" w14:textId="77777777" w:rsidR="00901621" w:rsidRDefault="00901621">
      <w:pPr>
        <w:rPr>
          <w:rFonts w:ascii="Times New Roman" w:eastAsia="Times New Roman" w:hAnsi="Times New Roman" w:cs="Times New Roman"/>
          <w:kern w:val="0"/>
          <w14:ligatures w14:val="none"/>
        </w:rPr>
      </w:pPr>
    </w:p>
    <w:p w14:paraId="351F0393" w14:textId="77777777" w:rsidR="00DF0493" w:rsidRPr="00DF0493" w:rsidRDefault="00DF0493" w:rsidP="00DF0493">
      <w:p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lastRenderedPageBreak/>
        <w:t xml:space="preserve">Here’s a </w:t>
      </w:r>
      <w:r w:rsidRPr="00DF0493">
        <w:rPr>
          <w:rFonts w:ascii="Times New Roman" w:eastAsia="Times New Roman" w:hAnsi="Times New Roman" w:cs="Times New Roman"/>
          <w:b/>
          <w:bCs/>
          <w:kern w:val="0"/>
          <w14:ligatures w14:val="none"/>
        </w:rPr>
        <w:t>high-level architecture diagram description</w:t>
      </w:r>
      <w:r w:rsidRPr="00DF0493">
        <w:rPr>
          <w:rFonts w:ascii="Times New Roman" w:eastAsia="Times New Roman" w:hAnsi="Times New Roman" w:cs="Times New Roman"/>
          <w:kern w:val="0"/>
          <w14:ligatures w14:val="none"/>
        </w:rPr>
        <w:t xml:space="preserve"> you can drop into your README (works well as text under a diagram, or as a “Architecture” section). It stays generic so it fits most implementations:</w:t>
      </w:r>
    </w:p>
    <w:p w14:paraId="01D8DFD2" w14:textId="77777777" w:rsidR="00DF0493" w:rsidRPr="00DF0493" w:rsidRDefault="00284CE3" w:rsidP="00DF0493">
      <w:pPr>
        <w:spacing w:after="0" w:line="240" w:lineRule="auto"/>
        <w:rPr>
          <w:rFonts w:ascii="Times New Roman" w:eastAsia="Times New Roman" w:hAnsi="Times New Roman" w:cs="Times New Roman"/>
          <w:kern w:val="0"/>
          <w14:ligatures w14:val="none"/>
        </w:rPr>
      </w:pPr>
      <w:r w:rsidRPr="00284CE3">
        <w:rPr>
          <w:rFonts w:ascii="Times New Roman" w:eastAsia="Times New Roman" w:hAnsi="Times New Roman" w:cs="Times New Roman"/>
          <w:noProof/>
          <w:kern w:val="0"/>
        </w:rPr>
        <w:pict w14:anchorId="450210B8">
          <v:rect id="_x0000_i1031" alt="" style="width:468pt;height:.05pt;mso-width-percent:0;mso-height-percent:0;mso-width-percent:0;mso-height-percent:0" o:hralign="center" o:hrstd="t" o:hr="t" fillcolor="#a0a0a0" stroked="f"/>
        </w:pict>
      </w:r>
    </w:p>
    <w:p w14:paraId="780F1E5A" w14:textId="77777777" w:rsidR="00DF0493" w:rsidRPr="00DF0493" w:rsidRDefault="00DF0493" w:rsidP="00DF04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0493">
        <w:rPr>
          <w:rFonts w:ascii="Times New Roman" w:eastAsia="Times New Roman" w:hAnsi="Times New Roman" w:cs="Times New Roman"/>
          <w:b/>
          <w:bCs/>
          <w:kern w:val="0"/>
          <w:sz w:val="36"/>
          <w:szCs w:val="36"/>
          <w14:ligatures w14:val="none"/>
        </w:rPr>
        <w:t>High-Level Architecture</w:t>
      </w:r>
    </w:p>
    <w:p w14:paraId="770C6332" w14:textId="77777777" w:rsidR="00DF0493" w:rsidRPr="00DF0493" w:rsidRDefault="00DF0493" w:rsidP="00DF0493">
      <w:p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 xml:space="preserve">The system is organized around an </w:t>
      </w:r>
      <w:r w:rsidRPr="00DF0493">
        <w:rPr>
          <w:rFonts w:ascii="Times New Roman" w:eastAsia="Times New Roman" w:hAnsi="Times New Roman" w:cs="Times New Roman"/>
          <w:b/>
          <w:bCs/>
          <w:kern w:val="0"/>
          <w14:ligatures w14:val="none"/>
        </w:rPr>
        <w:t>orchestrated multi-agent workflow</w:t>
      </w:r>
      <w:r w:rsidRPr="00DF0493">
        <w:rPr>
          <w:rFonts w:ascii="Times New Roman" w:eastAsia="Times New Roman" w:hAnsi="Times New Roman" w:cs="Times New Roman"/>
          <w:kern w:val="0"/>
          <w14:ligatures w14:val="none"/>
        </w:rPr>
        <w:t xml:space="preserve"> that executes a turnaround plan with task dependencies and parallelism.</w:t>
      </w:r>
    </w:p>
    <w:p w14:paraId="314679B7" w14:textId="77777777" w:rsidR="00DF0493" w:rsidRPr="00DF0493" w:rsidRDefault="00DF0493" w:rsidP="00DF0493">
      <w:p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Core components:</w:t>
      </w:r>
    </w:p>
    <w:p w14:paraId="77B82164" w14:textId="1EA67E70" w:rsidR="00DF0493" w:rsidRPr="00DF0493" w:rsidRDefault="00DF0493"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Orchestrator / Supervisor</w:t>
      </w:r>
      <w:r w:rsidR="000112D8">
        <w:rPr>
          <w:rFonts w:ascii="Times New Roman" w:eastAsia="Times New Roman" w:hAnsi="Times New Roman" w:cs="Times New Roman"/>
          <w:b/>
          <w:bCs/>
          <w:kern w:val="0"/>
          <w14:ligatures w14:val="none"/>
        </w:rPr>
        <w:t xml:space="preserve"> – the aircraft_turnaround multi agent system </w:t>
      </w:r>
    </w:p>
    <w:p w14:paraId="45E17008" w14:textId="4FECC70A" w:rsidR="00F307C9" w:rsidRDefault="00EC42D4"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E801CF">
        <w:rPr>
          <w:rFonts w:ascii="Times New Roman" w:eastAsia="Times New Roman" w:hAnsi="Times New Roman" w:cs="Times New Roman"/>
          <w:kern w:val="0"/>
          <w14:ligatures w14:val="none"/>
        </w:rPr>
        <w:t>a</w:t>
      </w:r>
      <w:r w:rsidR="00F307C9">
        <w:rPr>
          <w:rFonts w:ascii="Times New Roman" w:eastAsia="Times New Roman" w:hAnsi="Times New Roman" w:cs="Times New Roman"/>
          <w:kern w:val="0"/>
          <w14:ligatures w14:val="none"/>
        </w:rPr>
        <w:t>ircraft</w:t>
      </w:r>
      <w:r w:rsidR="00E801CF">
        <w:rPr>
          <w:rFonts w:ascii="Times New Roman" w:eastAsia="Times New Roman" w:hAnsi="Times New Roman" w:cs="Times New Roman"/>
          <w:kern w:val="0"/>
          <w14:ligatures w14:val="none"/>
        </w:rPr>
        <w:t xml:space="preserve">_turanround is the orchestrator </w:t>
      </w:r>
    </w:p>
    <w:p w14:paraId="7B8B7E09" w14:textId="50F43640" w:rsidR="00A35B71" w:rsidRDefault="00A35B71"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defined in the aircraft_turanround.hocon file</w:t>
      </w:r>
    </w:p>
    <w:p w14:paraId="6DE5F735" w14:textId="50532988" w:rsidR="00DF0493" w:rsidRPr="00DF0493" w:rsidRDefault="00DF0493"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I</w:t>
      </w:r>
      <w:r w:rsidR="00EC42D4">
        <w:rPr>
          <w:rFonts w:ascii="Times New Roman" w:eastAsia="Times New Roman" w:hAnsi="Times New Roman" w:cs="Times New Roman"/>
          <w:kern w:val="0"/>
          <w14:ligatures w14:val="none"/>
        </w:rPr>
        <w:t>t i</w:t>
      </w:r>
      <w:r w:rsidRPr="00DF0493">
        <w:rPr>
          <w:rFonts w:ascii="Times New Roman" w:eastAsia="Times New Roman" w:hAnsi="Times New Roman" w:cs="Times New Roman"/>
          <w:kern w:val="0"/>
          <w14:ligatures w14:val="none"/>
        </w:rPr>
        <w:t xml:space="preserve">nitializes the turnaround run, </w:t>
      </w:r>
      <w:r w:rsidR="00770A54">
        <w:rPr>
          <w:rFonts w:ascii="Times New Roman" w:eastAsia="Times New Roman" w:hAnsi="Times New Roman" w:cs="Times New Roman"/>
          <w:kern w:val="0"/>
          <w14:ligatures w14:val="none"/>
        </w:rPr>
        <w:t xml:space="preserve">set the tasks sequence and calls agentic subsystems </w:t>
      </w:r>
      <w:r w:rsidR="00B55EC9">
        <w:rPr>
          <w:rFonts w:ascii="Times New Roman" w:eastAsia="Times New Roman" w:hAnsi="Times New Roman" w:cs="Times New Roman"/>
          <w:kern w:val="0"/>
          <w14:ligatures w14:val="none"/>
        </w:rPr>
        <w:t xml:space="preserve">in charge of each phase of the flow </w:t>
      </w:r>
    </w:p>
    <w:p w14:paraId="2A498C17" w14:textId="54862C43" w:rsidR="00DF0493" w:rsidRPr="00DF0493" w:rsidRDefault="00B55EC9"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t</w:t>
      </w:r>
      <w:r w:rsidR="00DF0493" w:rsidRPr="00DF0493">
        <w:rPr>
          <w:rFonts w:ascii="Times New Roman" w:eastAsia="Times New Roman" w:hAnsi="Times New Roman" w:cs="Times New Roman"/>
          <w:kern w:val="0"/>
          <w14:ligatures w14:val="none"/>
        </w:rPr>
        <w:t>racks global state (aircraft status, time window, constraints) and determines which tasks are eligible to start.</w:t>
      </w:r>
    </w:p>
    <w:p w14:paraId="62900E1E" w14:textId="055FB2DA" w:rsidR="00DF0493" w:rsidRPr="00DF0493" w:rsidRDefault="00B55EC9"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Sub </w:t>
      </w:r>
      <w:r w:rsidR="00DF0493" w:rsidRPr="00DF0493">
        <w:rPr>
          <w:rFonts w:ascii="Times New Roman" w:eastAsia="Times New Roman" w:hAnsi="Times New Roman" w:cs="Times New Roman"/>
          <w:b/>
          <w:bCs/>
          <w:kern w:val="0"/>
          <w14:ligatures w14:val="none"/>
        </w:rPr>
        <w:t>Agent Layer (Specialized Operational Agent</w:t>
      </w:r>
      <w:r>
        <w:rPr>
          <w:rFonts w:ascii="Times New Roman" w:eastAsia="Times New Roman" w:hAnsi="Times New Roman" w:cs="Times New Roman"/>
          <w:b/>
          <w:bCs/>
          <w:kern w:val="0"/>
          <w14:ligatures w14:val="none"/>
        </w:rPr>
        <w:t>ic Systems</w:t>
      </w:r>
      <w:r w:rsidR="00DF0493" w:rsidRPr="00DF0493">
        <w:rPr>
          <w:rFonts w:ascii="Times New Roman" w:eastAsia="Times New Roman" w:hAnsi="Times New Roman" w:cs="Times New Roman"/>
          <w:b/>
          <w:bCs/>
          <w:kern w:val="0"/>
          <w14:ligatures w14:val="none"/>
        </w:rPr>
        <w:t>)</w:t>
      </w:r>
    </w:p>
    <w:p w14:paraId="4B7A84D7" w14:textId="0CC934A0" w:rsidR="00DF0493" w:rsidRPr="00DF0493" w:rsidRDefault="00DF0493"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Independent agent</w:t>
      </w:r>
      <w:r w:rsidR="00B55EC9">
        <w:rPr>
          <w:rFonts w:ascii="Times New Roman" w:eastAsia="Times New Roman" w:hAnsi="Times New Roman" w:cs="Times New Roman"/>
          <w:kern w:val="0"/>
          <w14:ligatures w14:val="none"/>
        </w:rPr>
        <w:t xml:space="preserve"> systems</w:t>
      </w:r>
      <w:r w:rsidRPr="00DF0493">
        <w:rPr>
          <w:rFonts w:ascii="Times New Roman" w:eastAsia="Times New Roman" w:hAnsi="Times New Roman" w:cs="Times New Roman"/>
          <w:kern w:val="0"/>
          <w14:ligatures w14:val="none"/>
        </w:rPr>
        <w:t xml:space="preserve"> represent functional roles (e.g., ground</w:t>
      </w:r>
      <w:r w:rsidR="005D2B7B">
        <w:rPr>
          <w:rFonts w:ascii="Times New Roman" w:eastAsia="Times New Roman" w:hAnsi="Times New Roman" w:cs="Times New Roman"/>
          <w:kern w:val="0"/>
          <w14:ligatures w14:val="none"/>
        </w:rPr>
        <w:t xml:space="preserve"> services, inspection maintenance</w:t>
      </w:r>
      <w:r w:rsidRPr="00DF0493">
        <w:rPr>
          <w:rFonts w:ascii="Times New Roman" w:eastAsia="Times New Roman" w:hAnsi="Times New Roman" w:cs="Times New Roman"/>
          <w:kern w:val="0"/>
          <w14:ligatures w14:val="none"/>
        </w:rPr>
        <w:t>, fueling, maintenance,).</w:t>
      </w:r>
    </w:p>
    <w:p w14:paraId="3647142F" w14:textId="3B17A6EA" w:rsidR="00DF0493" w:rsidRDefault="00DF0493"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Each agent</w:t>
      </w:r>
      <w:r w:rsidR="005D2B7B">
        <w:rPr>
          <w:rFonts w:ascii="Times New Roman" w:eastAsia="Times New Roman" w:hAnsi="Times New Roman" w:cs="Times New Roman"/>
          <w:kern w:val="0"/>
          <w14:ligatures w14:val="none"/>
        </w:rPr>
        <w:t>ic system</w:t>
      </w:r>
      <w:r w:rsidRPr="00DF0493">
        <w:rPr>
          <w:rFonts w:ascii="Times New Roman" w:eastAsia="Times New Roman" w:hAnsi="Times New Roman" w:cs="Times New Roman"/>
          <w:kern w:val="0"/>
          <w14:ligatures w14:val="none"/>
        </w:rPr>
        <w:t>:</w:t>
      </w:r>
    </w:p>
    <w:p w14:paraId="536A21D4" w14:textId="6EDBD005" w:rsidR="00B660D8" w:rsidRPr="00DF0493" w:rsidRDefault="00B660D8" w:rsidP="00B660D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defined</w:t>
      </w:r>
      <w:r w:rsidR="006F77FC">
        <w:rPr>
          <w:rFonts w:ascii="Times New Roman" w:eastAsia="Times New Roman" w:hAnsi="Times New Roman" w:cs="Times New Roman"/>
          <w:kern w:val="0"/>
          <w14:ligatures w14:val="none"/>
        </w:rPr>
        <w:t xml:space="preserve"> by a *.hocon file</w:t>
      </w:r>
    </w:p>
    <w:p w14:paraId="5FDE0E03" w14:textId="54E69C08" w:rsidR="00DF0493" w:rsidRPr="00DF0493" w:rsidRDefault="00DF0493" w:rsidP="00DF0493">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Receives task assignments from the orchestrator (</w:t>
      </w:r>
      <w:r w:rsidR="005D2B7B">
        <w:rPr>
          <w:rFonts w:ascii="Times New Roman" w:eastAsia="Times New Roman" w:hAnsi="Times New Roman" w:cs="Times New Roman"/>
          <w:kern w:val="0"/>
          <w14:ligatures w14:val="none"/>
        </w:rPr>
        <w:t xml:space="preserve">assign gate, </w:t>
      </w:r>
      <w:r w:rsidR="009A1C15">
        <w:rPr>
          <w:rFonts w:ascii="Times New Roman" w:eastAsia="Times New Roman" w:hAnsi="Times New Roman" w:cs="Times New Roman"/>
          <w:kern w:val="0"/>
          <w14:ligatures w14:val="none"/>
        </w:rPr>
        <w:t>stop engines, disembark passengers</w:t>
      </w:r>
      <w:r w:rsidRPr="00DF0493">
        <w:rPr>
          <w:rFonts w:ascii="Times New Roman" w:eastAsia="Times New Roman" w:hAnsi="Times New Roman" w:cs="Times New Roman"/>
          <w:kern w:val="0"/>
          <w14:ligatures w14:val="none"/>
        </w:rPr>
        <w:t>),</w:t>
      </w:r>
    </w:p>
    <w:p w14:paraId="64CC791B" w14:textId="77777777" w:rsidR="00DF0493" w:rsidRPr="00DF0493" w:rsidRDefault="00DF0493" w:rsidP="00DF0493">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Executes task logic,</w:t>
      </w:r>
    </w:p>
    <w:p w14:paraId="134EEFDB" w14:textId="77777777" w:rsidR="00DF0493" w:rsidRPr="00DF0493" w:rsidRDefault="00DF0493" w:rsidP="00DF0493">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Emits status updates (started / in-progress / blocked / completed) and resource usage.</w:t>
      </w:r>
    </w:p>
    <w:p w14:paraId="56545F60" w14:textId="77777777" w:rsidR="00DF0493" w:rsidRPr="00DF0493" w:rsidRDefault="00DF0493"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Shared State &amp; Event Bus</w:t>
      </w:r>
    </w:p>
    <w:p w14:paraId="5D6C5EF8" w14:textId="55E96BD2" w:rsidR="0061366D" w:rsidRDefault="0061366D"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 agentic sy</w:t>
      </w:r>
      <w:r w:rsidR="006B263C">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tem includes </w:t>
      </w:r>
      <w:r w:rsidR="00D23BF2">
        <w:rPr>
          <w:rFonts w:ascii="Times New Roman" w:eastAsia="Times New Roman" w:hAnsi="Times New Roman" w:cs="Times New Roman"/>
          <w:kern w:val="0"/>
          <w14:ligatures w14:val="none"/>
        </w:rPr>
        <w:t>the TrackerAPI</w:t>
      </w:r>
      <w:r>
        <w:rPr>
          <w:rFonts w:ascii="Times New Roman" w:eastAsia="Times New Roman" w:hAnsi="Times New Roman" w:cs="Times New Roman"/>
          <w:kern w:val="0"/>
          <w14:ligatures w14:val="none"/>
        </w:rPr>
        <w:t xml:space="preserve"> agent t</w:t>
      </w:r>
      <w:r w:rsidR="00DF2CC7">
        <w:rPr>
          <w:rFonts w:ascii="Times New Roman" w:eastAsia="Times New Roman" w:hAnsi="Times New Roman" w:cs="Times New Roman"/>
          <w:kern w:val="0"/>
          <w14:ligatures w14:val="none"/>
        </w:rPr>
        <w:t>hat read</w:t>
      </w:r>
      <w:r w:rsidR="0027320E">
        <w:rPr>
          <w:rFonts w:ascii="Times New Roman" w:eastAsia="Times New Roman" w:hAnsi="Times New Roman" w:cs="Times New Roman"/>
          <w:kern w:val="0"/>
          <w14:ligatures w14:val="none"/>
        </w:rPr>
        <w:t>s</w:t>
      </w:r>
      <w:r w:rsidR="00DF2CC7">
        <w:rPr>
          <w:rFonts w:ascii="Times New Roman" w:eastAsia="Times New Roman" w:hAnsi="Times New Roman" w:cs="Times New Roman"/>
          <w:kern w:val="0"/>
          <w14:ligatures w14:val="none"/>
        </w:rPr>
        <w:t xml:space="preserve"> </w:t>
      </w:r>
      <w:r w:rsidR="0027320E">
        <w:rPr>
          <w:rFonts w:ascii="Times New Roman" w:eastAsia="Times New Roman" w:hAnsi="Times New Roman" w:cs="Times New Roman"/>
          <w:kern w:val="0"/>
          <w14:ligatures w14:val="none"/>
        </w:rPr>
        <w:t>and</w:t>
      </w:r>
      <w:r w:rsidR="00DF2CC7">
        <w:rPr>
          <w:rFonts w:ascii="Times New Roman" w:eastAsia="Times New Roman" w:hAnsi="Times New Roman" w:cs="Times New Roman"/>
          <w:kern w:val="0"/>
          <w14:ligatures w14:val="none"/>
        </w:rPr>
        <w:t xml:space="preserve"> writ</w:t>
      </w:r>
      <w:r w:rsidR="0027320E">
        <w:rPr>
          <w:rFonts w:ascii="Times New Roman" w:eastAsia="Times New Roman" w:hAnsi="Times New Roman" w:cs="Times New Roman"/>
          <w:kern w:val="0"/>
          <w14:ligatures w14:val="none"/>
        </w:rPr>
        <w:t>es</w:t>
      </w:r>
      <w:r w:rsidR="00DF2CC7">
        <w:rPr>
          <w:rFonts w:ascii="Times New Roman" w:eastAsia="Times New Roman" w:hAnsi="Times New Roman" w:cs="Times New Roman"/>
          <w:kern w:val="0"/>
          <w14:ligatures w14:val="none"/>
        </w:rPr>
        <w:t xml:space="preserve"> state </w:t>
      </w:r>
      <w:r w:rsidR="006718D0">
        <w:rPr>
          <w:rFonts w:ascii="Times New Roman" w:eastAsia="Times New Roman" w:hAnsi="Times New Roman" w:cs="Times New Roman"/>
          <w:kern w:val="0"/>
          <w14:ligatures w14:val="none"/>
        </w:rPr>
        <w:t>or event to the shared state and event bus</w:t>
      </w:r>
      <w:r w:rsidR="00D23BF2">
        <w:rPr>
          <w:rFonts w:ascii="Times New Roman" w:eastAsia="Times New Roman" w:hAnsi="Times New Roman" w:cs="Times New Roman"/>
          <w:kern w:val="0"/>
          <w14:ligatures w14:val="none"/>
        </w:rPr>
        <w:t xml:space="preserve"> using a python tool</w:t>
      </w:r>
      <w:r w:rsidR="006718D0">
        <w:rPr>
          <w:rFonts w:ascii="Times New Roman" w:eastAsia="Times New Roman" w:hAnsi="Times New Roman" w:cs="Times New Roman"/>
          <w:kern w:val="0"/>
          <w14:ligatures w14:val="none"/>
        </w:rPr>
        <w:t xml:space="preserve">. </w:t>
      </w:r>
    </w:p>
    <w:p w14:paraId="7DDBD644" w14:textId="7A9FA5A5" w:rsidR="00DF0493" w:rsidRPr="00DF0493" w:rsidRDefault="006B263C"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DF0493" w:rsidRPr="00DF0493">
        <w:rPr>
          <w:rFonts w:ascii="Times New Roman" w:eastAsia="Times New Roman" w:hAnsi="Times New Roman" w:cs="Times New Roman"/>
          <w:kern w:val="0"/>
          <w14:ligatures w14:val="none"/>
        </w:rPr>
        <w:t xml:space="preserve"> shared state store maintains the authoritative turnaround context (</w:t>
      </w:r>
      <w:r w:rsidR="00067FC6">
        <w:rPr>
          <w:rFonts w:ascii="Times New Roman" w:eastAsia="Times New Roman" w:hAnsi="Times New Roman" w:cs="Times New Roman"/>
          <w:kern w:val="0"/>
          <w14:ligatures w14:val="none"/>
        </w:rPr>
        <w:t>gate availability, runways and characteristics, aircraft types and landing or takeoff requirements</w:t>
      </w:r>
      <w:r w:rsidR="00DF0493" w:rsidRPr="00DF0493">
        <w:rPr>
          <w:rFonts w:ascii="Times New Roman" w:eastAsia="Times New Roman" w:hAnsi="Times New Roman" w:cs="Times New Roman"/>
          <w:kern w:val="0"/>
          <w14:ligatures w14:val="none"/>
        </w:rPr>
        <w:t>).</w:t>
      </w:r>
    </w:p>
    <w:p w14:paraId="75B7DA39" w14:textId="77777777" w:rsidR="00DF0493" w:rsidRPr="00DF0493" w:rsidRDefault="00DF0493"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An event bus (or message passing interface) distributes updates between agents and the orchestrator for coordination and conflict resolution.</w:t>
      </w:r>
    </w:p>
    <w:p w14:paraId="293BAFB9" w14:textId="77777777" w:rsidR="00DF0493" w:rsidRPr="00DF0493" w:rsidRDefault="00DF0493"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Scheduler / Dependency Engine</w:t>
      </w:r>
    </w:p>
    <w:p w14:paraId="7EA4F7ED" w14:textId="3DA20ACC" w:rsidR="00DF0493" w:rsidRPr="00DF0493" w:rsidRDefault="003E3F88"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xx</w:t>
      </w:r>
    </w:p>
    <w:p w14:paraId="19C83A5B" w14:textId="77777777" w:rsidR="00DF0493" w:rsidRPr="00DF0493" w:rsidRDefault="00DF0493"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Resource &amp; Safety Manager</w:t>
      </w:r>
    </w:p>
    <w:p w14:paraId="3818AC6B" w14:textId="7EC27A54" w:rsidR="00DF0493" w:rsidRPr="00DF0493" w:rsidRDefault="003E3F88"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xx</w:t>
      </w:r>
    </w:p>
    <w:p w14:paraId="259B5C9D" w14:textId="77777777" w:rsidR="00DF0493" w:rsidRPr="00DF0493" w:rsidRDefault="00DF0493" w:rsidP="00DF04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b/>
          <w:bCs/>
          <w:kern w:val="0"/>
          <w14:ligatures w14:val="none"/>
        </w:rPr>
        <w:t>Logging, Metrics, and Reporting</w:t>
      </w:r>
    </w:p>
    <w:p w14:paraId="543CC169" w14:textId="77777777" w:rsidR="00DF0493" w:rsidRPr="00DF0493" w:rsidRDefault="00DF0493" w:rsidP="00DF049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0493">
        <w:rPr>
          <w:rFonts w:ascii="Times New Roman" w:eastAsia="Times New Roman" w:hAnsi="Times New Roman" w:cs="Times New Roman"/>
          <w:kern w:val="0"/>
          <w14:ligatures w14:val="none"/>
        </w:rPr>
        <w:t>Captures event timelines and task execution traces.</w:t>
      </w:r>
    </w:p>
    <w:p w14:paraId="5C0CABB3" w14:textId="1D38998E" w:rsidR="00BB4A31" w:rsidRPr="00430C5F" w:rsidRDefault="00BB4A31" w:rsidP="00BB4A31">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C5F">
        <w:rPr>
          <w:rFonts w:ascii="Times New Roman" w:hAnsi="Times New Roman" w:cs="Times New Roman"/>
          <w:b/>
          <w:bCs/>
        </w:rPr>
        <w:t>Repository Layout</w:t>
      </w:r>
    </w:p>
    <w:p w14:paraId="6D23E903" w14:textId="77777777" w:rsidR="00BB4A31" w:rsidRPr="00430C5F" w:rsidRDefault="00BB4A31" w:rsidP="00BB4A31">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0C5F">
        <w:rPr>
          <w:rFonts w:ascii="Times New Roman" w:eastAsia="Times New Roman" w:hAnsi="Times New Roman" w:cs="Times New Roman"/>
          <w:kern w:val="0"/>
          <w14:ligatures w14:val="none"/>
        </w:rPr>
        <w:lastRenderedPageBreak/>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run.py # Main entrypoint</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logging.json # Logging config</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registries/ # HOCON workflow &amp; tool manifests</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manifest.hocon</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AirlineTurnaround/</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manifest_aircraft_turnaround.hocon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aircraft_turnaround.hocon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aircraft_landing.hocon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aircraft_taxiing.hocon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aircraft_gate_selection.hocon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aircraft_traffic_controller.hocon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aircraft_ground_traffic.hocon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aircraft_ground_services.hocon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aircraft_engines_stop.hocon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aircraft_chocks_install.hocon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aircraft_jetbridge_connect.hocon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aircraft_gpu_connect.hocon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aircraft_acu_connect.hocon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aircraft_door_opening.hocon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aircraft_cabin_opening.hocon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aircraft_disembark.hocon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aircraft_baggage_unload.hocon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aircraft_catering_loading.hocon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aircraft_cabin_cleaning.hocon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aircraft_cleaning.hocon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aircraft_cleaning_procedure.hocon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aircraft_lavatory_service.hocon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aircraft_fueling.hocon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aircraft_inspection_maintenance.hocon</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aircraft_crew_debrief.hocon</w:t>
      </w:r>
      <w:r w:rsidRPr="00430C5F">
        <w:rPr>
          <w:rFonts w:ascii="Times New Roman" w:eastAsia="Times New Roman" w:hAnsi="Times New Roman" w:cs="Times New Roman"/>
          <w:kern w:val="0"/>
          <w14:ligatures w14:val="none"/>
        </w:rPr>
        <w:br/>
        <w:t>│ │ └── aircraft_crew_exit.hocon</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aaosa.hocon</w:t>
      </w:r>
      <w:r w:rsidRPr="00430C5F">
        <w:rPr>
          <w:rFonts w:ascii="Times New Roman" w:eastAsia="Times New Roman" w:hAnsi="Times New Roman" w:cs="Times New Roman"/>
          <w:kern w:val="0"/>
          <w14:ligatures w14:val="none"/>
        </w:rPr>
        <w:br/>
        <w:t>│ └── aaosa_basic.hocon</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coded_tools/ # Python executors (one folder per capability)</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AirlineTurnaround/</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aircraft_landing/aircraft_landing.py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aircraft_taxiing/aircraft_taxiing.py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aircraft_traffic_controller/aircraft_traffic_controller.py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aircraft_gate_selection/aircraft_gate_selection.py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aircraft_ground_traffic/aircraft_ground_traffic.py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aircraft_ground_services/aircraft_ground_services.py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aircraft_engines_stop/aircraft_engines_stop.py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aircraft_chocks_install/aircraft_chocks_install.py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aircraft_jetbridge_connect/aircraft_jetbridge_connect.py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aircraft_gpu_connect/aircraft_gpu_connect.py</w:t>
      </w:r>
      <w:r w:rsidRPr="00430C5F">
        <w:rPr>
          <w:rFonts w:ascii="Times New Roman" w:eastAsia="Times New Roman" w:hAnsi="Times New Roman" w:cs="Times New Roman"/>
          <w:kern w:val="0"/>
          <w14:ligatures w14:val="none"/>
        </w:rPr>
        <w:br/>
      </w:r>
      <w:r w:rsidRPr="00430C5F">
        <w:rPr>
          <w:rFonts w:ascii="Times New Roman" w:eastAsia="Times New Roman" w:hAnsi="Times New Roman" w:cs="Times New Roman"/>
          <w:kern w:val="0"/>
          <w14:ligatures w14:val="none"/>
        </w:rPr>
        <w:lastRenderedPageBreak/>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aircraft_acu_connect/aircraft_acu_connect.py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aircraft_door_opening/aircraft_door_opening.py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aircraft_disembark/aircraft_disembark.py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aircraft_baggage_unload/aircraft_baggage_unload.py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aircraft_catering_loading/aircraft_catering_loading.py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aircraft_cabin_cleaning/aircraft_cabin_cleaning.py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aircraft_cleaning/aircraft_cleaning.py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aircraft_cleaning_procedure/aircraft_cleaning.py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aircraft_lavatory_service/aircraft_lavatory_service.py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aircraft_fueling/aircraft_fueling.py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aircraft_inspection_maintenance/aircraft_inspection_maintenance.py</w:t>
      </w:r>
      <w:r w:rsidRPr="00430C5F">
        <w:rPr>
          <w:rFonts w:ascii="Times New Roman" w:eastAsia="Times New Roman" w:hAnsi="Times New Roman" w:cs="Times New Roman"/>
          <w:kern w:val="0"/>
          <w14:ligatures w14:val="none"/>
        </w:rPr>
        <w:br/>
        <w:t xml:space="preserve">│ │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aircraft_crew_debrief/aircraft_crew_debrief.py</w:t>
      </w:r>
      <w:r w:rsidRPr="00430C5F">
        <w:rPr>
          <w:rFonts w:ascii="Times New Roman" w:eastAsia="Times New Roman" w:hAnsi="Times New Roman" w:cs="Times New Roman"/>
          <w:kern w:val="0"/>
          <w14:ligatures w14:val="none"/>
        </w:rPr>
        <w:br/>
        <w:t>│ │ └── aircraft_crew_exit/aircraft_crew_exit.py</w:t>
      </w:r>
      <w:r w:rsidRPr="00430C5F">
        <w:rPr>
          <w:rFonts w:ascii="Times New Roman" w:eastAsia="Times New Roman" w:hAnsi="Times New Roman" w:cs="Times New Roman"/>
          <w:kern w:val="0"/>
          <w14:ligatures w14:val="none"/>
        </w:rPr>
        <w:br/>
        <w:t xml:space="preserve">│ └── </w:t>
      </w:r>
      <w:r w:rsidRPr="00430C5F">
        <w:rPr>
          <w:rFonts w:ascii="Times New Roman" w:eastAsia="Times New Roman" w:hAnsi="Times New Roman" w:cs="Times New Roman"/>
          <w:b/>
          <w:bCs/>
          <w:kern w:val="0"/>
          <w14:ligatures w14:val="none"/>
        </w:rPr>
        <w:t>init</w:t>
      </w:r>
      <w:r w:rsidRPr="00430C5F">
        <w:rPr>
          <w:rFonts w:ascii="Times New Roman" w:eastAsia="Times New Roman" w:hAnsi="Times New Roman" w:cs="Times New Roman"/>
          <w:kern w:val="0"/>
          <w14:ligatures w14:val="none"/>
        </w:rPr>
        <w:t>.py</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plugins/</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phoenix/ # Optional plugin (with its own README + reqs)</w:t>
      </w:r>
      <w:r w:rsidRPr="00430C5F">
        <w:rPr>
          <w:rFonts w:ascii="Times New Roman" w:eastAsia="Times New Roman" w:hAnsi="Times New Roman" w:cs="Times New Roman"/>
          <w:kern w:val="0"/>
          <w14:ligatures w14:val="none"/>
        </w:rPr>
        <w:br/>
        <w:t>│ └── log_bridge/ # Log bridge processing</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servers/</w:t>
      </w:r>
      <w:r w:rsidRPr="00430C5F">
        <w:rPr>
          <w:rFonts w:ascii="Times New Roman" w:eastAsia="Times New Roman" w:hAnsi="Times New Roman" w:cs="Times New Roman"/>
          <w:kern w:val="0"/>
          <w14:ligatures w14:val="none"/>
        </w:rPr>
        <w:br/>
        <w:t>│ └── neuro_san/ # Server wrapper utilities</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logs/ # Runner logs + agent thinking traces</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runner.log</w:t>
      </w:r>
      <w:r w:rsidRPr="00430C5F">
        <w:rPr>
          <w:rFonts w:ascii="Times New Roman" w:eastAsia="Times New Roman" w:hAnsi="Times New Roman" w:cs="Times New Roman"/>
          <w:kern w:val="0"/>
          <w14:ligatures w14:val="none"/>
        </w:rPr>
        <w:br/>
        <w:t xml:space="preserve">│ </w:t>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nsflow.log</w:t>
      </w:r>
      <w:r w:rsidRPr="00430C5F">
        <w:rPr>
          <w:rFonts w:ascii="Times New Roman" w:eastAsia="Times New Roman" w:hAnsi="Times New Roman" w:cs="Times New Roman"/>
          <w:kern w:val="0"/>
          <w14:ligatures w14:val="none"/>
        </w:rPr>
        <w:br/>
        <w:t>│ └── thinking_dir/</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toolbox/toolbox_info.hocon</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pyproject.toml</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requirements.txt</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requirements-build.txt</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.flake8</w:t>
      </w:r>
      <w:r w:rsidRPr="00430C5F">
        <w:rPr>
          <w:rFonts w:ascii="Times New Roman" w:eastAsia="Times New Roman" w:hAnsi="Times New Roman" w:cs="Times New Roman"/>
          <w:kern w:val="0"/>
          <w14:ligatures w14:val="none"/>
        </w:rPr>
        <w:br/>
      </w:r>
      <w:r w:rsidRPr="00430C5F">
        <w:rPr>
          <w:rFonts w:ascii="Times New Roman" w:eastAsia="MS Gothic" w:hAnsi="Times New Roman" w:cs="Times New Roman"/>
          <w:kern w:val="0"/>
          <w14:ligatures w14:val="none"/>
        </w:rPr>
        <w:t>├</w:t>
      </w:r>
      <w:r w:rsidRPr="00430C5F">
        <w:rPr>
          <w:rFonts w:ascii="Times New Roman" w:eastAsia="Times New Roman" w:hAnsi="Times New Roman" w:cs="Times New Roman"/>
          <w:kern w:val="0"/>
          <w14:ligatures w14:val="none"/>
        </w:rPr>
        <w:t>── .pymarkdownlint.yaml</w:t>
      </w:r>
      <w:r w:rsidRPr="00430C5F">
        <w:rPr>
          <w:rFonts w:ascii="Times New Roman" w:eastAsia="Times New Roman" w:hAnsi="Times New Roman" w:cs="Times New Roman"/>
          <w:kern w:val="0"/>
          <w14:ligatures w14:val="none"/>
        </w:rPr>
        <w:br/>
        <w:t>└── LICENSE.txt</w:t>
      </w:r>
    </w:p>
    <w:p w14:paraId="79CAA26A" w14:textId="77777777" w:rsidR="00DF0493" w:rsidRPr="00430C5F" w:rsidRDefault="00284CE3" w:rsidP="00DF0493">
      <w:pPr>
        <w:spacing w:after="0" w:line="240" w:lineRule="auto"/>
        <w:rPr>
          <w:rFonts w:ascii="Times New Roman" w:eastAsia="Times New Roman" w:hAnsi="Times New Roman" w:cs="Times New Roman"/>
          <w:kern w:val="0"/>
          <w14:ligatures w14:val="none"/>
        </w:rPr>
      </w:pPr>
      <w:r w:rsidRPr="00284CE3">
        <w:rPr>
          <w:rFonts w:ascii="Times New Roman" w:eastAsia="Times New Roman" w:hAnsi="Times New Roman" w:cs="Times New Roman"/>
          <w:noProof/>
          <w:kern w:val="0"/>
        </w:rPr>
        <w:pict w14:anchorId="7703FB92">
          <v:rect id="_x0000_i1030" alt="" style="width:468pt;height:.05pt;mso-width-percent:0;mso-height-percent:0;mso-width-percent:0;mso-height-percent:0" o:hralign="center" o:hrstd="t" o:hr="t" fillcolor="#a0a0a0" stroked="f"/>
        </w:pict>
      </w:r>
    </w:p>
    <w:p w14:paraId="5ECF803C" w14:textId="77777777" w:rsidR="00DC7EE8" w:rsidRDefault="00DC7EE8">
      <w:pPr>
        <w:rPr>
          <w:rFonts w:ascii="Times New Roman" w:hAnsi="Times New Roman" w:cs="Times New Roman"/>
        </w:rPr>
      </w:pPr>
    </w:p>
    <w:p w14:paraId="129D8D98" w14:textId="33C3EBB2"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b/>
          <w:bCs/>
          <w:kern w:val="0"/>
          <w14:ligatures w14:val="none"/>
        </w:rPr>
        <w:t>How It Works (High Level)</w:t>
      </w:r>
    </w:p>
    <w:p w14:paraId="414DB1D2"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CABA891" w14:textId="75D49D62"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1) Registries define the workflow</w:t>
      </w:r>
    </w:p>
    <w:p w14:paraId="406EB65E"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Your **turnaround workflow and capabilities** are described via HOCON under:</w:t>
      </w:r>
    </w:p>
    <w:p w14:paraId="7256F901"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`registries/manifest.hocon`</w:t>
      </w:r>
    </w:p>
    <w:p w14:paraId="0D9B98CC"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`registries/AirlineTurnaround/manifest_aircraft_turnaround.hocon`</w:t>
      </w:r>
    </w:p>
    <w:p w14:paraId="25418022"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`registries/AirlineTurnaround/*.hocon` (one per step/capability)</w:t>
      </w:r>
    </w:p>
    <w:p w14:paraId="5CDD70C4"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63BF5EE"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These registry files act as the *source of truth* for what steps exist and how they are composed.</w:t>
      </w:r>
    </w:p>
    <w:p w14:paraId="3556866D"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36FCAB4" w14:textId="2A4B0612"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2) Coded tools implement each operational capability</w:t>
      </w:r>
    </w:p>
    <w:p w14:paraId="02C043B2"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Each `coded_tools/AirlineTurnaround/&lt;capability&gt;/...py` module is the executable handler for a workflow step (e.g., taxiing, fueling, cleaning, traffic control).</w:t>
      </w:r>
    </w:p>
    <w:p w14:paraId="24F1B126"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725BC19" w14:textId="435ED186"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3) Runner executes and logs</w:t>
      </w:r>
    </w:p>
    <w:p w14:paraId="2DADEBE4"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`run.py` is the entrypoint that loads config + registries, runs the scenario, and writes:</w:t>
      </w:r>
    </w:p>
    <w:p w14:paraId="043F5762"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`logs/runner.log*` for execution traces</w:t>
      </w:r>
    </w:p>
    <w:p w14:paraId="0D07FE01"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`logs/thinking_dir/` for agent reasoning / tool-level traces</w:t>
      </w:r>
    </w:p>
    <w:p w14:paraId="06A83712"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E5564AF"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w:t>
      </w:r>
    </w:p>
    <w:p w14:paraId="2D0481CA"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0F3F1BC" w14:textId="4250FEF8"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Requirements</w:t>
      </w:r>
    </w:p>
    <w:p w14:paraId="498D7A7C"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3A0C1EF"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Python (recommended: match your environment; code appears compatible with Python 3.12 based on compiled cache names)</w:t>
      </w:r>
    </w:p>
    <w:p w14:paraId="593CD453"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Install dependencies from `requirements.txt`</w:t>
      </w:r>
    </w:p>
    <w:p w14:paraId="0DAA6094"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Optional plugin dependencies:</w:t>
      </w:r>
    </w:p>
    <w:p w14:paraId="5C47BADF"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xml:space="preserve">  - `plugins/phoenix/requirements.txt`</w:t>
      </w:r>
    </w:p>
    <w:p w14:paraId="46D8E430"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9B6E3DA"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w:t>
      </w:r>
    </w:p>
    <w:p w14:paraId="484FD093"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90181F3" w14:textId="1BF52B35"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Setup</w:t>
      </w:r>
    </w:p>
    <w:p w14:paraId="09E32C5C"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B297A2B" w14:textId="14A1A980"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1) Create a virtual environment (recommended)</w:t>
      </w:r>
    </w:p>
    <w:p w14:paraId="1BED4FAE"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python -m venv venv</w:t>
      </w:r>
    </w:p>
    <w:p w14:paraId="7A167B68"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source venv/bin/activate</w:t>
      </w:r>
    </w:p>
    <w:p w14:paraId="4B8943A2" w14:textId="77777777" w:rsidR="00547163" w:rsidRPr="0071500D" w:rsidRDefault="00547163" w:rsidP="00547163">
      <w:pPr>
        <w:spacing w:before="100" w:beforeAutospacing="1" w:after="100" w:afterAutospacing="1" w:line="240" w:lineRule="auto"/>
        <w:outlineLvl w:val="2"/>
        <w:rPr>
          <w:rFonts w:ascii="Times New Roman" w:eastAsia="Times New Roman" w:hAnsi="Times New Roman" w:cs="Times New Roman"/>
          <w:kern w:val="0"/>
          <w14:ligatures w14:val="none"/>
        </w:rPr>
      </w:pPr>
      <w:r w:rsidRPr="0071500D">
        <w:rPr>
          <w:rFonts w:ascii="Times New Roman" w:eastAsia="Times New Roman" w:hAnsi="Times New Roman" w:cs="Times New Roman"/>
          <w:kern w:val="0"/>
          <w14:ligatures w14:val="none"/>
        </w:rPr>
        <w:t>2) Install dependencies</w:t>
      </w:r>
    </w:p>
    <w:p w14:paraId="6BF48B9F"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pip install -r requirements.txt</w:t>
      </w:r>
    </w:p>
    <w:p w14:paraId="6C5D3AC3"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pip install -r requirements-build.txt</w:t>
      </w:r>
    </w:p>
    <w:p w14:paraId="0C92B8CB" w14:textId="5A65A332" w:rsidR="0071500D"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pip install -r plugins/phoenix/requirements.txt</w:t>
      </w:r>
    </w:p>
    <w:p w14:paraId="742BFA2E" w14:textId="3999C4C9" w:rsidR="0071500D" w:rsidRPr="0071500D" w:rsidRDefault="0071500D" w:rsidP="0071500D">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71500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Set path to data files</w:t>
      </w:r>
    </w:p>
    <w:p w14:paraId="116F24B5" w14:textId="111C216E"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1500D">
        <w:rPr>
          <w:rFonts w:ascii="Times New Roman" w:eastAsia="Times New Roman" w:hAnsi="Times New Roman" w:cs="Times New Roman"/>
          <w:kern w:val="0"/>
          <w14:ligatures w14:val="none"/>
        </w:rPr>
        <w:t xml:space="preserve">Find and replace the following path in all files under </w:t>
      </w:r>
      <w:r w:rsidRPr="0071500D">
        <w:rPr>
          <w:rFonts w:ascii="Times New Roman" w:eastAsia="Times New Roman" w:hAnsi="Times New Roman" w:cs="Times New Roman"/>
          <w:b/>
          <w:bCs/>
          <w:kern w:val="0"/>
          <w14:ligatures w14:val="none"/>
        </w:rPr>
        <w:t>/airline-turnaround/</w:t>
      </w:r>
      <w:r w:rsidRPr="0071500D">
        <w:rPr>
          <w:rFonts w:ascii="Times New Roman" w:eastAsia="Times New Roman" w:hAnsi="Times New Roman" w:cs="Times New Roman"/>
          <w:kern w:val="0"/>
          <w14:ligatures w14:val="none"/>
        </w:rPr>
        <w:t xml:space="preserve"> with its equivalent on </w:t>
      </w:r>
      <w:r>
        <w:rPr>
          <w:rFonts w:ascii="Times New Roman" w:eastAsia="Times New Roman" w:hAnsi="Times New Roman" w:cs="Times New Roman"/>
          <w:kern w:val="0"/>
          <w14:ligatures w14:val="none"/>
        </w:rPr>
        <w:t>your</w:t>
      </w:r>
      <w:r w:rsidRPr="0071500D">
        <w:rPr>
          <w:rFonts w:ascii="Times New Roman" w:eastAsia="Times New Roman" w:hAnsi="Times New Roman" w:cs="Times New Roman"/>
          <w:kern w:val="0"/>
          <w14:ligatures w14:val="none"/>
        </w:rPr>
        <w:t xml:space="preserve"> own computer. </w:t>
      </w:r>
    </w:p>
    <w:p w14:paraId="1D104BC2" w14:textId="77777777"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BCE4A69" w14:textId="348D0FA4"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Basically, use /Edit/Replace in Files/ menu to find “</w:t>
      </w:r>
      <w:r w:rsidRPr="0071500D">
        <w:rPr>
          <w:rFonts w:ascii="Times New Roman" w:eastAsia="Times New Roman" w:hAnsi="Times New Roman" w:cs="Times New Roman"/>
          <w:kern w:val="0"/>
          <w14:ligatures w14:val="none"/>
        </w:rPr>
        <w:t>/Users/971244/workspace/airline-turnaround/</w:t>
      </w:r>
      <w:r>
        <w:rPr>
          <w:rFonts w:ascii="Times New Roman" w:eastAsia="Times New Roman" w:hAnsi="Times New Roman" w:cs="Times New Roman"/>
          <w:kern w:val="0"/>
          <w14:ligatures w14:val="none"/>
        </w:rPr>
        <w:t xml:space="preserve">” and replace it with the equivalent path on your computer so that a data file path such as </w:t>
      </w:r>
    </w:p>
    <w:p w14:paraId="70A7C718" w14:textId="77777777" w:rsidR="0071500D" w:rsidRP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A3574B2" w14:textId="77777777"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1500D">
        <w:rPr>
          <w:rFonts w:ascii="Times New Roman" w:eastAsia="Times New Roman" w:hAnsi="Times New Roman" w:cs="Times New Roman"/>
          <w:kern w:val="0"/>
          <w14:ligatures w14:val="none"/>
        </w:rPr>
        <w:t>“/</w:t>
      </w:r>
      <w:r w:rsidRPr="0071500D">
        <w:rPr>
          <w:rFonts w:ascii="Times New Roman" w:eastAsia="Times New Roman" w:hAnsi="Times New Roman" w:cs="Times New Roman"/>
          <w:b/>
          <w:bCs/>
          <w:kern w:val="0"/>
          <w14:ligatures w14:val="none"/>
        </w:rPr>
        <w:t>Users/971244/workspace</w:t>
      </w:r>
      <w:r w:rsidRPr="0071500D">
        <w:rPr>
          <w:rFonts w:ascii="Times New Roman" w:eastAsia="Times New Roman" w:hAnsi="Times New Roman" w:cs="Times New Roman"/>
          <w:kern w:val="0"/>
          <w14:ligatures w14:val="none"/>
        </w:rPr>
        <w:t>/airline-turnaround/coded_tools/AirlineTurnaround/aircraft_traffic_controller/runways_base.csv”</w:t>
      </w:r>
      <w:r>
        <w:rPr>
          <w:rFonts w:ascii="Times New Roman" w:eastAsia="Times New Roman" w:hAnsi="Times New Roman" w:cs="Times New Roman"/>
          <w:kern w:val="0"/>
          <w14:ligatures w14:val="none"/>
        </w:rPr>
        <w:t xml:space="preserve"> </w:t>
      </w:r>
    </w:p>
    <w:p w14:paraId="70442D46" w14:textId="77777777"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747AFB1" w14:textId="07F201A3"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is replaced by </w:t>
      </w:r>
    </w:p>
    <w:p w14:paraId="7DE1CC40" w14:textId="77777777" w:rsidR="0071500D"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2AD46F8" w14:textId="257AA039" w:rsidR="0071500D" w:rsidRPr="00547163" w:rsidRDefault="0071500D" w:rsidP="0071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1500D">
        <w:rPr>
          <w:rFonts w:ascii="Times New Roman" w:eastAsia="Times New Roman" w:hAnsi="Times New Roman" w:cs="Times New Roman"/>
          <w:kern w:val="0"/>
          <w14:ligatures w14:val="none"/>
        </w:rPr>
        <w:t>“</w:t>
      </w:r>
      <w:r w:rsidRPr="0071500D">
        <w:rPr>
          <w:rFonts w:ascii="Times New Roman" w:eastAsia="Times New Roman" w:hAnsi="Times New Roman" w:cs="Times New Roman"/>
          <w:b/>
          <w:bCs/>
          <w:kern w:val="0"/>
          <w14:ligatures w14:val="none"/>
        </w:rPr>
        <w:t>/</w:t>
      </w:r>
      <w:r w:rsidRPr="0071500D">
        <w:rPr>
          <w:rFonts w:ascii="Times New Roman" w:eastAsia="Times New Roman" w:hAnsi="Times New Roman" w:cs="Times New Roman"/>
          <w:b/>
          <w:bCs/>
          <w:kern w:val="0"/>
          <w14:ligatures w14:val="none"/>
        </w:rPr>
        <w:t>Location of the package folder on your computer</w:t>
      </w:r>
      <w:r w:rsidRPr="0071500D">
        <w:rPr>
          <w:rFonts w:ascii="Times New Roman" w:eastAsia="Times New Roman" w:hAnsi="Times New Roman" w:cs="Times New Roman"/>
          <w:kern w:val="0"/>
          <w14:ligatures w14:val="none"/>
        </w:rPr>
        <w:t>/airline-turnaround/coded_tools/AirlineTurnaround/aircraft_traffic_controller/runways_base.csv”</w:t>
      </w:r>
    </w:p>
    <w:p w14:paraId="5C2444FB" w14:textId="77777777" w:rsidR="00547163" w:rsidRPr="00547163" w:rsidRDefault="00284CE3" w:rsidP="005471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C473B26">
          <v:rect id="_x0000_i1029" alt="" style="width:468pt;height:.05pt;mso-width-percent:0;mso-height-percent:0;mso-width-percent:0;mso-height-percent:0" o:hralign="center" o:hrstd="t" o:hr="t" fillcolor="#a0a0a0" stroked="f"/>
        </w:pict>
      </w:r>
    </w:p>
    <w:p w14:paraId="7677319D" w14:textId="55D12BA1" w:rsidR="00547163" w:rsidRPr="00547163" w:rsidRDefault="00547163" w:rsidP="005471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Run</w:t>
      </w:r>
    </w:p>
    <w:p w14:paraId="55B74B78"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From repo root:</w:t>
      </w:r>
    </w:p>
    <w:p w14:paraId="73D728F6" w14:textId="77777777" w:rsidR="00547163" w:rsidRPr="00547163" w:rsidRDefault="00547163" w:rsidP="00547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python run.py</w:t>
      </w:r>
    </w:p>
    <w:p w14:paraId="204B5490"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Logs will appear under:</w:t>
      </w:r>
    </w:p>
    <w:p w14:paraId="04F7E112" w14:textId="77777777" w:rsidR="00547163" w:rsidRPr="00547163" w:rsidRDefault="00547163" w:rsidP="005471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logs/runner.log (and date-stamped variants)</w:t>
      </w:r>
    </w:p>
    <w:p w14:paraId="34823154" w14:textId="77777777" w:rsidR="00547163" w:rsidRPr="00547163" w:rsidRDefault="00547163" w:rsidP="005471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logs/nsflow.log</w:t>
      </w:r>
    </w:p>
    <w:p w14:paraId="01AB296E" w14:textId="77777777" w:rsidR="00547163" w:rsidRPr="00547163" w:rsidRDefault="00547163" w:rsidP="005471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logs/thinking_dir/</w:t>
      </w:r>
    </w:p>
    <w:p w14:paraId="1E610022" w14:textId="77777777" w:rsidR="00547163" w:rsidRPr="00547163" w:rsidRDefault="00284CE3" w:rsidP="005471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AD1516">
          <v:rect id="_x0000_i1028" alt="" style="width:468pt;height:.05pt;mso-width-percent:0;mso-height-percent:0;mso-width-percent:0;mso-height-percent:0" o:hralign="center" o:hrstd="t" o:hr="t" fillcolor="#a0a0a0" stroked="f"/>
        </w:pict>
      </w:r>
    </w:p>
    <w:p w14:paraId="0A4EE16A" w14:textId="576A3F84" w:rsidR="00547163" w:rsidRPr="00547163" w:rsidRDefault="00547163" w:rsidP="005471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Workflows &amp; Turnaround Steps</w:t>
      </w:r>
    </w:p>
    <w:p w14:paraId="0F2A4773"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Key workflows and steps are defined under:</w:t>
      </w:r>
    </w:p>
    <w:p w14:paraId="6403B322" w14:textId="77777777" w:rsidR="00547163" w:rsidRPr="00547163" w:rsidRDefault="00547163" w:rsidP="005471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registries/AirlineTurnaround/aircraft_turnaround.hocon</w:t>
      </w:r>
    </w:p>
    <w:p w14:paraId="7CFC0D91" w14:textId="77777777" w:rsidR="00547163" w:rsidRPr="00547163" w:rsidRDefault="00547163" w:rsidP="005471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registries/AirlineTurnaround/manifest_aircraft_turnaround.hocon</w:t>
      </w:r>
    </w:p>
    <w:p w14:paraId="2535A3FF" w14:textId="77777777" w:rsidR="00547163" w:rsidRPr="00547163" w:rsidRDefault="00284CE3" w:rsidP="005471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706846">
          <v:rect id="_x0000_i1027" alt="" style="width:468pt;height:.05pt;mso-width-percent:0;mso-height-percent:0;mso-width-percent:0;mso-height-percent:0" o:hralign="center" o:hrstd="t" o:hr="t" fillcolor="#a0a0a0" stroked="f"/>
        </w:pict>
      </w:r>
    </w:p>
    <w:p w14:paraId="15E138DE" w14:textId="3BF284AE" w:rsidR="00547163" w:rsidRPr="00547163" w:rsidRDefault="00547163" w:rsidP="005471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Data Files</w:t>
      </w:r>
    </w:p>
    <w:p w14:paraId="7C4F5E35"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Some coded tools ship with baseline CSVs used by the executors:</w:t>
      </w:r>
    </w:p>
    <w:p w14:paraId="0BDE14FD"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Aircraft base lists aircraft types and runway length requirements for landing and takeoff</w:t>
      </w:r>
    </w:p>
    <w:p w14:paraId="61D7D971" w14:textId="77777777" w:rsidR="00547163" w:rsidRPr="00547163" w:rsidRDefault="00547163" w:rsidP="005471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coded_tools/AirlineTurnaround/aircraft_traffic_controller/aircraft_base.csv</w:t>
      </w:r>
    </w:p>
    <w:p w14:paraId="30BDB259"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Runways base lists available runways and their length</w:t>
      </w:r>
    </w:p>
    <w:p w14:paraId="786FC231" w14:textId="77777777" w:rsidR="00547163" w:rsidRPr="00547163" w:rsidRDefault="00547163" w:rsidP="005471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coded_tools/AirlineTurnaround/aircraft_traffic_controller/runways_base.csv</w:t>
      </w:r>
    </w:p>
    <w:p w14:paraId="7279C50A"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 xml:space="preserve">Gate equipment base lists gates with their deplaning equipment availability, aircraft models compatibility and readiness preparation time. </w:t>
      </w:r>
    </w:p>
    <w:p w14:paraId="4488F869" w14:textId="77777777" w:rsidR="00547163" w:rsidRPr="00547163" w:rsidRDefault="00547163" w:rsidP="005471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coded_tools/AirlineTurnaround/aircraft_gate_selection/gate_equipments_base.csv</w:t>
      </w:r>
    </w:p>
    <w:p w14:paraId="55AE9DA6"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These are typically used as reference inputs for simulation/configuration.</w:t>
      </w:r>
    </w:p>
    <w:p w14:paraId="455EC915" w14:textId="15873F52" w:rsidR="00547163" w:rsidRPr="00547163" w:rsidRDefault="00284CE3" w:rsidP="005471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27E9B0">
          <v:rect id="_x0000_i1026" alt="" style="width:468pt;height:.05pt;mso-width-percent:0;mso-height-percent:0;mso-width-percent:0;mso-height-percent:0" o:hralign="center" o:hrstd="t" o:hr="t" fillcolor="#a0a0a0" stroked="f"/>
        </w:pict>
      </w:r>
    </w:p>
    <w:p w14:paraId="60550FDB" w14:textId="4E1FC0C8" w:rsidR="00547163" w:rsidRPr="00547163" w:rsidRDefault="00547163" w:rsidP="005471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lastRenderedPageBreak/>
        <w:t>License</w:t>
      </w:r>
    </w:p>
    <w:p w14:paraId="3A4E2D9C" w14:textId="7777777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See LICENSE.txt.</w:t>
      </w:r>
    </w:p>
    <w:p w14:paraId="64388679" w14:textId="77777777" w:rsidR="00547163" w:rsidRPr="00547163" w:rsidRDefault="00284CE3" w:rsidP="0054716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5D7DBC">
          <v:rect id="_x0000_i1025" alt="" style="width:468pt;height:.05pt;mso-width-percent:0;mso-height-percent:0;mso-width-percent:0;mso-height-percent:0" o:hralign="center" o:hrstd="t" o:hr="t" fillcolor="#a0a0a0" stroked="f"/>
        </w:pict>
      </w:r>
    </w:p>
    <w:p w14:paraId="678BB0C3" w14:textId="5B62B100" w:rsidR="00547163" w:rsidRPr="00547163" w:rsidRDefault="00547163" w:rsidP="005471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47163">
        <w:rPr>
          <w:rFonts w:ascii="Times New Roman" w:eastAsia="Times New Roman" w:hAnsi="Times New Roman" w:cs="Times New Roman"/>
          <w:b/>
          <w:bCs/>
          <w:kern w:val="0"/>
          <w14:ligatures w14:val="none"/>
        </w:rPr>
        <w:t>Author</w:t>
      </w:r>
    </w:p>
    <w:p w14:paraId="50934BC0" w14:textId="2E979187" w:rsidR="00547163" w:rsidRPr="00547163" w:rsidRDefault="00547163" w:rsidP="00547163">
      <w:pPr>
        <w:spacing w:before="100" w:beforeAutospacing="1" w:after="100" w:afterAutospacing="1" w:line="240" w:lineRule="auto"/>
        <w:rPr>
          <w:rFonts w:ascii="Times New Roman" w:eastAsia="Times New Roman" w:hAnsi="Times New Roman" w:cs="Times New Roman"/>
          <w:kern w:val="0"/>
          <w14:ligatures w14:val="none"/>
        </w:rPr>
      </w:pPr>
      <w:r w:rsidRPr="00547163">
        <w:rPr>
          <w:rFonts w:ascii="Times New Roman" w:eastAsia="Times New Roman" w:hAnsi="Times New Roman" w:cs="Times New Roman"/>
          <w:kern w:val="0"/>
          <w14:ligatures w14:val="none"/>
        </w:rPr>
        <w:t>JC Noubeyo</w:t>
      </w:r>
    </w:p>
    <w:sectPr w:rsidR="00547163" w:rsidRPr="00547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1C84"/>
    <w:multiLevelType w:val="multilevel"/>
    <w:tmpl w:val="5BF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3E9D"/>
    <w:multiLevelType w:val="multilevel"/>
    <w:tmpl w:val="9BF4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C27CB"/>
    <w:multiLevelType w:val="multilevel"/>
    <w:tmpl w:val="9C8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23F04"/>
    <w:multiLevelType w:val="multilevel"/>
    <w:tmpl w:val="8F0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C60E4"/>
    <w:multiLevelType w:val="multilevel"/>
    <w:tmpl w:val="89D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90928"/>
    <w:multiLevelType w:val="multilevel"/>
    <w:tmpl w:val="DCF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4B1C"/>
    <w:multiLevelType w:val="multilevel"/>
    <w:tmpl w:val="F33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D53BE"/>
    <w:multiLevelType w:val="multilevel"/>
    <w:tmpl w:val="BE9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C7E45"/>
    <w:multiLevelType w:val="multilevel"/>
    <w:tmpl w:val="D5D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02D06"/>
    <w:multiLevelType w:val="multilevel"/>
    <w:tmpl w:val="19F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33A9E"/>
    <w:multiLevelType w:val="multilevel"/>
    <w:tmpl w:val="11C8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077507">
    <w:abstractNumId w:val="5"/>
  </w:num>
  <w:num w:numId="2" w16cid:durableId="1582370402">
    <w:abstractNumId w:val="10"/>
  </w:num>
  <w:num w:numId="3" w16cid:durableId="301155913">
    <w:abstractNumId w:val="1"/>
  </w:num>
  <w:num w:numId="4" w16cid:durableId="1502309126">
    <w:abstractNumId w:val="6"/>
  </w:num>
  <w:num w:numId="5" w16cid:durableId="589120002">
    <w:abstractNumId w:val="2"/>
  </w:num>
  <w:num w:numId="6" w16cid:durableId="1377701196">
    <w:abstractNumId w:val="3"/>
  </w:num>
  <w:num w:numId="7" w16cid:durableId="816190587">
    <w:abstractNumId w:val="7"/>
  </w:num>
  <w:num w:numId="8" w16cid:durableId="2125926639">
    <w:abstractNumId w:val="9"/>
  </w:num>
  <w:num w:numId="9" w16cid:durableId="923421230">
    <w:abstractNumId w:val="8"/>
  </w:num>
  <w:num w:numId="10" w16cid:durableId="1256283576">
    <w:abstractNumId w:val="0"/>
  </w:num>
  <w:num w:numId="11" w16cid:durableId="1795560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E8"/>
    <w:rsid w:val="000112D8"/>
    <w:rsid w:val="00067FC6"/>
    <w:rsid w:val="000B5F52"/>
    <w:rsid w:val="001A54F8"/>
    <w:rsid w:val="001F7FC1"/>
    <w:rsid w:val="002372D5"/>
    <w:rsid w:val="0027320E"/>
    <w:rsid w:val="00284CE3"/>
    <w:rsid w:val="00333EC0"/>
    <w:rsid w:val="003B5E07"/>
    <w:rsid w:val="003E3F88"/>
    <w:rsid w:val="00430C5F"/>
    <w:rsid w:val="00547163"/>
    <w:rsid w:val="005A2709"/>
    <w:rsid w:val="005A6333"/>
    <w:rsid w:val="005D2B7B"/>
    <w:rsid w:val="0061366D"/>
    <w:rsid w:val="006718D0"/>
    <w:rsid w:val="006B263C"/>
    <w:rsid w:val="006E2475"/>
    <w:rsid w:val="006F77FC"/>
    <w:rsid w:val="0071500D"/>
    <w:rsid w:val="00770A54"/>
    <w:rsid w:val="00834DFD"/>
    <w:rsid w:val="00850595"/>
    <w:rsid w:val="00880120"/>
    <w:rsid w:val="008C663A"/>
    <w:rsid w:val="00901621"/>
    <w:rsid w:val="009A1C15"/>
    <w:rsid w:val="009E4DB2"/>
    <w:rsid w:val="009E7946"/>
    <w:rsid w:val="00A35B71"/>
    <w:rsid w:val="00AE2EE5"/>
    <w:rsid w:val="00B0781E"/>
    <w:rsid w:val="00B55EC9"/>
    <w:rsid w:val="00B660D8"/>
    <w:rsid w:val="00BB4A31"/>
    <w:rsid w:val="00D23BF2"/>
    <w:rsid w:val="00DC7EE8"/>
    <w:rsid w:val="00DF0493"/>
    <w:rsid w:val="00DF2CC7"/>
    <w:rsid w:val="00E801CF"/>
    <w:rsid w:val="00EB0814"/>
    <w:rsid w:val="00EC42D4"/>
    <w:rsid w:val="00ED42C0"/>
    <w:rsid w:val="00EE4B85"/>
    <w:rsid w:val="00F30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5F90"/>
  <w15:chartTrackingRefBased/>
  <w15:docId w15:val="{5BDE0827-B7D6-5149-8B29-CBE440A0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7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7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EE8"/>
    <w:rPr>
      <w:rFonts w:eastAsiaTheme="majorEastAsia" w:cstheme="majorBidi"/>
      <w:color w:val="272727" w:themeColor="text1" w:themeTint="D8"/>
    </w:rPr>
  </w:style>
  <w:style w:type="paragraph" w:styleId="Title">
    <w:name w:val="Title"/>
    <w:basedOn w:val="Normal"/>
    <w:next w:val="Normal"/>
    <w:link w:val="TitleChar"/>
    <w:uiPriority w:val="10"/>
    <w:qFormat/>
    <w:rsid w:val="00DC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EE8"/>
    <w:pPr>
      <w:spacing w:before="160"/>
      <w:jc w:val="center"/>
    </w:pPr>
    <w:rPr>
      <w:i/>
      <w:iCs/>
      <w:color w:val="404040" w:themeColor="text1" w:themeTint="BF"/>
    </w:rPr>
  </w:style>
  <w:style w:type="character" w:customStyle="1" w:styleId="QuoteChar">
    <w:name w:val="Quote Char"/>
    <w:basedOn w:val="DefaultParagraphFont"/>
    <w:link w:val="Quote"/>
    <w:uiPriority w:val="29"/>
    <w:rsid w:val="00DC7EE8"/>
    <w:rPr>
      <w:i/>
      <w:iCs/>
      <w:color w:val="404040" w:themeColor="text1" w:themeTint="BF"/>
    </w:rPr>
  </w:style>
  <w:style w:type="paragraph" w:styleId="ListParagraph">
    <w:name w:val="List Paragraph"/>
    <w:basedOn w:val="Normal"/>
    <w:uiPriority w:val="34"/>
    <w:qFormat/>
    <w:rsid w:val="00DC7EE8"/>
    <w:pPr>
      <w:ind w:left="720"/>
      <w:contextualSpacing/>
    </w:pPr>
  </w:style>
  <w:style w:type="character" w:styleId="IntenseEmphasis">
    <w:name w:val="Intense Emphasis"/>
    <w:basedOn w:val="DefaultParagraphFont"/>
    <w:uiPriority w:val="21"/>
    <w:qFormat/>
    <w:rsid w:val="00DC7EE8"/>
    <w:rPr>
      <w:i/>
      <w:iCs/>
      <w:color w:val="0F4761" w:themeColor="accent1" w:themeShade="BF"/>
    </w:rPr>
  </w:style>
  <w:style w:type="paragraph" w:styleId="IntenseQuote">
    <w:name w:val="Intense Quote"/>
    <w:basedOn w:val="Normal"/>
    <w:next w:val="Normal"/>
    <w:link w:val="IntenseQuoteChar"/>
    <w:uiPriority w:val="30"/>
    <w:qFormat/>
    <w:rsid w:val="00DC7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EE8"/>
    <w:rPr>
      <w:i/>
      <w:iCs/>
      <w:color w:val="0F4761" w:themeColor="accent1" w:themeShade="BF"/>
    </w:rPr>
  </w:style>
  <w:style w:type="character" w:styleId="IntenseReference">
    <w:name w:val="Intense Reference"/>
    <w:basedOn w:val="DefaultParagraphFont"/>
    <w:uiPriority w:val="32"/>
    <w:qFormat/>
    <w:rsid w:val="00DC7EE8"/>
    <w:rPr>
      <w:b/>
      <w:bCs/>
      <w:smallCaps/>
      <w:color w:val="0F4761" w:themeColor="accent1" w:themeShade="BF"/>
      <w:spacing w:val="5"/>
    </w:rPr>
  </w:style>
  <w:style w:type="paragraph" w:styleId="NormalWeb">
    <w:name w:val="Normal (Web)"/>
    <w:basedOn w:val="Normal"/>
    <w:uiPriority w:val="99"/>
    <w:semiHidden/>
    <w:unhideWhenUsed/>
    <w:rsid w:val="00DC7E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7E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1313</Words>
  <Characters>9482</Characters>
  <Application>Microsoft Office Word</Application>
  <DocSecurity>0</DocSecurity>
  <Lines>249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Yamegni Noubeyo, Jean Celestin Marie (Cognizant)</dc:creator>
  <cp:keywords/>
  <dc:description/>
  <cp:lastModifiedBy>Yamegni Noubeyo, Jean Celestin Marie (Cognizant)</cp:lastModifiedBy>
  <cp:revision>5</cp:revision>
  <dcterms:created xsi:type="dcterms:W3CDTF">2026-01-05T21:49:00Z</dcterms:created>
  <dcterms:modified xsi:type="dcterms:W3CDTF">2026-01-06T00:07:00Z</dcterms:modified>
</cp:coreProperties>
</file>