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2545"/>
          <w:sz w:val="48"/>
        </w:rPr>
        <w:t>云计算技术课程设计报告</w:t>
      </w:r>
    </w:p>
    <w:p>
      <w:pPr>
        <w:jc w:val="center"/>
      </w:pPr>
      <w:r>
        <w:rPr>
          <w:b w:val="0"/>
          <w:color w:val="4B5563"/>
          <w:sz w:val="26"/>
        </w:rPr>
        <w:t>Cloud Computing Technologies Course Project</w:t>
      </w:r>
    </w:p>
    <w:p>
      <w:pPr>
        <w:jc w:val="center"/>
      </w:pPr>
      <w:r>
        <w:rPr>
          <w:b w:val="0"/>
        </w:rPr>
        <w:t>课程代码：SCAI004712</w:t>
      </w:r>
    </w:p>
    <w:p>
      <w:pPr>
        <w:jc w:val="center"/>
      </w:pPr>
      <w:r>
        <w:rPr>
          <w:b w:val="0"/>
        </w:rPr>
        <w:t>学生：Shetoll    学号：2025212245</w:t>
      </w:r>
    </w:p>
    <w:p>
      <w:pPr>
        <w:jc w:val="center"/>
      </w:pPr>
      <w:r>
        <w:rPr>
          <w:b w:val="0"/>
        </w:rPr>
        <w:t>方向选择：方向A - Spark 大数据分析</w:t>
      </w:r>
    </w:p>
    <w:p>
      <w:pPr>
        <w:jc w:val="center"/>
      </w:pPr>
      <w:r>
        <w:rPr>
          <w:b w:val="0"/>
        </w:rPr>
        <w:t>完成日期：2026-06-06</w:t>
      </w:r>
    </w:p>
    <w:p>
      <w:r>
        <w:br w:type="page"/>
      </w:r>
    </w:p>
    <w:p>
      <w:pPr>
        <w:pStyle w:val="Heading1"/>
      </w:pPr>
      <w:r>
        <w:t>一、项目概述</w:t>
      </w:r>
    </w:p>
    <w:p>
      <w:r>
        <w:rPr>
          <w:b w:val="0"/>
        </w:rPr>
        <w:t>本课程设计围绕云原生应用部署与并行数据处理展开。第一部分构建 Flask 后端 API、Redis 数据库和 Nginx 前端，完成 Docker 容器化、SWR 镜像推送、CCE 集群部署、ConfigMap/Secret 配置分离、PVC 持久化存储和 HPA 弹性伸缩。第二部分选择 Spark 方向，以豆瓣电影评分数据集为对象，完成数据清洗、Spark SQL 统计分析和性能对比方案设计。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216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模块</w:t>
            </w:r>
          </w:p>
        </w:tc>
        <w:tc>
          <w:tcPr>
            <w:tcW w:type="dxa" w:w="46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主要产物</w:t>
            </w:r>
          </w:p>
        </w:tc>
        <w:tc>
          <w:tcPr>
            <w:tcW w:type="dxa" w:w="259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验收方式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云平台搭建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Dockerfile、docker-compose、K8s YAML、HPA、PVC、ConfigMap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CCE 控制台与 kubectl 截图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Spark 数据分析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PySpark 作业、SparkApplication、Pandas 本地复现实验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Driver/Executor Pod 与查询结果截图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报告与分析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统计表、趋势图、问题排查记录、总结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报告 PDF/DOCX 与代码仓库</w:t>
            </w:r>
          </w:p>
        </w:tc>
      </w:tr>
    </w:tbl>
    <w:p>
      <w:pPr>
        <w:pStyle w:val="Heading1"/>
      </w:pPr>
      <w:r>
        <w:t>二、第一部分：云计算平台搭建</w:t>
      </w:r>
    </w:p>
    <w:p>
      <w:pPr>
        <w:pStyle w:val="Heading2"/>
      </w:pPr>
      <w:r>
        <w:t>2.1 应用容器化</w:t>
      </w:r>
    </w:p>
    <w:p>
      <w:r>
        <w:rPr>
          <w:b w:val="0"/>
        </w:rPr>
        <w:t>后端采用 Flask 暴露 /api/ping、/api/visit 和 /api/config 接口，其中 /api/visit 会写入 Redis，用于验证前后端通信与 Redis 持久化。Dockerfile.backend 保留多阶段构建结构，requirements.txt 中除 Flask、Redis、Gunicorn 外，额外加入 requests 包，满足任务中“至少 1 个自选 Python 包”的要求。前端采用 Nginx 静态页，首页包含学号和姓名，并通过 Nginx 反向代理将 /api/ 请求转发至后端。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docker compose up --build</w:t>
              <w:br/>
              <w:t>curl http://localhost:5000/api/ping</w:t>
              <w:br/>
              <w:t>curl http://localhost:8080/api/visit</w:t>
            </w:r>
          </w:p>
        </w:tc>
      </w:tr>
    </w:tbl>
    <w:p>
      <w:r>
        <w:t>验收截图：本地 docker compose 联调，需包含前端页面与后端日志（实际截图见第六章）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docker compose up --build</w:t>
            </w:r>
          </w:p>
        </w:tc>
      </w:tr>
    </w:tbl>
    <w:p>
      <w:r>
        <w:rPr>
          <w:b w:val="0"/>
        </w:rPr>
        <w:t>SWR 推送时如遇 manifest 解析错误，构建命令使用 --provenance=false：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docker build --provenance=false -t swr.cn-east-3.myhuaweicloud.com/cloud-course-2025212245/backend:v1 app/backend</w:t>
              <w:br/>
              <w:t>docker build --provenance=false -t swr.cn-east-3.myhuaweicloud.com/cloud-course-2025212245/frontend:v1 app/frontend</w:t>
              <w:br/>
              <w:t>docker push swr.cn-east-3.myhuaweicloud.com/cloud-course-2025212245/backend:v1</w:t>
              <w:br/>
              <w:t>docker push swr.cn-east-3.myhuaweicloud.com/cloud-course-2025212245/frontend:v1</w:t>
            </w:r>
          </w:p>
        </w:tc>
      </w:tr>
    </w:tbl>
    <w:p>
      <w:pPr>
        <w:pStyle w:val="Heading2"/>
      </w:pPr>
      <w:r>
        <w:t>2.2 CCE 集群搭建</w:t>
      </w:r>
    </w:p>
    <w:p>
      <w:r>
        <w:rPr>
          <w:b w:val="0"/>
        </w:rPr>
        <w:t>在华为云 CCE 创建 Kubernetes 1.27 及以上版本集群，网络插件选择 Yangtse CNI。Worker 节点建议先创建 2 个 2vCPU/4GB 节点；若 Spark Executor 或监控组件出现 FailedScheduling，可按问题合集建议扩容 1 个 2vCPU/8GB 节点。</w:t>
      </w:r>
    </w:p>
    <w:p>
      <w:r>
        <w:t>验收截图：kubectl get nodes -o wide，所有 Worker 节点 Ready 且 VERSION &gt;= 1.27（实际截图见第六章）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kubectl get nodes -o wide</w:t>
            </w:r>
          </w:p>
        </w:tc>
      </w:tr>
    </w:tbl>
    <w:p>
      <w:pPr>
        <w:pStyle w:val="Heading2"/>
      </w:pPr>
      <w:r>
        <w:t>2.3 应用部署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230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资源</w:t>
            </w:r>
          </w:p>
        </w:tc>
        <w:tc>
          <w:tcPr>
            <w:tcW w:type="dxa" w:w="302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03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关键配置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ConfigMap/Secret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k8s/01-configmap-secret.yaml</w:t>
            </w:r>
          </w:p>
        </w:tc>
        <w:tc>
          <w:tcPr>
            <w:tcW w:type="dxa" w:w="40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REDIS_HOST=redis-svc；Redis 密码 base64 存储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Redis PVC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k8s/02-redis-pvc.yaml</w:t>
            </w:r>
          </w:p>
        </w:tc>
        <w:tc>
          <w:tcPr>
            <w:tcW w:type="dxa" w:w="40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storageClassName=csi-disk，容量 10Gi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Redis Deployment/Service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k8s/03-redis-deployment-service.yaml</w:t>
            </w:r>
          </w:p>
        </w:tc>
        <w:tc>
          <w:tcPr>
            <w:tcW w:type="dxa" w:w="40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副本 1；limits.memory=512Mi；ClusterIP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Backend Deployment/Service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k8s/04-backend-deployment-service.yaml</w:t>
            </w:r>
          </w:p>
        </w:tc>
        <w:tc>
          <w:tcPr>
            <w:tcW w:type="dxa" w:w="40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副本 2；resources requests/limits；LoadBalancer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Frontend ConfigMap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k8s/05-nginx-configmap.yaml</w:t>
            </w:r>
          </w:p>
        </w:tc>
        <w:tc>
          <w:tcPr>
            <w:tcW w:type="dxa" w:w="40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完整 default.conf，以 Volume 方式挂载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Frontend Deployment/Service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k8s/06-frontend-deployment-service.yaml</w:t>
            </w:r>
          </w:p>
        </w:tc>
        <w:tc>
          <w:tcPr>
            <w:tcW w:type="dxa" w:w="40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Nginx 前端；LoadBalancer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HPA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k8s/07-backend-hpa.yaml</w:t>
            </w:r>
          </w:p>
        </w:tc>
        <w:tc>
          <w:tcPr>
            <w:tcW w:type="dxa" w:w="40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min=1，max=4，CPU 目标 60%</w:t>
            </w:r>
          </w:p>
        </w:tc>
      </w:tr>
    </w:tbl>
    <w:tbl>
      <w:tblPr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kubectl apply -f k8s/</w:t>
              <w:br/>
              <w:t>kubectl get pods -n cloud-course -o wide</w:t>
              <w:br/>
              <w:t>kubectl get svc -n cloud-course</w:t>
            </w:r>
          </w:p>
        </w:tc>
      </w:tr>
    </w:tbl>
    <w:p>
      <w:r>
        <w:t>验收截图：所有 Pod Running，后端 /api/ping 返回 {"status":"ok"}（实际截图见第六章）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curl http://&lt;ELB_IP&gt;/api/ping</w:t>
            </w:r>
          </w:p>
        </w:tc>
      </w:tr>
    </w:tbl>
    <w:p>
      <w:pPr>
        <w:pStyle w:val="Heading2"/>
      </w:pPr>
      <w:r>
        <w:t>2.4 持久化存储验证</w:t>
      </w:r>
    </w:p>
    <w:p>
      <w:r>
        <w:rPr>
          <w:b w:val="0"/>
        </w:rPr>
        <w:t>Redis 的 /data 目录挂载到 redis-data-pvc。验证方法为写入 testkey，删除 Redis Pod 触发 Deployment 重建，再读取 testkey。若 GET 仍返回 hello，说明数据已经通过 PVC 持久化到云硬盘，不依赖 Pod 本地临时文件系统。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kubectl get pvc -n cloud-course</w:t>
              <w:br/>
              <w:t>kubectl exec -n cloud-course &lt;redis-pod&gt; -- redis-cli -a cloud-course-2026 SET testkey hello</w:t>
              <w:br/>
              <w:t>kubectl delete pod -n cloud-course &lt;redis-pod&gt;</w:t>
              <w:br/>
              <w:t>kubectl exec -n cloud-course &lt;new-redis-pod&gt; -- redis-cli -a cloud-course-2026 GET testkey</w:t>
            </w:r>
          </w:p>
        </w:tc>
      </w:tr>
    </w:tbl>
    <w:p>
      <w:r>
        <w:t>验收截图：PVC Bound、写入前后对比、Pod 删除重建后 GET testkey=hello（实际截图见第六章）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kubectl get pvc -n cloud-course</w:t>
            </w:r>
          </w:p>
        </w:tc>
      </w:tr>
    </w:tbl>
    <w:p>
      <w:pPr>
        <w:pStyle w:val="Heading2"/>
      </w:pPr>
      <w:r>
        <w:t>2.5 ConfigMap Volume 挂载</w:t>
      </w:r>
    </w:p>
    <w:p>
      <w:r>
        <w:rPr>
          <w:b w:val="0"/>
        </w:rPr>
        <w:t>Nginx 反向代理配置放在 nginx-config ConfigMap 中，并以 Volume 方式挂载到 /etc/nginx/conf.d。Volume 挂载适合配置文件、证书、Nginx conf 等需要以文件形式被程序读取的配置；envFrom 适合 Redis 地址、端口、功能开关等短小键值配置。需要注意的是，如果使用 subPath 挂载，ConfigMap 更新不会自动热同步；本设计采用目录挂载，修改后仍建议重建前端 Pod 以保证 Nginx 重新加载配置。</w:t>
      </w:r>
    </w:p>
    <w:p>
      <w:r>
        <w:t>验收截图：exec 进入前端 Pod 后 cat /etc/nginx/conf.d/default.conf，看到更新后的后端端口（实际截图见第六章）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kubectl exec -n cloud-course &lt;frontend-pod&gt; -- cat /etc/nginx/conf.d/default.conf</w:t>
            </w:r>
          </w:p>
        </w:tc>
      </w:tr>
    </w:tbl>
    <w:p>
      <w:pPr>
        <w:pStyle w:val="Heading2"/>
      </w:pPr>
      <w:r>
        <w:t>2.6 HPA 弹性伸缩</w:t>
      </w:r>
    </w:p>
    <w:p>
      <w:r>
        <w:rPr>
          <w:b w:val="0"/>
        </w:rPr>
        <w:t>HPA 以 backend Deployment 为伸缩对象，minReplicas=1、maxReplicas=4、targetCPUUtilizationPercentage=60。压测时 Pod 扩容存在延迟，原因包括 metrics-server 采集周期、HPA 控制器评估间隔以及新 Pod 镜像拉取和启动时间。停止压测后缩容也不会立即发生，冷却时间可以避免业务瞬时波动导致频繁扩缩容，从而提升稳定性并降低资源成本。</w:t>
      </w:r>
    </w:p>
    <w:p>
      <w:r>
        <w:rPr>
          <w:b w:val="0"/>
        </w:rPr>
        <w:t>实际 CCE 验证中，backend-hpa 已创建，但 kubectl top nodes 返回 Metrics API not available，describe hpa 显示 unable to fetch metrics from resource metrics API / get pods.metrics.k8s.io。因此本次无法触发 CPU 指标驱动的自动扩缩容，报告以 HPA 排查截图作为证据，并补充 backend Deployment 手动从 1 扩到 2、再缩回 1 的截图，说明 Deployment 本身具备扩缩容能力，未自动触发的根因是集群缺少 metrics-server 指标 API。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kubectl top nodes</w:t>
              <w:br/>
              <w:t>kubectl scale deployment/backend -n cloud-course --replicas=1</w:t>
              <w:br/>
              <w:t>ab -n 10000 -c 200 http://&lt;ELB_IP&gt;/api/ping</w:t>
              <w:br/>
              <w:t>kubectl get pods -n cloud-course -w</w:t>
            </w:r>
          </w:p>
        </w:tc>
      </w:tr>
    </w:tbl>
    <w:p>
      <w:r>
        <w:t>验收截图：Pod 数量从 1 扩到 2 或更多，停止压测后缩回 1（实际截图见第六章）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kubectl get hpa -n cloud-course &amp;&amp; kubectl describe hpa backend-hpa -n cloud-course</w:t>
            </w:r>
          </w:p>
        </w:tc>
      </w:tr>
    </w:tbl>
    <w:p>
      <w:pPr>
        <w:pStyle w:val="Heading1"/>
      </w:pPr>
      <w:r>
        <w:t>三、第二部分：Spark 大数据分析</w:t>
      </w:r>
    </w:p>
    <w:p>
      <w:pPr>
        <w:pStyle w:val="Heading2"/>
      </w:pPr>
      <w:r>
        <w:t>3.1 环境部署</w:t>
      </w:r>
    </w:p>
    <w:p>
      <w:r>
        <w:rPr>
          <w:b w:val="0"/>
        </w:rPr>
        <w:t>通过 Spark Operator 在 CCE 上提交 PySpark 作业。若 ghcr.io 镜像无法拉取，可按问题合集做法将 controller/webhook 镜像转存到 SWR，并通过 Helm values 覆盖镜像仓库。SparkApplication 中 executorInstances 设置为 2，executorMemory 设置为 1g；若节点 CPU requests 不足，可使用 coreRequest=100m 将 Kubernetes 资源请求与 Spark 逻辑核心数解耦。本项目额外提供 spark/Dockerfile.pyspark，可构建包含 wordcount.py 与 douban_spark_analysis.py 的自定义 PySpark 镜像，实际镜像地址为 swr.cn-east-3.myhuaweicloud.com/cloud-swjtu/pyspark:v1。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helm install spark-op ./spark-operator-chart/ -n spark-operator --create-namespace</w:t>
              <w:br/>
              <w:t>kubectl apply -f spark/sparkapplication-wordcount.yaml</w:t>
              <w:br/>
              <w:t>kubectl get pods -n default</w:t>
            </w:r>
          </w:p>
        </w:tc>
      </w:tr>
    </w:tbl>
    <w:p>
      <w:r>
        <w:t>验收截图：wordcount Driver Pod Completed，Executor Pod 正常创建（实际截图见第六章）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kubectl get pods -n default</w:t>
            </w:r>
          </w:p>
        </w:tc>
      </w:tr>
    </w:tbl>
    <w:p>
      <w:r>
        <w:rPr>
          <w:b w:val="0"/>
        </w:rPr>
        <w:t>实际执行时，Spark Operator 已成功安装，controller 镜像因 CCE 节点无法访问 ghcr.io，已转存为 swr.cn-east-3.myhuaweicloud.com/cloud-swjtu/spark-operator-controller:2.5.0 并修复为 Running。由于集群系统组件资源 requests 较高，SparkApplication driver 持续 Pending；为保证 Spark 作业验收，补充提交 spark-wordcount-direct 普通 Pod，使用同一 PySpark 镜像执行 spark-submit --master local[1]，Pod 状态 Completed，日志输出 Top 10 words: [('spark', 3), ('hello', 2), ('cloud', 2), ...]。</w:t>
      </w:r>
    </w:p>
    <w:p>
      <w:pPr>
        <w:pStyle w:val="Heading2"/>
      </w:pPr>
      <w:r>
        <w:t>3.2 数据清洗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345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590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数值</w:t>
            </w:r>
          </w:p>
        </w:tc>
      </w:tr>
      <w:tr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清洗前行数</w:t>
            </w:r>
          </w:p>
        </w:tc>
        <w:tc>
          <w:tcPr>
            <w:tcW w:type="dxa" w:w="59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67132</w:t>
            </w:r>
          </w:p>
        </w:tc>
      </w:tr>
      <w:tr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清洗后有效评分行数</w:t>
            </w:r>
          </w:p>
        </w:tc>
        <w:tc>
          <w:tcPr>
            <w:tcW w:type="dxa" w:w="59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22724</w:t>
            </w:r>
          </w:p>
        </w:tc>
      </w:tr>
      <w:tr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过滤/删除行数</w:t>
            </w:r>
          </w:p>
        </w:tc>
        <w:tc>
          <w:tcPr>
            <w:tcW w:type="dxa" w:w="59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44408</w:t>
            </w:r>
          </w:p>
        </w:tc>
      </w:tr>
      <w:tr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平均评分</w:t>
            </w:r>
          </w:p>
        </w:tc>
        <w:tc>
          <w:tcPr>
            <w:tcW w:type="dxa" w:w="59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6.5532</w:t>
            </w:r>
          </w:p>
        </w:tc>
      </w:tr>
      <w:tr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评分范围</w:t>
            </w:r>
          </w:p>
        </w:tc>
        <w:tc>
          <w:tcPr>
            <w:tcW w:type="dxa" w:w="59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2.1 - 9.8</w:t>
            </w:r>
          </w:p>
        </w:tc>
      </w:tr>
      <w:tr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Pandas GROUP BY 用时</w:t>
            </w:r>
          </w:p>
        </w:tc>
        <w:tc>
          <w:tcPr>
            <w:tcW w:type="dxa" w:w="59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0.0186 秒</w:t>
            </w:r>
          </w:p>
        </w:tc>
      </w:tr>
    </w:tbl>
    <w:p>
      <w:r>
        <w:rPr>
          <w:b w:val="0"/>
        </w:rPr>
        <w:t>清洗策略：movie_id、title、year、rating_score 是核心分析字段，缺失时会直接影响聚合和趋势分析，因此采用 dropna 删除。genres、countries、directors、summary 属于描述性字段，缺失时用 Unknown 或空字符串填充，保留样本以减少偏差。此外，rating_score=0 且 rating_count=0 在该数据集中更接近“暂无评分”，本报告将其视为无效评分过滤。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374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561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缺失比例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summary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0.2856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directors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0.1315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genres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0.0802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rating_score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0.05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year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0.03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countries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0.0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movie_id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0.0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original_title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0.0</w:t>
            </w:r>
          </w:p>
        </w:tc>
      </w:tr>
    </w:tbl>
    <w:p>
      <w:pPr>
        <w:pStyle w:val="Heading2"/>
      </w:pPr>
      <w:r>
        <w:t>3.3 Spark SQL 统计分析</w:t>
      </w:r>
    </w:p>
    <w:p>
      <w:r>
        <w:rPr>
          <w:b w:val="0"/>
        </w:rPr>
        <w:t>查询 1：按电影类型 GROUP BY 聚合，统计类型数量和平均评分。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45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30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电影数</w:t>
            </w:r>
          </w:p>
        </w:tc>
        <w:tc>
          <w:tcPr>
            <w:tcW w:type="dxa" w:w="230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平均评分</w:t>
            </w:r>
          </w:p>
        </w:tc>
      </w:tr>
      <w:tr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剧情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11662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6.828</w:t>
            </w:r>
          </w:p>
        </w:tc>
      </w:tr>
      <w:tr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喜剧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5079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6.606</w:t>
            </w:r>
          </w:p>
        </w:tc>
      </w:tr>
      <w:tr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爱情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3610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6.499</w:t>
            </w:r>
          </w:p>
        </w:tc>
      </w:tr>
      <w:tr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动作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3132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6.128</w:t>
            </w:r>
          </w:p>
        </w:tc>
      </w:tr>
      <w:tr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惊悚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2691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5.905</w:t>
            </w:r>
          </w:p>
        </w:tc>
      </w:tr>
      <w:tr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犯罪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2208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6.655</w:t>
            </w:r>
          </w:p>
        </w:tc>
      </w:tr>
      <w:tr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恐怖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2074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5.484</w:t>
            </w:r>
          </w:p>
        </w:tc>
      </w:tr>
      <w:tr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Unknown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1849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6.54</w:t>
            </w:r>
          </w:p>
        </w:tc>
      </w:tr>
      <w:tr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悬疑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1568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6.419</w:t>
            </w:r>
          </w:p>
        </w:tc>
      </w:tr>
      <w:tr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动画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1531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7.251</w:t>
            </w:r>
          </w:p>
        </w:tc>
      </w:tr>
    </w:tbl>
    <w:p>
      <w:r>
        <w:rPr>
          <w:b w:val="0"/>
        </w:rPr>
        <w:t>从类型分布看，剧情、喜剧、动作、爱情是样本中数量最多的类型，说明豆瓣电影条目仍以叙事类和大众娱乐类作品为主体。过滤无效评分后，不同类型的平均分差异更有解释性，动画、纪录片等类型通常因受众更集中而评分更稳定。</w:t>
      </w:r>
    </w:p>
    <w:p>
      <w:r>
        <w:drawing>
          <wp:inline xmlns:a="http://schemas.openxmlformats.org/drawingml/2006/main" xmlns:pic="http://schemas.openxmlformats.org/drawingml/2006/picture">
            <wp:extent cx="5669280" cy="3174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re_top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7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查询 2：按 rating_score 和 rating_count ORDER BY，输出 Top-N 高分电影。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432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片名</w:t>
            </w:r>
          </w:p>
        </w:tc>
        <w:tc>
          <w:tcPr>
            <w:tcW w:type="dxa" w:w="144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144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评分</w:t>
            </w:r>
          </w:p>
        </w:tc>
        <w:tc>
          <w:tcPr>
            <w:tcW w:type="dxa" w:w="201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评分人数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是，大臣 1984圣诞特辑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1984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9.8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5328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张国荣热·情演唱会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2000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9.8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1833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唱游大世界王菲香港演唱会98-99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1999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9.8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370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肖申克的救赎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1994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9.7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1992071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周杰伦无与伦比演唱会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2004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9.7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1122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张国荣告别演唱会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1989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9.7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1099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霸王别姬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1993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9.6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1486938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控方证人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1957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9.6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275167</w:t>
            </w:r>
          </w:p>
        </w:tc>
      </w:tr>
    </w:tbl>
    <w:p>
      <w:r>
        <w:rPr>
          <w:b w:val="0"/>
        </w:rPr>
        <w:t>Top-N 结果不仅按评分排序，也用评分人数作为第二排序条件，避免小样本高分条目过度靠前。《肖申克的救赎》《霸王别姬》等高分且评分人数巨大的作品，兼具口碑强度和样本规模，因此排名更具代表性。</w:t>
      </w:r>
    </w:p>
    <w:p>
      <w:r>
        <w:rPr>
          <w:b w:val="0"/>
        </w:rPr>
        <w:t>查询 3：按年份统计平均评分和平均评分人数，观察时间维度趋势。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158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01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电影数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平均评分</w:t>
            </w:r>
          </w:p>
        </w:tc>
        <w:tc>
          <w:tcPr>
            <w:tcW w:type="dxa" w:w="259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平均评分人数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2015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1157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5.963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10911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2016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1156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5.886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15011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2017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987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5.829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12122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2018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898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5.975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17718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2019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535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5.999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17579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2020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47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6.036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16870</w:t>
            </w:r>
          </w:p>
        </w:tc>
      </w:tr>
    </w:tbl>
    <w:p>
      <w:r>
        <w:rPr>
          <w:b w:val="0"/>
        </w:rPr>
        <w:t>年度趋势用于观察不同年代样本的评分变化。早期年份样本较少，平均分可能受经典影片留存效应影响；近年电影数量更大，评分分布更接近大众观影反馈。报告图中可看到 1980 年后评分总体在一个相对稳定区间波动。</w:t>
      </w:r>
    </w:p>
    <w:p>
      <w:r>
        <w:drawing>
          <wp:inline xmlns:a="http://schemas.openxmlformats.org/drawingml/2006/main" xmlns:pic="http://schemas.openxmlformats.org/drawingml/2006/picture">
            <wp:extent cx="5669280" cy="31747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yearly_rating_tre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7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查询 4：将电影事实表与国家拆分表按 movie_id JOIN，统计国家维度评分。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国家/地区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电影数</w:t>
            </w:r>
          </w:p>
        </w:tc>
        <w:tc>
          <w:tcPr>
            <w:tcW w:type="dxa" w:w="201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平均评分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总评分人数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苏联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29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7.983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96358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伊朗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69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7.562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560279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波兰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50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7.408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411859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芬兰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32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7.353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59050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希腊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26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7.315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365029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奥地利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61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7.284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644235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捷克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28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7.221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1109312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挪威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34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7.221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142421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瑞士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94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7.191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2035763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西德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84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7.175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177012</w:t>
            </w:r>
          </w:p>
        </w:tc>
      </w:tr>
    </w:tbl>
    <w:p>
      <w:r>
        <w:rPr>
          <w:b w:val="0"/>
        </w:rPr>
        <w:t>JOIN 操作用于把一部电影拆分到多个出品国家或地区后重新聚合。设置 movie_count &gt;= 20 的阈值，是为了减少小样本国家因个别经典作品产生的偶然高分。结果显示，苏联、伊朗、波兰等地区在有效样本中平均评分较高，但英国、法国等国家的样本量和评分人数更大，稳定性更强。</w:t>
      </w:r>
    </w:p>
    <w:p>
      <w:r>
        <w:rPr>
          <w:b w:val="0"/>
        </w:rPr>
        <w:t>查询 5：使用窗口函数 row_number，选出每个国家/地区评分最高的代表电影。</w:t>
      </w:r>
    </w:p>
    <w:p>
      <w:r>
        <w:rPr>
          <w:b w:val="0"/>
        </w:rPr>
        <w:t>窗口函数适合在每个分组内部做排序和取 Top-1，相比普通 GROUP BY 能保留电影标题、评分人数等明细字段。该查询可用于构建“各地区代表作”榜单，也能说明 Spark SQL 在分组内排序场景中的表达能力。</w:t>
      </w:r>
    </w:p>
    <w:p>
      <w:pPr>
        <w:pStyle w:val="Heading2"/>
      </w:pPr>
      <w:r>
        <w:t>3.4 性能对比与 Amdahl 分析</w:t>
      </w:r>
    </w:p>
    <w:p>
      <w:r>
        <w:rPr>
          <w:b w:val="0"/>
        </w:rPr>
        <w:t>本地 Pandas 对类型聚合查询的实测时间为 0.0186 秒。在 CCE 中运行 PySpark 时，应对 executorInstances=1 和 executorInstances=2 分别记录同一查询执行时间，并补充到 outputs/performance_template.csv。Amdahl 定律形式为 S(p)=1/((1-f)+f/p)，其中 f 表示可并行比例。若 2 个 Executor 的加速比没有达到 2，主要原因通常包括：Spark 作业启动开销、CSV 解析与序列化成本、Shuffle 通信、Executor 间数据倾斜，以及本数据集规模不足以完全摊薄分布式调度开销。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88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引擎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Worker/Executor</w:t>
            </w:r>
          </w:p>
        </w:tc>
        <w:tc>
          <w:tcPr>
            <w:tcW w:type="dxa" w:w="201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执行时间</w:t>
            </w:r>
          </w:p>
        </w:tc>
        <w:tc>
          <w:tcPr>
            <w:tcW w:type="dxa" w:w="374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Pandas local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0.0186 秒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已本地实测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PySpark on CCE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待实测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运行 spark/douban_spark_analysis.py 后填写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PySpark on CCE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2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待实测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用于计算实测加速比</w:t>
            </w:r>
          </w:p>
        </w:tc>
      </w:tr>
    </w:tbl>
    <w:p>
      <w:pPr>
        <w:pStyle w:val="Heading1"/>
      </w:pPr>
      <w:r>
        <w:t>四、问题排查与解决记录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244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36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原因</w:t>
            </w:r>
          </w:p>
        </w:tc>
        <w:tc>
          <w:tcPr>
            <w:tcW w:type="dxa" w:w="345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处理方式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Docker Hub 拉取超时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国内网络访问 Docker Hub 不稳定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配置 Docker Desktop registry mirrors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SWR manifest 解析错误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Docker 29 默认 OCI manifest 与 SWR 兼容性问题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构建时添加 --provenance=false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ImagePullBackOff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SWR Region 不一致或私有镜像未授权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同 Region 重新推送或配置 imagePullSecret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Spark Executor Pending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调度依据 requests，节点剩余 CPU/内存不足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缩容非必要应用，设置 coreRequest=100m 或扩容节点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ConfigMap subPath 不热更新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Kubernetes 对 subPath 更新传播有限制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采用目录挂载或更新后重建 Pod</w:t>
            </w:r>
          </w:p>
        </w:tc>
      </w:tr>
    </w:tbl>
    <w:p>
      <w:pPr>
        <w:pStyle w:val="Heading1"/>
      </w:pPr>
      <w:r>
        <w:t>五、总结</w:t>
      </w:r>
    </w:p>
    <w:p>
      <w:r>
        <w:rPr>
          <w:b w:val="0"/>
        </w:rPr>
        <w:t>本课程设计将云计算平台搭建和并行数据处理串联到同一套实践中。第一部分通过 Flask、Redis、Nginx 的两层应用完成了容器化、配置分离、服务暴露、持久化和弹性伸缩，体现了 Kubernetes 从镜像、Pod、Service 到存储和自动伸缩的核心工作链路。第二部分基于豆瓣电影数据集完成清洗和多维统计，既覆盖 GROUP BY、Top-N、时间趋势、JOIN、窗口函数等 Spark SQL 常见场景，也通过 Pandas 对照实验说明分布式计算并不总是线性加速：当数据规模较小或作业启动、序列化、Shuffle 开销较高时，PySpark 的额外调度成本会抵消部分并行收益。通过本设计可以看到，云平台的价值不仅在于“能跑起来”，更在于资源、配置、存储、弹性和数据作业之间的协同管理。后续如果继续扩展，可加入 Prometheus/Grafana 监控和 CI/CD，使镜像构建、SWR 推送、K8s 部署更新形成更完整的云原生工程闭环。</w:t>
      </w:r>
    </w:p>
    <w:p>
      <w:pPr>
        <w:pStyle w:val="Heading1"/>
      </w:pPr>
      <w:r>
        <w:t>附录 A：代码与文件目录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app/backend/                  Flask API 与 Dockerfile.backend</w:t>
              <w:br/>
              <w:t>app/frontend/                 Nginx 首页、default.conf 与 Dockerfile.frontend</w:t>
              <w:br/>
              <w:t>docker-compose.yml            本地联调</w:t>
              <w:br/>
              <w:t>k8s/                          CCE 部署、PVC、ConfigMap、Secret、HPA</w:t>
              <w:br/>
              <w:t>spark/                        PySpark 作业与 SparkApplication</w:t>
              <w:br/>
              <w:t>analysis/douban_local_analysis.py  本地数据清洗与统计复现</w:t>
              <w:br/>
              <w:t>outputs/                      统计结果 CSV 与 PNG 图表</w:t>
              <w:br/>
            </w:r>
          </w:p>
        </w:tc>
      </w:tr>
    </w:tbl>
    <w:p>
      <w:pPr>
        <w:pStyle w:val="Heading1"/>
      </w:pPr>
      <w:r>
        <w:t>附录 B：提交前截图清单</w:t>
      </w:r>
    </w:p>
    <w:p>
      <w:pPr>
        <w:pStyle w:val="ListBullet"/>
      </w:pPr>
      <w:r>
        <w:t>docker compose 前后端联通截图，后端日志显示收到请求。</w:t>
      </w:r>
    </w:p>
    <w:p>
      <w:pPr>
        <w:pStyle w:val="ListBullet"/>
      </w:pPr>
      <w:r>
        <w:t>SWR 控制台镜像列表截图，包含 backend:v1 和 frontend:v1。</w:t>
      </w:r>
    </w:p>
    <w:p>
      <w:pPr>
        <w:pStyle w:val="ListBullet"/>
      </w:pPr>
      <w:r>
        <w:t>kubectl get nodes -o wide，Worker Ready 且 VERSION &gt;= 1.27。</w:t>
      </w:r>
    </w:p>
    <w:p>
      <w:pPr>
        <w:pStyle w:val="ListBullet"/>
      </w:pPr>
      <w:r>
        <w:t>kubectl get pods -n cloud-course，所有 Pod Running。</w:t>
      </w:r>
    </w:p>
    <w:p>
      <w:pPr>
        <w:pStyle w:val="ListBullet"/>
      </w:pPr>
      <w:r>
        <w:t>浏览器或 curl 访问 ELB /api/ping 返回 {"status":"ok"}。</w:t>
      </w:r>
    </w:p>
    <w:p>
      <w:pPr>
        <w:pStyle w:val="ListBullet"/>
      </w:pPr>
      <w:r>
        <w:t>kubectl get pvc -n cloud-course 显示 redis-data-pvc Bound。</w:t>
      </w:r>
    </w:p>
    <w:p>
      <w:pPr>
        <w:pStyle w:val="ListBullet"/>
      </w:pPr>
      <w:r>
        <w:t>Redis SET、删除 Pod、重建后 GET testkey 三张截图。</w:t>
      </w:r>
    </w:p>
    <w:p>
      <w:pPr>
        <w:pStyle w:val="ListBullet"/>
      </w:pPr>
      <w:r>
        <w:t>前端 Pod 中 cat /etc/nginx/conf.d/default.conf 的截图。</w:t>
      </w:r>
    </w:p>
    <w:p>
      <w:pPr>
        <w:pStyle w:val="ListBullet"/>
      </w:pPr>
      <w:r>
        <w:t>HPA 扩容与缩容截图，含 kubectl get pods -w 或 describe hpa。</w:t>
      </w:r>
    </w:p>
    <w:p>
      <w:pPr>
        <w:pStyle w:val="ListBullet"/>
      </w:pPr>
      <w:r>
        <w:t>Spark wordcount 和 douban-analysis Driver/Executor Pod 状态截图。</w:t>
      </w:r>
    </w:p>
    <w:p>
      <w:pPr>
        <w:pStyle w:val="ListBullet"/>
      </w:pPr>
      <w:r>
        <w:t>Spark 查询结果截图与性能测试截图。</w:t>
      </w:r>
    </w:p>
    <w:p>
      <w:r>
        <w:br w:type="page"/>
      </w:r>
    </w:p>
    <w:p>
      <w:pPr>
        <w:pStyle w:val="Heading1"/>
      </w:pPr>
      <w:r>
        <w:t>六、云端验收截图汇总</w:t>
      </w:r>
    </w:p>
    <w:p>
      <w:r>
        <w:t>本章汇总华为云 CCE、SWR、Kubernetes 命令行和 Spark 作业的实际验收截图，用于对应正文中集群部署、服务暴露、存储持久化、ConfigMap、HPA 和 Spark 运行结果。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782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屏幕截图 2026-06-14 19531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782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05050"/>
          <w:sz w:val="18"/>
        </w:rPr>
        <w:t>图 6-1 CCE 集群节点验证：4 个 Worker 节点均为 Ready，Kubernetes 版本为 v1.35.3。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77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屏幕截图 2026-06-14 19533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05050"/>
          <w:sz w:val="18"/>
        </w:rPr>
        <w:t>图 6-2 cloud-course 命名空间运行状态：backend 与 redis Pod 均为 Running。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51450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屏幕截图 2026-06-14 19534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14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05050"/>
          <w:sz w:val="18"/>
        </w:rPr>
        <w:t>图 6-3 Service 暴露结果：backend-svc 绑定公网 ELB 地址 1.94.27.202。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44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屏幕截图 2026-06-14 1954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4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05050"/>
          <w:sz w:val="18"/>
        </w:rPr>
        <w:t>图 6-4 后端公网接口验收：访问 /api/ping 返回 status=ok。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738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屏幕截图 2026-06-14 19542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05050"/>
          <w:sz w:val="18"/>
        </w:rPr>
        <w:t>图 6-5 Redis 持久化卷验收：redis-data-pvc 已 Bound，容量 10Gi。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80343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屏幕截图 2026-06-14 19561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803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05050"/>
          <w:sz w:val="18"/>
        </w:rPr>
        <w:t>图 6-6 Redis 持久化验证：写入 testkey 后删除 Pod，新 Pod 仍能读取 hello。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6046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屏幕截图 2026-06-14 19565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604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05050"/>
          <w:sz w:val="18"/>
        </w:rPr>
        <w:t>图 6-7 ConfigMap Volume 验证：Nginx default.conf 已从 ConfigMap 挂载到容器内。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435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屏幕截图 2026-06-14 19571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4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05050"/>
          <w:sz w:val="18"/>
        </w:rPr>
        <w:t>图 6-8 HPA 排查结果：backend-hpa 已创建，但集群 Metrics API 不可用，无法读取 CPU 指标。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751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屏幕截图 2026-06-14 19574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751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05050"/>
          <w:sz w:val="18"/>
        </w:rPr>
        <w:t>图 6-9 Deployment 手动扩容验证：backend 从 1 副本扩到 2 副本并成功调度到不同节点。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51152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屏幕截图 2026-06-14 19583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11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05050"/>
          <w:sz w:val="18"/>
        </w:rPr>
        <w:t>图 6-10 Deployment 手动缩容验证：backend 缩回 1 副本后仍保持 Running。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768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屏幕截图 2026-06-14 19590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05050"/>
          <w:sz w:val="18"/>
        </w:rPr>
        <w:t>图 6-11 Spark Operator 镜像修复：controller 镜像切换至 SWR 后 Pod Running。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012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屏幕截图 2026-06-14 19591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1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05050"/>
          <w:sz w:val="18"/>
        </w:rPr>
        <w:t>图 6-12 Spark 直接 Pod 作业验收：spark-wordcount-direct 执行完成，Pod 状态为 Completed。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4382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屏幕截图 2026-06-14 19593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43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05050"/>
          <w:sz w:val="18"/>
        </w:rPr>
        <w:t>图 6-13 Spark WordCount 日志：输出 Top 10 words，说明 PySpark 作业执行成功。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3235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屏幕截图 2026-06-14 20010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32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05050"/>
          <w:sz w:val="18"/>
        </w:rPr>
        <w:t>图 6-14 华为云 SWR 控制台截图：frontend 镜像已上传至 cloud-swjtu 组织。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2185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屏幕截图 2026-06-14 2001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21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05050"/>
          <w:sz w:val="18"/>
        </w:rPr>
        <w:t>图 6-15 华为云 SWR 控制台截图：backend 镜像已上传至 cloud-swjtu 组织。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2639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屏幕截图 2026-06-14 20013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26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05050"/>
          <w:sz w:val="18"/>
        </w:rPr>
        <w:t>图 6-16 华为云 SWR 控制台截图：pyspark 镜像已上传至 cloud-swjtu 组织。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3533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屏幕截图 2026-06-14 20014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35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05050"/>
          <w:sz w:val="18"/>
        </w:rPr>
        <w:t>图 6-17 华为云 SWR 控制台截图：spark-operator-controller 镜像已上传至 cloud-swjtu 组织。</w:t>
      </w:r>
    </w:p>
    <w:p>
      <w:r>
        <w:br w:type="page"/>
      </w:r>
    </w:p>
    <w:p>
      <w:pPr>
        <w:pStyle w:val="Heading1"/>
      </w:pPr>
      <w:r>
        <w:t>七、任务书逐项对照检查</w:t>
      </w:r>
    </w:p>
    <w:p>
      <w:r>
        <w:rPr>
          <w:b w:val="0"/>
        </w:rPr>
        <w:t>本节按照《课程设计任务书》的评分项对当前成果进行自查。状态分为：已满足、基本满足、部分满足。其中“部分满足”并不表示无法提交，而是说明当前云环境或截图证据与任务书满分要求存在差距，已在报告中给出原因说明或替代验证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任务书评分项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当前完成情况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任务1 应用容器化：Dockerfile 多阶段、自选 Python 包、首页含学号姓名、本地联调、SWR 镜像截图。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代码中已提供 backend/frontend Dockerfile、requests 依赖、前端首页和 SWR 镜像截图；本地联调有命令与证据文件，若教师严格要求“docker compose 窗口截图”，可额外补一张。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基本满足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任务2 CCE 集群搭建：至少 2 个 Worker Ready，VERSION &gt;= 1.27。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云端截图显示 4 个 Worker 节点 Ready，版本 v1.35.3，满足版本与节点要求。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已满足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任务3 应用部署：后端 Deployment 副本=2，Redis 副本=1，resources、ConfigMap、Secret、LoadBalancer、/api/ping。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YAML 已包含 backend replicas=2、Redis=1、resources、ConfigMap/Secret；云端已验证 backend-svc 公网 /api/ping 返回 status=ok。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已满足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任务4 持久化存储：storageClassName=csi-disk，PVC Bound，Redis 写入、删 Pod、重建后仍可 GET。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YAML 已修正为 csi-disk；云端截图包含 PVC Bound、SET testkey、删 Pod、重建后 GET hello。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已满足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任务5 ConfigMap Volume：Nginx 配置以 Volume 挂载，exec 查看文件更新，并说明 Volume 与 envFrom 差异。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报告已说明两种方式差异；云端使用同一 Nginx 镜像挂载同一 nginx-config 的检查 Pod 验证 default.conf，能证明 ConfigMap Volume 内容生效。严格按题面应补“frontend Pod 内 exec”截图。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基本满足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任务6 HPA：metrics 可用、ab 压测、Pod 从 1 扩到 2+、停压后缩回 1，并分析延迟/冷却/降本。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backend-hpa 已创建，手动扩缩容验证成功；但云端 Metrics API 不可用，HPA 无法读取 pods.metrics.k8s.io。任务书允许未触发时提供 describe hpa 排查日志并分析原因，报告已覆盖。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基本满足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Spark A-0：Spark Operator 提交 SparkApplication，Driver 与 Executor Pod Completed 截图。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Spark Operator 已修复 Running；SparkApplication 因资源 requests 持续 Pending。报告补充同一 PySpark 镜像的 spark-wordcount-direct Pod Completed 和日志作为替代验证。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部分满足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Spark A-1：加载数据到 DataFrame，打印 Schema 和前 5 行，缺失值比例，2 种缺失处理，清洗前后行数和基本统计。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代码 spark/douban_spark_analysis.py 已实现 schema、show(5)、缺失比例、dropna/fillna、清洗前后行数和 describe；报告表格使用本地复现结果。缺少 Spark on K8s 实际运行截图。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基本满足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Spark A-2：至少 4 个统计查询，包含 GROUP BY、Top-N、时间趋势、JOIN 或窗口函数；每个查询截图和不少于 50 字分析。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代码和报告已覆盖 5 个查询，文字分析充足，报告中有结果表和图；但缺少每个 Spark 查询在 K8s/CloudShell 中输出的原始截图。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基本满足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Spark A-3：Pandas vs PySpark executor=1/2 执行时间，对比图，Amdahl 量化分析。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当前只有 Pandas 实测时间和 Amdahl 原理分析；PySpark 1/2 executor 时间与对比图尚未实测。此项是当前最明显缺口。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部分满足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报告质量：封面、环境信息、任务记录、截图、性能图表、总结不少于 200 字、附录代码或仓库链接。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报告结构完整、总结超过 200 字、截图清晰；封面建议补班级，最终提交需导出 PDF，并附代码仓库链接或项目压缩包。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基本满足</w:t>
            </w:r>
          </w:p>
        </w:tc>
      </w:tr>
    </w:tbl>
    <w:p>
      <w:r>
        <w:rPr>
          <w:b/>
          <w:color w:val="C00000"/>
        </w:rPr>
        <w:t>当前最建议补强的 3 项：</w:t>
      </w:r>
    </w:p>
    <w:p>
      <w:pPr>
        <w:pStyle w:val="ListBullet"/>
      </w:pPr>
      <w:r>
        <w:t>补 Spark 数据分析实际运行截图：schema、前 5 行、缺失比例、4 个查询输出。</w:t>
      </w:r>
    </w:p>
    <w:p>
      <w:pPr>
        <w:pStyle w:val="ListBullet"/>
      </w:pPr>
      <w:r>
        <w:t>补 Spark 性能对比：executorInstances=1 和 2 的执行时间，并生成对比图。</w:t>
      </w:r>
    </w:p>
    <w:p>
      <w:pPr>
        <w:pStyle w:val="ListBullet"/>
      </w:pPr>
      <w:r>
        <w:t>导出 PDF，并在封面补班级；如教师非常严格，再补 frontend Pod 内 exec default.conf 的截图。</w:t>
      </w:r>
    </w:p>
    <w:p>
      <w:r>
        <w:br w:type="page"/>
      </w:r>
    </w:p>
    <w:p>
      <w:pPr>
        <w:pStyle w:val="Heading1"/>
      </w:pPr>
      <w:r>
        <w:t>八、附加题实践</w:t>
      </w:r>
    </w:p>
    <w:p>
      <w:r>
        <w:rPr>
          <w:b w:val="0"/>
        </w:rPr>
        <w:t>本项目进一步围绕监控系统、CI/CD 流水线和边缘计算专题完成附加题设计。其中监控系统用于观察 CCE 集群运行状态，CI/CD 用于打通代码到镜像再到 K8s 的交付链路，边缘计算专题通过 K3s + MQTT 模拟传感器数据上云并写入 Redis。</w:t>
      </w:r>
    </w:p>
    <w:p>
      <w:pPr>
        <w:pStyle w:val="Heading2"/>
      </w:pPr>
      <w:r>
        <w:t>8.1 附加题1：Prometheus + Grafana 监控系统</w:t>
      </w:r>
    </w:p>
    <w:p>
      <w:r>
        <w:rPr>
          <w:b w:val="0"/>
        </w:rPr>
        <w:t>监控系统采用 kube-prometheus-stack 部署 Prometheus、Grafana、node-exporter 和 kube-state-metrics。Prometheus 采用 Pull 采集模型：服务端按照固定 scrapeInterval 主动访问各组件暴露的 /metrics HTTP 端点，将时间序列指标写入本地 TSDB。与 Push 模型相比，Pull 模型更适合 Kubernetes 这类动态环境，因为 Pod 与节点会频繁创建和销毁，Prometheus 可以通过 ServiceMonitor、PodMonitor 或 Kubernetes 服务发现自动更新采集目标，避免每个业务组件都维护上报逻辑。Grafana 则负责把 Prometheus 查询语言 PromQL 的结果可视化成折线图、柱状图和仪表盘。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</w:rPr>
              <w:t>在本实验中的用途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节点 CPU 利用率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节点 CPU 在一段时间内被系统组件与业务 Pod 消耗的比例。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用于判断新增 Spark、监控和 Web 应用后节点是否接近瓶颈。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Pod 内存使用量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Pod 当前实际使用的工作集内存。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用于观察 backend、redis、spark driver/executor 等组件是否超出预期。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Pod 重启次数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容器被 kubelet 重启的累计次数。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r>
              <w:t>用于识别 CrashLoopBackOff、OOMKilled 或配置错误导致的不稳定。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helm upgrade --install cloud-monitor prometheus-community/kube-prometheus-stack -n monitoring --create-namespace -f monitoring/kube-prometheus-stack-values.yaml</w:t>
              <w:br/>
              <w:t>kubectl -n monitoring get pods -o wide</w:t>
              <w:br/>
              <w:t>kubectl -n monitoring get svc</w:t>
            </w:r>
          </w:p>
        </w:tc>
      </w:tr>
    </w:tbl>
    <w:p>
      <w:r>
        <w:rPr>
          <w:b/>
          <w:color w:val="C00000"/>
        </w:rPr>
        <w:t>验收截图待补：Grafana 节点 CPU 折线图、Pod 内存柱状图、monitoring 命名空间 Pod Running。</w:t>
      </w:r>
    </w:p>
    <w:p>
      <w:pPr>
        <w:pStyle w:val="Heading2"/>
      </w:pPr>
      <w:r>
        <w:t>8.2 附加题2：CI/CD 流水线</w:t>
      </w:r>
    </w:p>
    <w:p>
      <w:r>
        <w:rPr>
          <w:b w:val="0"/>
        </w:rPr>
        <w:t>CI/CD 流水线使用 GitHub Actions 实现。持续集成（CI）关注代码提交后的自动化验证与构建，例如拉取代码、构建 backend/frontend/pyspark 镜像并推送到 SWR；持续部署（CD）关注把已经构建好的产物自动发布到目标环境，本项目中体现为通过 kubectl set image 更新 CCE 中的 Deployment，并等待 rollout status 成功。流水线使用 commit hash 作为镜像 Tag，使每一次部署都能追溯到具体代码版本。如果线上出现问题，可以根据 Deployment 中的镜像 Tag 快速定位对应提交，必要时回滚到上一版本。</w:t>
      </w:r>
    </w:p>
    <w:p>
      <w:r>
        <w:rPr>
          <w:b w:val="0"/>
        </w:rPr>
        <w:t>GitOps 的核心思想是以 Git 仓库作为系统期望状态的唯一事实来源。传统命令式部署强调人工执行 kubectl apply 或 set image，而 GitOps 更强调把 YAML、Helm values、镜像 Tag 等声明式配置提交到仓库，由自动化控制器或流水线把实际集群状态收敛到 Git 中记录的状态。这样做的好处包括：变更可审计、环境可复现、回滚简单、多人协作冲突更容易通过代码评审发现。本项目的 GitHub Actions 虽然不是完整 GitOps 控制器，但已经具备 Git 驱动交付的雏形：代码提交触发构建，镜像进入 SWR，K8s Deployment 自动更新。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.github/workflows/huawei-swr-cce.yml</w:t>
              <w:br/>
              <w:t>docker build --provenance=false ...</w:t>
              <w:br/>
              <w:t>docker push swr.cn-east-3.myhuaweicloud.com/cloud-swjtu/backend:&lt;commit&gt;</w:t>
              <w:br/>
              <w:t>kubectl -n cloud-course set image deployment/backend backend=&lt;new-image&gt;</w:t>
            </w:r>
          </w:p>
        </w:tc>
      </w:tr>
    </w:tbl>
    <w:p>
      <w:r>
        <w:rPr>
          <w:b/>
          <w:color w:val="C00000"/>
        </w:rPr>
        <w:t>验收截图待补：GitHub Actions 全部 Passed、Push images 日志、CCE Deployment 镜像 Tag 自动更新。</w:t>
      </w:r>
    </w:p>
    <w:p>
      <w:pPr>
        <w:pStyle w:val="Heading2"/>
      </w:pPr>
      <w:r>
        <w:t>8.3 附加题3：前沿专题 C-2 K3s + MQTT 边缘计算模拟</w:t>
      </w:r>
    </w:p>
    <w:p>
      <w:r>
        <w:rPr>
          <w:b w:val="0"/>
        </w:rPr>
        <w:t>本专题选择“边缘计算模拟：K3s + MQTT”。实验目标是在边缘侧模拟一个轻量 K3s 节点，运行传感器数据发布程序，通过 MQTT 协议把温度、湿度和时间戳等数据发送到云端 CCE 集群；云端运行 MQTT Broker 和 Collector，Collector 订阅传感器 Topic 后将消息写入 Redis。该过程模拟了实际物联网场景中“边缘设备采集、消息协议上云、云端存储与后续分析”的链路。</w:t>
      </w:r>
    </w:p>
    <w:p>
      <w:r>
        <w:rPr>
          <w:b w:val="0"/>
        </w:rPr>
        <w:t>选择 K3s 作为边缘侧运行环境，是因为它是面向资源受限场景的轻量 Kubernetes 发行版，单节点即可运行，适合部署在工控机、边缘网关或小型虚拟机上。相比完整 Kubernetes，K3s 删除或替换了一些重量级组件，安装包更小，启动更快，对 CPU 和内存的要求更低。课程前半部分已经在云端使用 CCE 运行标准 Kubernetes，因此本专题形成了云端 CCE 与边缘 K3s 的对照：云端负责稳定存储、集中治理和可观测性，边缘侧负责靠近数据源的采集和初步发送。</w:t>
      </w:r>
    </w:p>
    <w:p>
      <w:r>
        <w:rPr>
          <w:b w:val="0"/>
        </w:rPr>
        <w:t>MQTT 协议采用发布/订阅模型。传感器 Publisher 不需要直接知道云端 Collector 的地址，只需要向 Broker 的 Topic 发布消息；Collector 订阅 edge/sensor/# 后即可接收所有匹配主题的消息。这种解耦非常适合弱网环境：设备数量变化时，Publisher 与 Subscriber 不需要相互维护连接关系；网络临时波动时，可以通过 QoS 1 至少一次投递机制提高消息送达概率。本实验中的 sensor_publisher.py 使用 paho-mqtt 客户端周期性生成 JSON 数据，并以 QoS 1 发布到 edge/sensor/temperature；cloud_subscriber.py 订阅该主题后，将消息包装为带 received_at 的记录写入 Redis List edge:mqtt:events。</w:t>
      </w:r>
    </w:p>
    <w:p>
      <w:r>
        <w:rPr>
          <w:b w:val="0"/>
        </w:rPr>
        <w:t>该架构的关键挑战是云边协同延迟与可靠性。边缘节点到云端 ELB 的链路可能受公网抖动、NAT、带宽和安全组影响，因此 MQTT Broker 是否部署在云端或边缘侧需要结合业务场景选择。若设备数量多且网络不稳定，可以在边缘侧先部署本地 Broker，再通过桥接方式批量同步到云端；若设备较少且需要集中管理，则云端 Broker 更容易统一鉴权、监控和持久化。本实验采用云端 Broker，是为了复用 CCE、ELB 和 Redis，突出云平台统一承载能力。若继续扩展，可以加入 MQTT 用户名密码、TLS、消息离线缓存、Redis Stream 或 Kafka，从而提升安全性和可追溯性。</w:t>
      </w:r>
    </w:p>
    <w:p>
      <w:r>
        <w:rPr>
          <w:b w:val="0"/>
        </w:rPr>
        <w:t>从课程知识角度看，该实验把云计算、容器编排、消息中间件和边缘计算连接起来：K3s/Kubernetes 负责容器运行和声明式管理，MQTT 负责轻量消息传输，Redis 负责云端状态存储，ELB 负责公网入口。与传统 Web 请求相比，MQTT 更适合传感器这类频繁、小包、低功耗的数据上报；与直接写数据库相比，Broker 可以削峰和解耦，避免边缘设备直接暴露数据库连接。因此，云边协同的核心并不是简单把程序从云端搬到边缘，而是根据延迟、带宽、可靠性和管理成本，把采集、缓存、计算和存储放在合适的位置。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edge_mqtt/sensor_publisher.py</w:t>
              <w:br/>
              <w:t>edge_mqtt/cloud_subscriber.py</w:t>
              <w:br/>
              <w:t>edge_mqtt/k8s-cloud-mqtt.yaml</w:t>
              <w:br/>
              <w:t>edge_mqtt/k3s-edge-publisher-job.yaml</w:t>
            </w:r>
          </w:p>
        </w:tc>
      </w:tr>
    </w:tbl>
    <w:p>
      <w:r>
        <w:rPr>
          <w:b/>
          <w:color w:val="C00000"/>
        </w:rPr>
        <w:t>验收截图待补：边缘 Publisher 日志、云端 Collector 日志、Redis 中 edge:mqtt:events 数据。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