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751" w14:textId="199436E7" w:rsidR="00FC2E3E" w:rsidRDefault="00C77AC9" w:rsidP="00C77AC9">
      <w:pPr>
        <w:pStyle w:val="berschrift2"/>
        <w:rPr>
          <w:lang w:val="en-US"/>
        </w:rPr>
      </w:pPr>
      <w:r w:rsidRPr="00C77AC9">
        <w:rPr>
          <w:lang w:val="en-US"/>
        </w:rPr>
        <w:t>Problem 1: Prediction errors from custom f</w:t>
      </w:r>
      <w:r>
        <w:rPr>
          <w:lang w:val="en-US"/>
        </w:rPr>
        <w:t>orm recognizer model</w:t>
      </w:r>
    </w:p>
    <w:p w14:paraId="50C4B6DE" w14:textId="1065B491" w:rsidR="00C77AC9" w:rsidRDefault="00C77AC9">
      <w:pPr>
        <w:rPr>
          <w:lang w:val="en-US"/>
        </w:rPr>
      </w:pPr>
      <w:r>
        <w:rPr>
          <w:lang w:val="en-US"/>
        </w:rPr>
        <w:t>The first custom Form Recognizer models I trained were not able to identify the “baggage” information correctly. For some reason, “baggage” was not identified, and “date” was something like “April 20, 2022 YES” – so the actual baggage information (“YES”) was recognized as part of the date.</w:t>
      </w:r>
    </w:p>
    <w:p w14:paraId="383DD0FB" w14:textId="33F320C2" w:rsidR="00C77AC9" w:rsidRPr="00C77AC9" w:rsidRDefault="00C77AC9">
      <w:pPr>
        <w:rPr>
          <w:lang w:val="en-US"/>
        </w:rPr>
      </w:pPr>
      <w:r>
        <w:rPr>
          <w:lang w:val="en-US"/>
        </w:rPr>
        <w:t>I was only able to solve the problem by adding more labeled documents to the training, even including the original sample documents which I planned to use as my “productive” documents. It’s not a good practice to include productive documents (validation data) into the training, but it seems like all the boarding passes I created on my own had some small differences, maybe font sizes or font style. So only adding the original sample documents to the training lead to 100% correct results on the</w:t>
      </w:r>
      <w:r w:rsidR="002F66E8">
        <w:rPr>
          <w:lang w:val="en-US"/>
        </w:rPr>
        <w:t>se</w:t>
      </w:r>
      <w:r>
        <w:rPr>
          <w:lang w:val="en-US"/>
        </w:rPr>
        <w:t xml:space="preserve"> same sample documents.</w:t>
      </w:r>
    </w:p>
    <w:sectPr w:rsidR="00C77AC9" w:rsidRPr="00C77A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2887" w14:textId="77777777" w:rsidR="00654E0B" w:rsidRDefault="00654E0B" w:rsidP="00C77AC9">
      <w:pPr>
        <w:spacing w:after="0" w:line="240" w:lineRule="auto"/>
      </w:pPr>
      <w:r>
        <w:separator/>
      </w:r>
    </w:p>
  </w:endnote>
  <w:endnote w:type="continuationSeparator" w:id="0">
    <w:p w14:paraId="30E83065" w14:textId="77777777" w:rsidR="00654E0B" w:rsidRDefault="00654E0B" w:rsidP="00C7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A5B2" w14:textId="77777777" w:rsidR="00654E0B" w:rsidRDefault="00654E0B" w:rsidP="00C77AC9">
      <w:pPr>
        <w:spacing w:after="0" w:line="240" w:lineRule="auto"/>
      </w:pPr>
      <w:r>
        <w:separator/>
      </w:r>
    </w:p>
  </w:footnote>
  <w:footnote w:type="continuationSeparator" w:id="0">
    <w:p w14:paraId="4050D7B5" w14:textId="77777777" w:rsidR="00654E0B" w:rsidRDefault="00654E0B" w:rsidP="00C77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41"/>
    <w:rsid w:val="000E0441"/>
    <w:rsid w:val="002F5F61"/>
    <w:rsid w:val="002F66E8"/>
    <w:rsid w:val="00654E0B"/>
    <w:rsid w:val="00C77AC9"/>
    <w:rsid w:val="00E54EC0"/>
    <w:rsid w:val="00FC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BDE0A"/>
  <w15:chartTrackingRefBased/>
  <w15:docId w15:val="{D6C64D7E-8C0A-4372-A749-1B086D3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77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Company>Daimler AG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Czylwik, Johannes (059)</dc:creator>
  <cp:keywords/>
  <dc:description/>
  <cp:lastModifiedBy>Czylwik, Johannes (059)</cp:lastModifiedBy>
  <cp:revision>3</cp:revision>
  <dcterms:created xsi:type="dcterms:W3CDTF">2024-05-24T15:49:00Z</dcterms:created>
  <dcterms:modified xsi:type="dcterms:W3CDTF">2024-05-24T15:56:00Z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2024-05-24T15:49:24Z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43c8d160-eea1-445c-9cdf-696dcc66a15e</vt:lpwstr>
  </property>
  <property fmtid="{D5CDD505-2E9C-101B-9397-08002B2CF9AE}" pid="8" name="MSIP_Label_924dbb1d-991d-4bbd-aad5-33bac1d8ffaf_ContentBits">
    <vt:lpwstr>0</vt:lpwstr>
  </property>
</Properties>
</file>