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CC">
    <v:background id="_x0000_s1025" o:bwmode="white" fillcolor="#ffc">
      <v:fill r:id="rId3" o:title="Stationery" type="tile"/>
    </v:background>
  </w:background>
  <w:body>
    <w:p w14:paraId="42271AFD" w14:textId="77777777" w:rsidR="00156937" w:rsidRPr="00156937" w:rsidRDefault="00156937" w:rsidP="00156937">
      <w:pPr>
        <w:rPr>
          <w:rFonts w:ascii="Bradley Hand ITC" w:hAnsi="Bradley Hand ITC"/>
          <w:b/>
          <w:bCs/>
          <w:sz w:val="32"/>
          <w:szCs w:val="32"/>
        </w:rPr>
      </w:pPr>
      <w:r w:rsidRPr="00156937">
        <w:rPr>
          <w:rFonts w:ascii="Bradley Hand ITC" w:hAnsi="Bradley Hand ITC"/>
          <w:b/>
          <w:bCs/>
          <w:sz w:val="32"/>
          <w:szCs w:val="32"/>
        </w:rPr>
        <w:t>Hola Julia. </w:t>
      </w:r>
    </w:p>
    <w:p w14:paraId="7143214B" w14:textId="77777777" w:rsidR="00156937" w:rsidRPr="00156937" w:rsidRDefault="00156937" w:rsidP="00156937">
      <w:pPr>
        <w:rPr>
          <w:rFonts w:ascii="Bradley Hand ITC" w:hAnsi="Bradley Hand ITC"/>
          <w:b/>
          <w:bCs/>
          <w:sz w:val="32"/>
          <w:szCs w:val="32"/>
        </w:rPr>
      </w:pPr>
      <w:r w:rsidRPr="00156937">
        <w:rPr>
          <w:rFonts w:ascii="Bradley Hand ITC" w:hAnsi="Bradley Hand ITC"/>
          <w:b/>
          <w:bCs/>
          <w:sz w:val="32"/>
          <w:szCs w:val="32"/>
        </w:rPr>
        <w:t>Sinceramente, no sé cómo iniciar esta carta. Me siento como un cobarde comunicándome contigo de esta manera, después de todos estos años.</w:t>
      </w:r>
    </w:p>
    <w:p w14:paraId="37611BBB" w14:textId="07BA89D6" w:rsidR="00156937" w:rsidRPr="00156937" w:rsidRDefault="00156937" w:rsidP="00156937">
      <w:pPr>
        <w:rPr>
          <w:rFonts w:ascii="Bradley Hand ITC" w:hAnsi="Bradley Hand ITC"/>
          <w:b/>
          <w:bCs/>
          <w:sz w:val="32"/>
          <w:szCs w:val="32"/>
        </w:rPr>
      </w:pPr>
      <w:r w:rsidRPr="00156937">
        <w:rPr>
          <w:rFonts w:ascii="Bradley Hand ITC" w:hAnsi="Bradley Hand ITC"/>
          <w:b/>
          <w:bCs/>
          <w:sz w:val="32"/>
          <w:szCs w:val="32"/>
        </w:rPr>
        <w:t>Quiero que sepas que la forma en que acabó nuestra relación no es tu culpa, nadie podría haber reaccionado de mejor manera en una situación tan difícil. También fue demasiado para mí, pero sé que nada excusa el haberte abandonado. </w:t>
      </w:r>
    </w:p>
    <w:p w14:paraId="2371948D" w14:textId="7FFC2CD3" w:rsidR="00156937" w:rsidRPr="00156937" w:rsidRDefault="00156937" w:rsidP="00156937">
      <w:pPr>
        <w:rPr>
          <w:rFonts w:ascii="Bradley Hand ITC" w:hAnsi="Bradley Hand ITC"/>
          <w:b/>
          <w:bCs/>
          <w:sz w:val="32"/>
          <w:szCs w:val="32"/>
        </w:rPr>
      </w:pPr>
      <w:r w:rsidRPr="00156937">
        <w:rPr>
          <w:rFonts w:ascii="Bradley Hand ITC" w:hAnsi="Bradley Hand ITC"/>
          <w:b/>
          <w:bCs/>
          <w:sz w:val="32"/>
          <w:szCs w:val="32"/>
        </w:rPr>
        <w:t>No te pido que me perdones, sólo necesito sacar todas estas cosas de mi conciencia, supongo.</w:t>
      </w:r>
    </w:p>
    <w:p w14:paraId="575CA0DD" w14:textId="070CC836" w:rsidR="00156937" w:rsidRDefault="00156937" w:rsidP="00156937">
      <w:pPr>
        <w:rPr>
          <w:rFonts w:ascii="Bradley Hand ITC" w:hAnsi="Bradley Hand ITC"/>
          <w:b/>
          <w:bCs/>
          <w:sz w:val="32"/>
          <w:szCs w:val="32"/>
        </w:rPr>
      </w:pPr>
      <w:r w:rsidRPr="00156937">
        <w:rPr>
          <w:rFonts w:ascii="Bradley Hand ITC" w:hAnsi="Bradley Hand ITC"/>
          <w:b/>
          <w:bCs/>
          <w:sz w:val="32"/>
          <w:szCs w:val="32"/>
        </w:rPr>
        <w:t xml:space="preserve">También espero que puedas saludar a Alicia, si es que todavía no has quemado esta carta antes de leerla. He visto fotos de ella en tus entrevistas. ¡Cómo ha crecido! </w:t>
      </w:r>
    </w:p>
    <w:p w14:paraId="39236960" w14:textId="246F1CC6" w:rsidR="004F1989" w:rsidRDefault="004F1989" w:rsidP="00156937">
      <w:pPr>
        <w:rPr>
          <w:rFonts w:ascii="Bradley Hand ITC" w:hAnsi="Bradley Hand ITC"/>
          <w:b/>
          <w:bCs/>
          <w:sz w:val="32"/>
          <w:szCs w:val="32"/>
        </w:rPr>
      </w:pPr>
      <w:r>
        <w:rPr>
          <w:rFonts w:ascii="Bradley Hand ITC" w:hAnsi="Bradley Hand ITC"/>
          <w:b/>
          <w:bCs/>
          <w:sz w:val="32"/>
          <w:szCs w:val="32"/>
        </w:rPr>
        <w:tab/>
      </w:r>
      <w:r>
        <w:rPr>
          <w:rFonts w:ascii="Bradley Hand ITC" w:hAnsi="Bradley Hand ITC"/>
          <w:b/>
          <w:bCs/>
          <w:sz w:val="32"/>
          <w:szCs w:val="32"/>
        </w:rPr>
        <w:tab/>
      </w:r>
      <w:r>
        <w:rPr>
          <w:rFonts w:ascii="Bradley Hand ITC" w:hAnsi="Bradley Hand ITC"/>
          <w:b/>
          <w:bCs/>
          <w:sz w:val="32"/>
          <w:szCs w:val="32"/>
        </w:rPr>
        <w:tab/>
      </w:r>
      <w:r>
        <w:rPr>
          <w:rFonts w:ascii="Bradley Hand ITC" w:hAnsi="Bradley Hand ITC"/>
          <w:b/>
          <w:bCs/>
          <w:sz w:val="32"/>
          <w:szCs w:val="32"/>
        </w:rPr>
        <w:tab/>
      </w:r>
      <w:r>
        <w:rPr>
          <w:rFonts w:ascii="Bradley Hand ITC" w:hAnsi="Bradley Hand ITC"/>
          <w:b/>
          <w:bCs/>
          <w:sz w:val="32"/>
          <w:szCs w:val="32"/>
        </w:rPr>
        <w:tab/>
      </w:r>
      <w:r>
        <w:rPr>
          <w:rFonts w:ascii="Bradley Hand ITC" w:hAnsi="Bradley Hand ITC"/>
          <w:b/>
          <w:bCs/>
          <w:sz w:val="32"/>
          <w:szCs w:val="32"/>
        </w:rPr>
        <w:tab/>
      </w:r>
      <w:r>
        <w:rPr>
          <w:rFonts w:ascii="Bradley Hand ITC" w:hAnsi="Bradley Hand ITC"/>
          <w:b/>
          <w:bCs/>
          <w:sz w:val="32"/>
          <w:szCs w:val="32"/>
        </w:rPr>
        <w:tab/>
      </w:r>
      <w:r>
        <w:rPr>
          <w:rFonts w:ascii="Bradley Hand ITC" w:hAnsi="Bradley Hand ITC"/>
          <w:b/>
          <w:bCs/>
          <w:sz w:val="32"/>
          <w:szCs w:val="32"/>
        </w:rPr>
        <w:tab/>
      </w:r>
      <w:r>
        <w:rPr>
          <w:rFonts w:ascii="Bradley Hand ITC" w:hAnsi="Bradley Hand ITC"/>
          <w:b/>
          <w:bCs/>
          <w:sz w:val="32"/>
          <w:szCs w:val="32"/>
        </w:rPr>
        <w:tab/>
        <w:t>Con cariño, Damián.</w:t>
      </w:r>
    </w:p>
    <w:p w14:paraId="06909A4C" w14:textId="77777777" w:rsidR="00156937" w:rsidRDefault="00156937" w:rsidP="00156937">
      <w:pPr>
        <w:rPr>
          <w:rFonts w:ascii="Bradley Hand ITC" w:hAnsi="Bradley Hand ITC"/>
          <w:b/>
          <w:bCs/>
          <w:sz w:val="32"/>
          <w:szCs w:val="32"/>
        </w:rPr>
      </w:pPr>
    </w:p>
    <w:p w14:paraId="55A36098" w14:textId="17B3C2B3" w:rsidR="00156937" w:rsidRDefault="004F1989" w:rsidP="00156937">
      <w:pPr>
        <w:rPr>
          <w:rFonts w:ascii="Bradley Hand ITC" w:hAnsi="Bradley Hand ITC"/>
          <w:b/>
          <w:bCs/>
          <w:sz w:val="32"/>
          <w:szCs w:val="32"/>
        </w:rPr>
      </w:pPr>
      <w:r>
        <w:rPr>
          <w:noProof/>
        </w:rPr>
        <w:drawing>
          <wp:anchor distT="0" distB="0" distL="114300" distR="114300" simplePos="0" relativeHeight="251658240" behindDoc="0" locked="0" layoutInCell="1" allowOverlap="1" wp14:anchorId="1F26100E" wp14:editId="604B5066">
            <wp:simplePos x="0" y="0"/>
            <wp:positionH relativeFrom="page">
              <wp:align>right</wp:align>
            </wp:positionH>
            <wp:positionV relativeFrom="paragraph">
              <wp:posOffset>450959</wp:posOffset>
            </wp:positionV>
            <wp:extent cx="7117918" cy="2779378"/>
            <wp:effectExtent l="209550" t="495300" r="273685" b="554990"/>
            <wp:wrapNone/>
            <wp:docPr id="152127844"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7844" name="Picture 1" descr="A close up of a pap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1183144">
                      <a:off x="0" y="0"/>
                      <a:ext cx="7117918" cy="2779378"/>
                    </a:xfrm>
                    <a:prstGeom prst="rect">
                      <a:avLst/>
                    </a:prstGeom>
                    <a:ln w="38100" cap="sq">
                      <a:solidFill>
                        <a:schemeClr val="bg2"/>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D9F5C04" w14:textId="15FFF702" w:rsidR="00156937" w:rsidRDefault="00156937" w:rsidP="00156937">
      <w:pPr>
        <w:rPr>
          <w:rFonts w:ascii="Bradley Hand ITC" w:hAnsi="Bradley Hand ITC"/>
          <w:b/>
          <w:bCs/>
          <w:sz w:val="32"/>
          <w:szCs w:val="32"/>
        </w:rPr>
      </w:pPr>
    </w:p>
    <w:p w14:paraId="1AD31506" w14:textId="25C7CED0" w:rsidR="00156937" w:rsidRDefault="00156937" w:rsidP="00156937">
      <w:pPr>
        <w:rPr>
          <w:rFonts w:ascii="Bradley Hand ITC" w:hAnsi="Bradley Hand ITC"/>
          <w:b/>
          <w:bCs/>
          <w:sz w:val="32"/>
          <w:szCs w:val="32"/>
        </w:rPr>
      </w:pPr>
    </w:p>
    <w:p w14:paraId="084AAB34" w14:textId="77777777" w:rsidR="00156937" w:rsidRDefault="00156937" w:rsidP="00156937">
      <w:pPr>
        <w:rPr>
          <w:rFonts w:ascii="Bradley Hand ITC" w:hAnsi="Bradley Hand ITC"/>
          <w:b/>
          <w:bCs/>
          <w:sz w:val="32"/>
          <w:szCs w:val="32"/>
        </w:rPr>
      </w:pPr>
    </w:p>
    <w:p w14:paraId="332E7BAF" w14:textId="77777777" w:rsidR="00156937" w:rsidRDefault="00156937" w:rsidP="00156937">
      <w:pPr>
        <w:rPr>
          <w:rFonts w:ascii="Bradley Hand ITC" w:hAnsi="Bradley Hand ITC"/>
          <w:b/>
          <w:bCs/>
          <w:sz w:val="32"/>
          <w:szCs w:val="32"/>
        </w:rPr>
      </w:pPr>
    </w:p>
    <w:p w14:paraId="0A7F6D68" w14:textId="77777777" w:rsidR="00156937" w:rsidRDefault="00156937" w:rsidP="00156937">
      <w:pPr>
        <w:rPr>
          <w:rFonts w:ascii="Bradley Hand ITC" w:hAnsi="Bradley Hand ITC"/>
          <w:b/>
          <w:bCs/>
          <w:sz w:val="32"/>
          <w:szCs w:val="32"/>
        </w:rPr>
      </w:pPr>
    </w:p>
    <w:p w14:paraId="4DB2B8E3" w14:textId="77777777" w:rsidR="00156937" w:rsidRDefault="00156937" w:rsidP="00156937">
      <w:pPr>
        <w:rPr>
          <w:rFonts w:ascii="Bradley Hand ITC" w:hAnsi="Bradley Hand ITC"/>
          <w:b/>
          <w:bCs/>
          <w:sz w:val="32"/>
          <w:szCs w:val="32"/>
        </w:rPr>
      </w:pPr>
    </w:p>
    <w:p w14:paraId="78FFDC85" w14:textId="0645A57B" w:rsidR="00B5658F" w:rsidRPr="00156937" w:rsidRDefault="00B5658F" w:rsidP="00156937"/>
    <w:sectPr w:rsidR="00B5658F" w:rsidRPr="00156937" w:rsidSect="003B12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radley Hand ITC">
    <w:panose1 w:val="03070402050302030203"/>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37"/>
    <w:rsid w:val="00156937"/>
    <w:rsid w:val="003B1237"/>
    <w:rsid w:val="004E16EE"/>
    <w:rsid w:val="004F1989"/>
    <w:rsid w:val="00A04E5C"/>
    <w:rsid w:val="00B5658F"/>
    <w:rsid w:val="00CA4ED5"/>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1d46b,#f5eb9d,#fbe197"/>
    </o:shapedefaults>
    <o:shapelayout v:ext="edit">
      <o:idmap v:ext="edit" data="1"/>
    </o:shapelayout>
  </w:shapeDefaults>
  <w:decimalSymbol w:val="."/>
  <w:listSeparator w:val=","/>
  <w14:docId w14:val="70EB5714"/>
  <w15:chartTrackingRefBased/>
  <w15:docId w15:val="{DAEA9133-AAF0-4B2D-B4C7-F49F9002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237"/>
    <w:rPr>
      <w:rFonts w:eastAsiaTheme="majorEastAsia" w:cstheme="majorBidi"/>
      <w:color w:val="272727" w:themeColor="text1" w:themeTint="D8"/>
    </w:rPr>
  </w:style>
  <w:style w:type="paragraph" w:styleId="Title">
    <w:name w:val="Title"/>
    <w:basedOn w:val="Normal"/>
    <w:next w:val="Normal"/>
    <w:link w:val="TitleChar"/>
    <w:uiPriority w:val="10"/>
    <w:qFormat/>
    <w:rsid w:val="003B1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237"/>
    <w:pPr>
      <w:spacing w:before="160"/>
      <w:jc w:val="center"/>
    </w:pPr>
    <w:rPr>
      <w:i/>
      <w:iCs/>
      <w:color w:val="404040" w:themeColor="text1" w:themeTint="BF"/>
    </w:rPr>
  </w:style>
  <w:style w:type="character" w:customStyle="1" w:styleId="QuoteChar">
    <w:name w:val="Quote Char"/>
    <w:basedOn w:val="DefaultParagraphFont"/>
    <w:link w:val="Quote"/>
    <w:uiPriority w:val="29"/>
    <w:rsid w:val="003B1237"/>
    <w:rPr>
      <w:i/>
      <w:iCs/>
      <w:color w:val="404040" w:themeColor="text1" w:themeTint="BF"/>
    </w:rPr>
  </w:style>
  <w:style w:type="paragraph" w:styleId="ListParagraph">
    <w:name w:val="List Paragraph"/>
    <w:basedOn w:val="Normal"/>
    <w:uiPriority w:val="34"/>
    <w:qFormat/>
    <w:rsid w:val="003B1237"/>
    <w:pPr>
      <w:ind w:left="720"/>
      <w:contextualSpacing/>
    </w:pPr>
  </w:style>
  <w:style w:type="character" w:styleId="IntenseEmphasis">
    <w:name w:val="Intense Emphasis"/>
    <w:basedOn w:val="DefaultParagraphFont"/>
    <w:uiPriority w:val="21"/>
    <w:qFormat/>
    <w:rsid w:val="003B1237"/>
    <w:rPr>
      <w:i/>
      <w:iCs/>
      <w:color w:val="0F4761" w:themeColor="accent1" w:themeShade="BF"/>
    </w:rPr>
  </w:style>
  <w:style w:type="paragraph" w:styleId="IntenseQuote">
    <w:name w:val="Intense Quote"/>
    <w:basedOn w:val="Normal"/>
    <w:next w:val="Normal"/>
    <w:link w:val="IntenseQuoteChar"/>
    <w:uiPriority w:val="30"/>
    <w:qFormat/>
    <w:rsid w:val="003B1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237"/>
    <w:rPr>
      <w:i/>
      <w:iCs/>
      <w:color w:val="0F4761" w:themeColor="accent1" w:themeShade="BF"/>
    </w:rPr>
  </w:style>
  <w:style w:type="character" w:styleId="IntenseReference">
    <w:name w:val="Intense Reference"/>
    <w:basedOn w:val="DefaultParagraphFont"/>
    <w:uiPriority w:val="32"/>
    <w:qFormat/>
    <w:rsid w:val="003B12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7597">
      <w:bodyDiv w:val="1"/>
      <w:marLeft w:val="0"/>
      <w:marRight w:val="0"/>
      <w:marTop w:val="0"/>
      <w:marBottom w:val="0"/>
      <w:divBdr>
        <w:top w:val="none" w:sz="0" w:space="0" w:color="auto"/>
        <w:left w:val="none" w:sz="0" w:space="0" w:color="auto"/>
        <w:bottom w:val="none" w:sz="0" w:space="0" w:color="auto"/>
        <w:right w:val="none" w:sz="0" w:space="0" w:color="auto"/>
      </w:divBdr>
    </w:div>
    <w:div w:id="317924015">
      <w:bodyDiv w:val="1"/>
      <w:marLeft w:val="0"/>
      <w:marRight w:val="0"/>
      <w:marTop w:val="0"/>
      <w:marBottom w:val="0"/>
      <w:divBdr>
        <w:top w:val="none" w:sz="0" w:space="0" w:color="auto"/>
        <w:left w:val="none" w:sz="0" w:space="0" w:color="auto"/>
        <w:bottom w:val="none" w:sz="0" w:space="0" w:color="auto"/>
        <w:right w:val="none" w:sz="0" w:space="0" w:color="auto"/>
      </w:divBdr>
    </w:div>
    <w:div w:id="1878807566">
      <w:bodyDiv w:val="1"/>
      <w:marLeft w:val="0"/>
      <w:marRight w:val="0"/>
      <w:marTop w:val="0"/>
      <w:marBottom w:val="0"/>
      <w:divBdr>
        <w:top w:val="none" w:sz="0" w:space="0" w:color="auto"/>
        <w:left w:val="none" w:sz="0" w:space="0" w:color="auto"/>
        <w:bottom w:val="none" w:sz="0" w:space="0" w:color="auto"/>
        <w:right w:val="none" w:sz="0" w:space="0" w:color="auto"/>
      </w:divBdr>
    </w:div>
    <w:div w:id="207731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media/image1.jpeg"/><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51997-9C31-47F6-9BA9-938356E18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104</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Alonso</dc:creator>
  <cp:keywords/>
  <dc:description/>
  <cp:lastModifiedBy>David Alonso</cp:lastModifiedBy>
  <cp:revision>2</cp:revision>
  <dcterms:created xsi:type="dcterms:W3CDTF">2024-11-24T07:15:00Z</dcterms:created>
  <dcterms:modified xsi:type="dcterms:W3CDTF">2024-11-25T01:15:00Z</dcterms:modified>
</cp:coreProperties>
</file>