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1D4" w:rsidRPr="000351D4" w:rsidRDefault="000351D4" w:rsidP="000351D4">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proofErr w:type="spellStart"/>
      <w:r w:rsidRPr="000351D4">
        <w:rPr>
          <w:rFonts w:ascii="Georgia" w:eastAsia="Times New Roman" w:hAnsi="Georgia" w:cs="Times New Roman"/>
          <w:color w:val="000000"/>
          <w:kern w:val="36"/>
          <w:sz w:val="43"/>
          <w:szCs w:val="43"/>
          <w:lang w:val="en"/>
        </w:rPr>
        <w:t>Caritat</w:t>
      </w:r>
      <w:proofErr w:type="spellEnd"/>
      <w:r w:rsidRPr="000351D4">
        <w:rPr>
          <w:rFonts w:ascii="Georgia" w:eastAsia="Times New Roman" w:hAnsi="Georgia" w:cs="Times New Roman"/>
          <w:color w:val="000000"/>
          <w:kern w:val="36"/>
          <w:sz w:val="43"/>
          <w:szCs w:val="43"/>
          <w:lang w:val="en"/>
        </w:rPr>
        <w:t xml:space="preserve"> Air Base</w:t>
      </w:r>
    </w:p>
    <w:p w:rsidR="000351D4" w:rsidRDefault="000351D4" w:rsidP="000351D4">
      <w:pPr>
        <w:shd w:val="clear" w:color="auto" w:fill="FFFFFF"/>
        <w:spacing w:before="120" w:after="120" w:line="336" w:lineRule="atLeast"/>
        <w:rPr>
          <w:rFonts w:ascii="Arial" w:eastAsia="Times New Roman" w:hAnsi="Arial" w:cs="Arial"/>
          <w:color w:val="252525"/>
          <w:sz w:val="21"/>
          <w:szCs w:val="21"/>
        </w:rPr>
      </w:pPr>
      <w:r w:rsidRPr="000351D4">
        <w:rPr>
          <w:rFonts w:ascii="Arial" w:eastAsia="Times New Roman" w:hAnsi="Arial" w:cs="Arial"/>
          <w:b/>
          <w:bCs/>
          <w:color w:val="252525"/>
          <w:sz w:val="21"/>
          <w:szCs w:val="21"/>
        </w:rPr>
        <w:t>Air Base 115 Orange-</w:t>
      </w:r>
      <w:proofErr w:type="spellStart"/>
      <w:r w:rsidRPr="000351D4">
        <w:rPr>
          <w:rFonts w:ascii="Arial" w:eastAsia="Times New Roman" w:hAnsi="Arial" w:cs="Arial"/>
          <w:b/>
          <w:bCs/>
          <w:color w:val="252525"/>
          <w:sz w:val="21"/>
          <w:szCs w:val="21"/>
        </w:rPr>
        <w:t>Caritat</w:t>
      </w:r>
      <w:proofErr w:type="spellEnd"/>
      <w:r w:rsidRPr="000351D4">
        <w:rPr>
          <w:rFonts w:ascii="Arial" w:eastAsia="Times New Roman" w:hAnsi="Arial" w:cs="Arial"/>
          <w:color w:val="252525"/>
          <w:sz w:val="21"/>
          <w:szCs w:val="21"/>
        </w:rPr>
        <w:t> (</w:t>
      </w:r>
      <w:hyperlink r:id="rId5" w:tooltip="French language" w:history="1">
        <w:r w:rsidRPr="000351D4">
          <w:rPr>
            <w:rFonts w:ascii="Arial" w:eastAsia="Times New Roman" w:hAnsi="Arial" w:cs="Arial"/>
            <w:color w:val="0B0080"/>
            <w:sz w:val="21"/>
            <w:szCs w:val="21"/>
          </w:rPr>
          <w:t>French</w:t>
        </w:r>
      </w:hyperlink>
      <w:r w:rsidRPr="000351D4">
        <w:rPr>
          <w:rFonts w:ascii="Arial" w:eastAsia="Times New Roman" w:hAnsi="Arial" w:cs="Arial"/>
          <w:color w:val="252525"/>
          <w:sz w:val="21"/>
          <w:szCs w:val="21"/>
        </w:rPr>
        <w:t>: </w:t>
      </w:r>
      <w:r w:rsidRPr="000351D4">
        <w:rPr>
          <w:rFonts w:ascii="Arial" w:eastAsia="Times New Roman" w:hAnsi="Arial" w:cs="Arial"/>
          <w:i/>
          <w:iCs/>
          <w:color w:val="252525"/>
          <w:sz w:val="21"/>
          <w:szCs w:val="21"/>
          <w:lang w:val="fr-FR"/>
        </w:rPr>
        <w:t>Base aérienne 115 Orange-</w:t>
      </w:r>
      <w:proofErr w:type="spellStart"/>
      <w:r w:rsidRPr="000351D4">
        <w:rPr>
          <w:rFonts w:ascii="Arial" w:eastAsia="Times New Roman" w:hAnsi="Arial" w:cs="Arial"/>
          <w:i/>
          <w:iCs/>
          <w:color w:val="252525"/>
          <w:sz w:val="21"/>
          <w:szCs w:val="21"/>
          <w:lang w:val="fr-FR"/>
        </w:rPr>
        <w:t>Caritat</w:t>
      </w:r>
      <w:proofErr w:type="spellEnd"/>
      <w:r w:rsidRPr="000351D4">
        <w:rPr>
          <w:rFonts w:ascii="Arial" w:eastAsia="Times New Roman" w:hAnsi="Arial" w:cs="Arial"/>
          <w:i/>
          <w:iCs/>
          <w:color w:val="252525"/>
          <w:sz w:val="21"/>
          <w:szCs w:val="21"/>
          <w:lang w:val="fr-FR"/>
        </w:rPr>
        <w:t xml:space="preserve"> "Capitaine de Seyne"</w:t>
      </w:r>
      <w:r w:rsidRPr="000351D4">
        <w:rPr>
          <w:rFonts w:ascii="Arial" w:eastAsia="Times New Roman" w:hAnsi="Arial" w:cs="Arial"/>
          <w:color w:val="252525"/>
          <w:sz w:val="21"/>
          <w:szCs w:val="21"/>
        </w:rPr>
        <w:t>or </w:t>
      </w:r>
      <w:r w:rsidRPr="000351D4">
        <w:rPr>
          <w:rFonts w:ascii="Arial" w:eastAsia="Times New Roman" w:hAnsi="Arial" w:cs="Arial"/>
          <w:i/>
          <w:iCs/>
          <w:color w:val="252525"/>
          <w:sz w:val="21"/>
          <w:szCs w:val="21"/>
        </w:rPr>
        <w:t>BA 115</w:t>
      </w:r>
      <w:r w:rsidRPr="000351D4">
        <w:rPr>
          <w:rFonts w:ascii="Arial" w:eastAsia="Times New Roman" w:hAnsi="Arial" w:cs="Arial"/>
          <w:color w:val="252525"/>
          <w:sz w:val="21"/>
          <w:szCs w:val="21"/>
        </w:rPr>
        <w:t>, </w:t>
      </w:r>
      <w:hyperlink r:id="rId6" w:tooltip="International Air Transport Association airport code" w:history="1">
        <w:r w:rsidRPr="000351D4">
          <w:rPr>
            <w:rFonts w:ascii="Arial" w:eastAsia="Times New Roman" w:hAnsi="Arial" w:cs="Arial"/>
            <w:color w:val="0B0080"/>
            <w:sz w:val="21"/>
            <w:szCs w:val="21"/>
          </w:rPr>
          <w:t>IATA</w:t>
        </w:r>
      </w:hyperlink>
      <w:r w:rsidRPr="000351D4">
        <w:rPr>
          <w:rFonts w:ascii="Arial" w:eastAsia="Times New Roman" w:hAnsi="Arial" w:cs="Arial"/>
          <w:color w:val="252525"/>
          <w:sz w:val="21"/>
          <w:szCs w:val="21"/>
        </w:rPr>
        <w:t>:</w:t>
      </w:r>
      <w:r w:rsidRPr="000351D4">
        <w:rPr>
          <w:rFonts w:ascii="Arial" w:eastAsia="Times New Roman" w:hAnsi="Arial" w:cs="Arial"/>
          <w:b/>
          <w:bCs/>
          <w:color w:val="252525"/>
          <w:sz w:val="21"/>
          <w:szCs w:val="21"/>
        </w:rPr>
        <w:t>XOG</w:t>
      </w:r>
      <w:r w:rsidRPr="000351D4">
        <w:rPr>
          <w:rFonts w:ascii="Arial" w:eastAsia="Times New Roman" w:hAnsi="Arial" w:cs="Arial"/>
          <w:color w:val="252525"/>
          <w:sz w:val="21"/>
          <w:szCs w:val="21"/>
        </w:rPr>
        <w:t>, </w:t>
      </w:r>
      <w:hyperlink r:id="rId7" w:tooltip="International Civil Aviation Organization airport code" w:history="1">
        <w:r w:rsidRPr="000351D4">
          <w:rPr>
            <w:rFonts w:ascii="Arial" w:eastAsia="Times New Roman" w:hAnsi="Arial" w:cs="Arial"/>
            <w:color w:val="0B0080"/>
            <w:sz w:val="21"/>
            <w:szCs w:val="21"/>
          </w:rPr>
          <w:t>ICAO</w:t>
        </w:r>
      </w:hyperlink>
      <w:r w:rsidRPr="000351D4">
        <w:rPr>
          <w:rFonts w:ascii="Arial" w:eastAsia="Times New Roman" w:hAnsi="Arial" w:cs="Arial"/>
          <w:color w:val="252525"/>
          <w:sz w:val="21"/>
          <w:szCs w:val="21"/>
        </w:rPr>
        <w:t>: </w:t>
      </w:r>
      <w:r w:rsidRPr="000351D4">
        <w:rPr>
          <w:rFonts w:ascii="Arial" w:eastAsia="Times New Roman" w:hAnsi="Arial" w:cs="Arial"/>
          <w:b/>
          <w:bCs/>
          <w:color w:val="252525"/>
          <w:sz w:val="21"/>
          <w:szCs w:val="21"/>
        </w:rPr>
        <w:t>LFMO</w:t>
      </w:r>
      <w:r w:rsidRPr="000351D4">
        <w:rPr>
          <w:rFonts w:ascii="Arial" w:eastAsia="Times New Roman" w:hAnsi="Arial" w:cs="Arial"/>
          <w:color w:val="252525"/>
          <w:sz w:val="21"/>
          <w:szCs w:val="21"/>
        </w:rPr>
        <w:t>) is a small </w:t>
      </w:r>
      <w:hyperlink r:id="rId8" w:tooltip="French Air Force" w:history="1">
        <w:r w:rsidRPr="000351D4">
          <w:rPr>
            <w:rFonts w:ascii="Arial" w:eastAsia="Times New Roman" w:hAnsi="Arial" w:cs="Arial"/>
            <w:color w:val="0B0080"/>
            <w:sz w:val="21"/>
            <w:szCs w:val="21"/>
          </w:rPr>
          <w:t>French Air Force</w:t>
        </w:r>
      </w:hyperlink>
      <w:r w:rsidRPr="000351D4">
        <w:rPr>
          <w:rFonts w:ascii="Arial" w:eastAsia="Times New Roman" w:hAnsi="Arial" w:cs="Arial"/>
          <w:color w:val="252525"/>
          <w:sz w:val="21"/>
          <w:szCs w:val="21"/>
        </w:rPr>
        <w:t> base equipped with one runway and named after </w:t>
      </w:r>
      <w:proofErr w:type="spellStart"/>
      <w:r w:rsidRPr="000351D4">
        <w:rPr>
          <w:rFonts w:ascii="Arial" w:eastAsia="Times New Roman" w:hAnsi="Arial" w:cs="Arial"/>
          <w:color w:val="252525"/>
          <w:sz w:val="21"/>
          <w:szCs w:val="21"/>
        </w:rPr>
        <w:fldChar w:fldCharType="begin"/>
      </w:r>
      <w:r w:rsidRPr="000351D4">
        <w:rPr>
          <w:rFonts w:ascii="Arial" w:eastAsia="Times New Roman" w:hAnsi="Arial" w:cs="Arial"/>
          <w:color w:val="252525"/>
          <w:sz w:val="21"/>
          <w:szCs w:val="21"/>
        </w:rPr>
        <w:instrText xml:space="preserve"> HYPERLINK "http://en.wikipedia.org/wiki/Capitaine_de_Seyne" \o "Capitaine de Seyne" </w:instrText>
      </w:r>
      <w:r w:rsidRPr="000351D4">
        <w:rPr>
          <w:rFonts w:ascii="Arial" w:eastAsia="Times New Roman" w:hAnsi="Arial" w:cs="Arial"/>
          <w:color w:val="252525"/>
          <w:sz w:val="21"/>
          <w:szCs w:val="21"/>
        </w:rPr>
        <w:fldChar w:fldCharType="separate"/>
      </w:r>
      <w:r w:rsidRPr="000351D4">
        <w:rPr>
          <w:rFonts w:ascii="Arial" w:eastAsia="Times New Roman" w:hAnsi="Arial" w:cs="Arial"/>
          <w:color w:val="0B0080"/>
          <w:sz w:val="21"/>
          <w:szCs w:val="21"/>
        </w:rPr>
        <w:t>Capitaine</w:t>
      </w:r>
      <w:proofErr w:type="spellEnd"/>
      <w:r w:rsidRPr="000351D4">
        <w:rPr>
          <w:rFonts w:ascii="Arial" w:eastAsia="Times New Roman" w:hAnsi="Arial" w:cs="Arial"/>
          <w:color w:val="0B0080"/>
          <w:sz w:val="21"/>
          <w:szCs w:val="21"/>
        </w:rPr>
        <w:t xml:space="preserve"> de </w:t>
      </w:r>
      <w:proofErr w:type="spellStart"/>
      <w:r w:rsidRPr="000351D4">
        <w:rPr>
          <w:rFonts w:ascii="Arial" w:eastAsia="Times New Roman" w:hAnsi="Arial" w:cs="Arial"/>
          <w:color w:val="0B0080"/>
          <w:sz w:val="21"/>
          <w:szCs w:val="21"/>
        </w:rPr>
        <w:t>Seyne</w:t>
      </w:r>
      <w:proofErr w:type="spellEnd"/>
      <w:r w:rsidRPr="000351D4">
        <w:rPr>
          <w:rFonts w:ascii="Arial" w:eastAsia="Times New Roman" w:hAnsi="Arial" w:cs="Arial"/>
          <w:color w:val="252525"/>
          <w:sz w:val="21"/>
          <w:szCs w:val="21"/>
        </w:rPr>
        <w:fldChar w:fldCharType="end"/>
      </w:r>
      <w:r w:rsidRPr="000351D4">
        <w:rPr>
          <w:rFonts w:ascii="Arial" w:eastAsia="Times New Roman" w:hAnsi="Arial" w:cs="Arial"/>
          <w:color w:val="252525"/>
          <w:sz w:val="21"/>
          <w:szCs w:val="21"/>
        </w:rPr>
        <w:t xml:space="preserve">. It is located 5 </w:t>
      </w:r>
      <w:proofErr w:type="spellStart"/>
      <w:r w:rsidRPr="000351D4">
        <w:rPr>
          <w:rFonts w:ascii="Arial" w:eastAsia="Times New Roman" w:hAnsi="Arial" w:cs="Arial"/>
          <w:color w:val="252525"/>
          <w:sz w:val="21"/>
          <w:szCs w:val="21"/>
        </w:rPr>
        <w:t>kilometres</w:t>
      </w:r>
      <w:proofErr w:type="spellEnd"/>
      <w:r w:rsidRPr="000351D4">
        <w:rPr>
          <w:rFonts w:ascii="Arial" w:eastAsia="Times New Roman" w:hAnsi="Arial" w:cs="Arial"/>
          <w:color w:val="252525"/>
          <w:sz w:val="21"/>
          <w:szCs w:val="21"/>
        </w:rPr>
        <w:t xml:space="preserve"> (3 mi) east </w:t>
      </w:r>
      <w:proofErr w:type="spellStart"/>
      <w:r w:rsidRPr="000351D4">
        <w:rPr>
          <w:rFonts w:ascii="Arial" w:eastAsia="Times New Roman" w:hAnsi="Arial" w:cs="Arial"/>
          <w:color w:val="252525"/>
          <w:sz w:val="21"/>
          <w:szCs w:val="21"/>
        </w:rPr>
        <w:t>of</w:t>
      </w:r>
      <w:hyperlink r:id="rId9" w:tooltip="Orange, Vaucluse" w:history="1">
        <w:r w:rsidRPr="000351D4">
          <w:rPr>
            <w:rFonts w:ascii="Arial" w:eastAsia="Times New Roman" w:hAnsi="Arial" w:cs="Arial"/>
            <w:color w:val="0B0080"/>
            <w:sz w:val="21"/>
            <w:szCs w:val="21"/>
          </w:rPr>
          <w:t>Orange</w:t>
        </w:r>
        <w:proofErr w:type="spellEnd"/>
      </w:hyperlink>
      <w:r w:rsidRPr="000351D4">
        <w:rPr>
          <w:rFonts w:ascii="Arial" w:eastAsia="Times New Roman" w:hAnsi="Arial" w:cs="Arial"/>
          <w:color w:val="252525"/>
          <w:sz w:val="21"/>
          <w:szCs w:val="21"/>
        </w:rPr>
        <w:t>, a </w:t>
      </w:r>
      <w:hyperlink r:id="rId10" w:tooltip="Communes of the Vaucluse department" w:history="1">
        <w:r w:rsidRPr="000351D4">
          <w:rPr>
            <w:rFonts w:ascii="Arial" w:eastAsia="Times New Roman" w:hAnsi="Arial" w:cs="Arial"/>
            <w:i/>
            <w:iCs/>
            <w:color w:val="0B0080"/>
            <w:sz w:val="21"/>
            <w:szCs w:val="21"/>
          </w:rPr>
          <w:t>commune</w:t>
        </w:r>
      </w:hyperlink>
      <w:r w:rsidRPr="000351D4">
        <w:rPr>
          <w:rFonts w:ascii="Arial" w:eastAsia="Times New Roman" w:hAnsi="Arial" w:cs="Arial"/>
          <w:color w:val="252525"/>
          <w:sz w:val="21"/>
          <w:szCs w:val="21"/>
        </w:rPr>
        <w:t xml:space="preserve"> in </w:t>
      </w:r>
      <w:proofErr w:type="spellStart"/>
      <w:r w:rsidRPr="000351D4">
        <w:rPr>
          <w:rFonts w:ascii="Arial" w:eastAsia="Times New Roman" w:hAnsi="Arial" w:cs="Arial"/>
          <w:color w:val="252525"/>
          <w:sz w:val="21"/>
          <w:szCs w:val="21"/>
        </w:rPr>
        <w:t>the</w:t>
      </w:r>
      <w:hyperlink r:id="rId11" w:tooltip="Vaucluse" w:history="1">
        <w:r w:rsidRPr="000351D4">
          <w:rPr>
            <w:rFonts w:ascii="Arial" w:eastAsia="Times New Roman" w:hAnsi="Arial" w:cs="Arial"/>
            <w:color w:val="0B0080"/>
            <w:sz w:val="21"/>
            <w:szCs w:val="21"/>
          </w:rPr>
          <w:t>Vaucluse</w:t>
        </w:r>
        <w:proofErr w:type="spellEnd"/>
      </w:hyperlink>
      <w:r w:rsidRPr="000351D4">
        <w:rPr>
          <w:rFonts w:ascii="Arial" w:eastAsia="Times New Roman" w:hAnsi="Arial" w:cs="Arial"/>
          <w:color w:val="252525"/>
          <w:sz w:val="21"/>
          <w:szCs w:val="21"/>
        </w:rPr>
        <w:t xml:space="preserve"> department of </w:t>
      </w:r>
      <w:proofErr w:type="spellStart"/>
      <w:r w:rsidRPr="000351D4">
        <w:rPr>
          <w:rFonts w:ascii="Arial" w:eastAsia="Times New Roman" w:hAnsi="Arial" w:cs="Arial"/>
          <w:color w:val="252525"/>
          <w:sz w:val="21"/>
          <w:szCs w:val="21"/>
        </w:rPr>
        <w:t>the</w:t>
      </w:r>
      <w:hyperlink r:id="rId12" w:tooltip="Provence-Alpes-Côte d'Azur" w:history="1">
        <w:r w:rsidRPr="000351D4">
          <w:rPr>
            <w:rFonts w:ascii="Arial" w:eastAsia="Times New Roman" w:hAnsi="Arial" w:cs="Arial"/>
            <w:color w:val="0B0080"/>
            <w:sz w:val="21"/>
            <w:szCs w:val="21"/>
          </w:rPr>
          <w:t>Provence</w:t>
        </w:r>
        <w:proofErr w:type="spellEnd"/>
        <w:r w:rsidRPr="000351D4">
          <w:rPr>
            <w:rFonts w:ascii="Arial" w:eastAsia="Times New Roman" w:hAnsi="Arial" w:cs="Arial"/>
            <w:color w:val="0B0080"/>
            <w:sz w:val="21"/>
            <w:szCs w:val="21"/>
          </w:rPr>
          <w:t>-</w:t>
        </w:r>
        <w:proofErr w:type="spellStart"/>
        <w:r w:rsidRPr="000351D4">
          <w:rPr>
            <w:rFonts w:ascii="Arial" w:eastAsia="Times New Roman" w:hAnsi="Arial" w:cs="Arial"/>
            <w:color w:val="0B0080"/>
            <w:sz w:val="21"/>
            <w:szCs w:val="21"/>
          </w:rPr>
          <w:t>Alpes</w:t>
        </w:r>
        <w:proofErr w:type="spellEnd"/>
        <w:r w:rsidRPr="000351D4">
          <w:rPr>
            <w:rFonts w:ascii="Arial" w:eastAsia="Times New Roman" w:hAnsi="Arial" w:cs="Arial"/>
            <w:color w:val="0B0080"/>
            <w:sz w:val="21"/>
            <w:szCs w:val="21"/>
          </w:rPr>
          <w:t xml:space="preserve">-Côte </w:t>
        </w:r>
        <w:proofErr w:type="spellStart"/>
        <w:r w:rsidRPr="000351D4">
          <w:rPr>
            <w:rFonts w:ascii="Arial" w:eastAsia="Times New Roman" w:hAnsi="Arial" w:cs="Arial"/>
            <w:color w:val="0B0080"/>
            <w:sz w:val="21"/>
            <w:szCs w:val="21"/>
          </w:rPr>
          <w:t>d'Azur</w:t>
        </w:r>
      </w:hyperlink>
      <w:r w:rsidRPr="000351D4">
        <w:rPr>
          <w:rFonts w:ascii="Arial" w:eastAsia="Times New Roman" w:hAnsi="Arial" w:cs="Arial"/>
          <w:color w:val="252525"/>
          <w:sz w:val="21"/>
          <w:szCs w:val="21"/>
        </w:rPr>
        <w:t>region</w:t>
      </w:r>
      <w:proofErr w:type="spellEnd"/>
      <w:r w:rsidRPr="000351D4">
        <w:rPr>
          <w:rFonts w:ascii="Arial" w:eastAsia="Times New Roman" w:hAnsi="Arial" w:cs="Arial"/>
          <w:color w:val="252525"/>
          <w:sz w:val="21"/>
          <w:szCs w:val="21"/>
        </w:rPr>
        <w:t xml:space="preserve"> in </w:t>
      </w:r>
      <w:hyperlink r:id="rId13" w:tooltip="France" w:history="1">
        <w:r w:rsidRPr="000351D4">
          <w:rPr>
            <w:rFonts w:ascii="Arial" w:eastAsia="Times New Roman" w:hAnsi="Arial" w:cs="Arial"/>
            <w:color w:val="0B0080"/>
            <w:sz w:val="21"/>
            <w:szCs w:val="21"/>
          </w:rPr>
          <w:t>France</w:t>
        </w:r>
      </w:hyperlink>
      <w:r w:rsidRPr="000351D4">
        <w:rPr>
          <w:rFonts w:ascii="Arial" w:eastAsia="Times New Roman" w:hAnsi="Arial" w:cs="Arial"/>
          <w:color w:val="252525"/>
          <w:sz w:val="21"/>
          <w:szCs w:val="21"/>
        </w:rPr>
        <w:t>.</w:t>
      </w:r>
    </w:p>
    <w:p w:rsidR="000351D4" w:rsidRDefault="000351D4" w:rsidP="000351D4">
      <w:pPr>
        <w:shd w:val="clear" w:color="auto" w:fill="FFFFFF"/>
        <w:spacing w:before="120" w:after="120" w:line="336" w:lineRule="atLeast"/>
        <w:rPr>
          <w:rFonts w:ascii="Arial" w:eastAsia="Times New Roman" w:hAnsi="Arial" w:cs="Arial"/>
          <w:color w:val="252525"/>
          <w:sz w:val="21"/>
          <w:szCs w:val="21"/>
        </w:rPr>
      </w:pPr>
      <w:r>
        <w:rPr>
          <w:noProof/>
        </w:rPr>
        <w:drawing>
          <wp:inline distT="0" distB="0" distL="0" distR="0">
            <wp:extent cx="5943600" cy="4458534"/>
            <wp:effectExtent l="0" t="0" r="0" b="0"/>
            <wp:docPr id="1" name="Picture 1" descr="http://upload.wikimedia.org/wikipedia/commons/c/cc/Orange-Caritat_Air_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c/Orange-Caritat_Air_B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8534"/>
                    </a:xfrm>
                    <a:prstGeom prst="rect">
                      <a:avLst/>
                    </a:prstGeom>
                    <a:noFill/>
                    <a:ln>
                      <a:noFill/>
                    </a:ln>
                  </pic:spPr>
                </pic:pic>
              </a:graphicData>
            </a:graphic>
          </wp:inline>
        </w:drawing>
      </w:r>
      <w:bookmarkStart w:id="0" w:name="_GoBack"/>
      <w:bookmarkEnd w:id="0"/>
    </w:p>
    <w:p w:rsidR="000351D4" w:rsidRPr="000351D4" w:rsidRDefault="000351D4" w:rsidP="000351D4">
      <w:pPr>
        <w:shd w:val="clear" w:color="auto" w:fill="FFFFFF"/>
        <w:spacing w:before="120" w:after="120" w:line="336" w:lineRule="atLeast"/>
        <w:rPr>
          <w:rFonts w:ascii="Arial" w:eastAsia="Times New Roman" w:hAnsi="Arial" w:cs="Arial"/>
          <w:color w:val="252525"/>
          <w:sz w:val="21"/>
          <w:szCs w:val="21"/>
        </w:rPr>
      </w:pPr>
      <w:r w:rsidRPr="000351D4">
        <w:rPr>
          <w:rFonts w:ascii="Arial" w:eastAsia="Times New Roman" w:hAnsi="Arial" w:cs="Arial"/>
          <w:color w:val="252525"/>
          <w:sz w:val="21"/>
          <w:szCs w:val="21"/>
        </w:rPr>
        <w:t>It hosts:</w:t>
      </w:r>
    </w:p>
    <w:p w:rsidR="000351D4" w:rsidRPr="000351D4" w:rsidRDefault="000351D4" w:rsidP="000351D4">
      <w:pPr>
        <w:pStyle w:val="ListParagraph"/>
        <w:numPr>
          <w:ilvl w:val="0"/>
          <w:numId w:val="2"/>
        </w:numPr>
        <w:rPr>
          <w:rFonts w:ascii="Arial" w:eastAsia="Times New Roman" w:hAnsi="Arial" w:cs="Arial"/>
          <w:color w:val="252525"/>
          <w:sz w:val="21"/>
          <w:szCs w:val="21"/>
        </w:rPr>
      </w:pPr>
      <w:r>
        <w:rPr>
          <w:rFonts w:ascii="Arial" w:eastAsia="Times New Roman" w:hAnsi="Arial" w:cs="Arial"/>
          <w:color w:val="252525"/>
          <w:sz w:val="21"/>
          <w:szCs w:val="21"/>
        </w:rPr>
        <w:t>01.</w:t>
      </w:r>
      <w:r w:rsidRPr="000351D4">
        <w:rPr>
          <w:rFonts w:ascii="Arial" w:eastAsia="Times New Roman" w:hAnsi="Arial" w:cs="Arial"/>
          <w:color w:val="252525"/>
          <w:sz w:val="21"/>
          <w:szCs w:val="21"/>
        </w:rPr>
        <w:t xml:space="preserve">005 </w:t>
      </w:r>
      <w:proofErr w:type="spellStart"/>
      <w:r>
        <w:rPr>
          <w:rFonts w:ascii="Arial" w:eastAsia="Times New Roman" w:hAnsi="Arial" w:cs="Arial"/>
          <w:color w:val="252525"/>
          <w:sz w:val="21"/>
          <w:szCs w:val="21"/>
        </w:rPr>
        <w:t>sqn</w:t>
      </w:r>
      <w:proofErr w:type="spellEnd"/>
      <w:r w:rsidRPr="000351D4">
        <w:rPr>
          <w:rFonts w:ascii="Arial" w:eastAsia="Times New Roman" w:hAnsi="Arial" w:cs="Arial"/>
          <w:color w:val="252525"/>
          <w:sz w:val="21"/>
          <w:szCs w:val="21"/>
        </w:rPr>
        <w:t xml:space="preserve"> </w:t>
      </w:r>
      <w:proofErr w:type="spellStart"/>
      <w:r w:rsidRPr="000351D4">
        <w:rPr>
          <w:rFonts w:ascii="Arial" w:eastAsia="Times New Roman" w:hAnsi="Arial" w:cs="Arial"/>
          <w:color w:val="252525"/>
          <w:sz w:val="21"/>
          <w:szCs w:val="21"/>
        </w:rPr>
        <w:t>Vendée</w:t>
      </w:r>
      <w:proofErr w:type="spellEnd"/>
      <w:r w:rsidRPr="000351D4">
        <w:rPr>
          <w:rFonts w:ascii="Arial" w:eastAsia="Times New Roman" w:hAnsi="Arial" w:cs="Arial"/>
          <w:color w:val="252525"/>
          <w:sz w:val="21"/>
          <w:szCs w:val="21"/>
        </w:rPr>
        <w:t xml:space="preserve"> (Fighter Squadron 01</w:t>
      </w:r>
      <w:r>
        <w:rPr>
          <w:rFonts w:ascii="Arial" w:eastAsia="Times New Roman" w:hAnsi="Arial" w:cs="Arial"/>
          <w:color w:val="252525"/>
          <w:sz w:val="21"/>
          <w:szCs w:val="21"/>
        </w:rPr>
        <w:t>.</w:t>
      </w:r>
      <w:r w:rsidRPr="000351D4">
        <w:rPr>
          <w:rFonts w:ascii="Arial" w:eastAsia="Times New Roman" w:hAnsi="Arial" w:cs="Arial"/>
          <w:color w:val="252525"/>
          <w:sz w:val="21"/>
          <w:szCs w:val="21"/>
        </w:rPr>
        <w:t>00</w:t>
      </w:r>
      <w:r>
        <w:rPr>
          <w:rFonts w:ascii="Arial" w:eastAsia="Times New Roman" w:hAnsi="Arial" w:cs="Arial"/>
          <w:color w:val="252525"/>
          <w:sz w:val="21"/>
          <w:szCs w:val="21"/>
        </w:rPr>
        <w:t>5) and 02.</w:t>
      </w:r>
      <w:r w:rsidRPr="000351D4">
        <w:rPr>
          <w:rFonts w:ascii="Arial" w:eastAsia="Times New Roman" w:hAnsi="Arial" w:cs="Arial"/>
          <w:color w:val="252525"/>
          <w:sz w:val="21"/>
          <w:szCs w:val="21"/>
        </w:rPr>
        <w:t xml:space="preserve">005 </w:t>
      </w:r>
      <w:proofErr w:type="spellStart"/>
      <w:r>
        <w:rPr>
          <w:rFonts w:ascii="Arial" w:eastAsia="Times New Roman" w:hAnsi="Arial" w:cs="Arial"/>
          <w:color w:val="252525"/>
          <w:sz w:val="21"/>
          <w:szCs w:val="21"/>
        </w:rPr>
        <w:t>sqn</w:t>
      </w:r>
      <w:proofErr w:type="spellEnd"/>
      <w:r w:rsidRPr="000351D4">
        <w:rPr>
          <w:rFonts w:ascii="Arial" w:eastAsia="Times New Roman" w:hAnsi="Arial" w:cs="Arial"/>
          <w:color w:val="252525"/>
          <w:sz w:val="21"/>
          <w:szCs w:val="21"/>
        </w:rPr>
        <w:t xml:space="preserve"> (02</w:t>
      </w:r>
      <w:r>
        <w:rPr>
          <w:rFonts w:ascii="Arial" w:eastAsia="Times New Roman" w:hAnsi="Arial" w:cs="Arial"/>
          <w:color w:val="252525"/>
          <w:sz w:val="21"/>
          <w:szCs w:val="21"/>
        </w:rPr>
        <w:t>.</w:t>
      </w:r>
      <w:r w:rsidRPr="000351D4">
        <w:rPr>
          <w:rFonts w:ascii="Arial" w:eastAsia="Times New Roman" w:hAnsi="Arial" w:cs="Arial"/>
          <w:color w:val="252525"/>
          <w:sz w:val="21"/>
          <w:szCs w:val="21"/>
        </w:rPr>
        <w:t>005 Fighter Squadron)</w:t>
      </w:r>
      <w:r>
        <w:rPr>
          <w:rFonts w:ascii="Arial" w:eastAsia="Times New Roman" w:hAnsi="Arial" w:cs="Arial"/>
          <w:color w:val="252525"/>
          <w:sz w:val="21"/>
          <w:szCs w:val="21"/>
        </w:rPr>
        <w:t xml:space="preserve"> in France,</w:t>
      </w:r>
      <w:r w:rsidRPr="000351D4">
        <w:rPr>
          <w:rFonts w:ascii="Arial" w:eastAsia="Times New Roman" w:hAnsi="Arial" w:cs="Arial"/>
          <w:color w:val="252525"/>
          <w:sz w:val="21"/>
          <w:szCs w:val="21"/>
        </w:rPr>
        <w:t xml:space="preserve"> equipped with the </w:t>
      </w:r>
      <w:proofErr w:type="spellStart"/>
      <w:r w:rsidRPr="000351D4">
        <w:rPr>
          <w:rFonts w:ascii="Arial" w:eastAsia="Times New Roman" w:hAnsi="Arial" w:cs="Arial"/>
          <w:color w:val="252525"/>
          <w:sz w:val="21"/>
          <w:szCs w:val="21"/>
        </w:rPr>
        <w:t>Dassault</w:t>
      </w:r>
      <w:proofErr w:type="spellEnd"/>
      <w:r w:rsidRPr="000351D4">
        <w:rPr>
          <w:rFonts w:ascii="Arial" w:eastAsia="Times New Roman" w:hAnsi="Arial" w:cs="Arial"/>
          <w:color w:val="252525"/>
          <w:sz w:val="21"/>
          <w:szCs w:val="21"/>
        </w:rPr>
        <w:t xml:space="preserve"> Mirage 2000 RDI and B / C type. The RDI to carry out </w:t>
      </w:r>
      <w:r w:rsidR="004A255A">
        <w:rPr>
          <w:rFonts w:ascii="Arial" w:eastAsia="Times New Roman" w:hAnsi="Arial" w:cs="Arial"/>
          <w:color w:val="252525"/>
          <w:sz w:val="21"/>
          <w:szCs w:val="21"/>
        </w:rPr>
        <w:t>a</w:t>
      </w:r>
      <w:r w:rsidRPr="000351D4">
        <w:rPr>
          <w:rFonts w:ascii="Arial" w:eastAsia="Times New Roman" w:hAnsi="Arial" w:cs="Arial"/>
          <w:color w:val="252525"/>
          <w:sz w:val="21"/>
          <w:szCs w:val="21"/>
        </w:rPr>
        <w:t>ll</w:t>
      </w:r>
      <w:r w:rsidR="004A255A">
        <w:rPr>
          <w:rFonts w:ascii="Arial" w:eastAsia="Times New Roman" w:hAnsi="Arial" w:cs="Arial"/>
          <w:color w:val="252525"/>
          <w:sz w:val="21"/>
          <w:szCs w:val="21"/>
        </w:rPr>
        <w:t xml:space="preserve"> </w:t>
      </w:r>
      <w:r w:rsidRPr="000351D4">
        <w:rPr>
          <w:rFonts w:ascii="Arial" w:eastAsia="Times New Roman" w:hAnsi="Arial" w:cs="Arial"/>
          <w:color w:val="252525"/>
          <w:sz w:val="21"/>
          <w:szCs w:val="21"/>
        </w:rPr>
        <w:t>weather air defense missions, and the B / C types for pilot transition training and practical purposes.</w:t>
      </w:r>
    </w:p>
    <w:p w:rsidR="000351D4" w:rsidRPr="004A255A" w:rsidRDefault="000351D4" w:rsidP="004A255A">
      <w:pPr>
        <w:pStyle w:val="ListParagraph"/>
        <w:numPr>
          <w:ilvl w:val="0"/>
          <w:numId w:val="2"/>
        </w:numPr>
        <w:rPr>
          <w:rFonts w:ascii="Arial" w:eastAsia="Times New Roman" w:hAnsi="Arial" w:cs="Arial"/>
          <w:color w:val="252525"/>
          <w:sz w:val="21"/>
          <w:szCs w:val="21"/>
        </w:rPr>
      </w:pPr>
      <w:r w:rsidRPr="004A255A">
        <w:rPr>
          <w:rFonts w:ascii="Arial" w:eastAsia="Times New Roman" w:hAnsi="Arial" w:cs="Arial"/>
          <w:color w:val="252525"/>
          <w:sz w:val="21"/>
          <w:szCs w:val="21"/>
        </w:rPr>
        <w:t>Filing a permanent workshop specialized ammunition (DAMS) detachment; this is a headquarters unit responsible for all Special Ammunition Storages in France.</w:t>
      </w:r>
    </w:p>
    <w:p w:rsidR="000351D4" w:rsidRPr="004A255A" w:rsidRDefault="000351D4" w:rsidP="004A255A">
      <w:pPr>
        <w:pStyle w:val="ListParagraph"/>
        <w:numPr>
          <w:ilvl w:val="0"/>
          <w:numId w:val="2"/>
        </w:numPr>
        <w:rPr>
          <w:rFonts w:ascii="Arial" w:eastAsia="Times New Roman" w:hAnsi="Arial" w:cs="Arial"/>
          <w:color w:val="252525"/>
          <w:sz w:val="21"/>
          <w:szCs w:val="21"/>
        </w:rPr>
      </w:pPr>
      <w:r w:rsidRPr="004A255A">
        <w:rPr>
          <w:rFonts w:ascii="Arial" w:eastAsia="Times New Roman" w:hAnsi="Arial" w:cs="Arial"/>
          <w:color w:val="252525"/>
          <w:sz w:val="21"/>
          <w:szCs w:val="21"/>
        </w:rPr>
        <w:t xml:space="preserve">10,950 </w:t>
      </w:r>
      <w:proofErr w:type="spellStart"/>
      <w:r w:rsidRPr="004A255A">
        <w:rPr>
          <w:rFonts w:ascii="Arial" w:eastAsia="Times New Roman" w:hAnsi="Arial" w:cs="Arial"/>
          <w:color w:val="252525"/>
          <w:sz w:val="21"/>
          <w:szCs w:val="21"/>
        </w:rPr>
        <w:t>sqn</w:t>
      </w:r>
      <w:proofErr w:type="spellEnd"/>
      <w:r w:rsidRPr="004A255A">
        <w:rPr>
          <w:rFonts w:ascii="Arial" w:eastAsia="Times New Roman" w:hAnsi="Arial" w:cs="Arial"/>
          <w:color w:val="252525"/>
          <w:sz w:val="21"/>
          <w:szCs w:val="21"/>
        </w:rPr>
        <w:t xml:space="preserve"> air defense (air defense squadron 10.950) the base air defense unit.</w:t>
      </w:r>
    </w:p>
    <w:p w:rsidR="000351D4" w:rsidRPr="004A255A" w:rsidRDefault="004A255A" w:rsidP="004A255A">
      <w:pPr>
        <w:pStyle w:val="ListParagraph"/>
        <w:numPr>
          <w:ilvl w:val="0"/>
          <w:numId w:val="2"/>
        </w:numPr>
        <w:rPr>
          <w:rFonts w:ascii="Arial" w:eastAsia="Times New Roman" w:hAnsi="Arial" w:cs="Arial"/>
          <w:color w:val="252525"/>
          <w:sz w:val="21"/>
          <w:szCs w:val="21"/>
        </w:rPr>
      </w:pPr>
      <w:r>
        <w:rPr>
          <w:rFonts w:ascii="Arial" w:eastAsia="Times New Roman" w:hAnsi="Arial" w:cs="Arial"/>
          <w:color w:val="252525"/>
          <w:sz w:val="21"/>
          <w:szCs w:val="21"/>
        </w:rPr>
        <w:t>L</w:t>
      </w:r>
      <w:r w:rsidR="000351D4" w:rsidRPr="004A255A">
        <w:rPr>
          <w:rFonts w:ascii="Arial" w:eastAsia="Times New Roman" w:hAnsi="Arial" w:cs="Arial"/>
          <w:color w:val="252525"/>
          <w:sz w:val="21"/>
          <w:szCs w:val="21"/>
        </w:rPr>
        <w:t>ogistics establishment of the police Air Doors them -Valencia, a logistic unit.</w:t>
      </w:r>
    </w:p>
    <w:p w:rsidR="004A255A" w:rsidRDefault="004A255A" w:rsidP="004A255A">
      <w:pPr>
        <w:pStyle w:val="ListParagraph"/>
        <w:numPr>
          <w:ilvl w:val="0"/>
          <w:numId w:val="2"/>
        </w:numPr>
        <w:rPr>
          <w:rFonts w:ascii="Arial" w:eastAsia="Times New Roman" w:hAnsi="Arial" w:cs="Arial"/>
          <w:color w:val="252525"/>
          <w:sz w:val="21"/>
          <w:szCs w:val="21"/>
        </w:rPr>
      </w:pPr>
      <w:r>
        <w:rPr>
          <w:rFonts w:ascii="Arial" w:eastAsia="Times New Roman" w:hAnsi="Arial" w:cs="Arial"/>
          <w:color w:val="252525"/>
          <w:sz w:val="21"/>
          <w:szCs w:val="21"/>
        </w:rPr>
        <w:t>A</w:t>
      </w:r>
      <w:r w:rsidR="000351D4" w:rsidRPr="004A255A">
        <w:rPr>
          <w:rFonts w:ascii="Arial" w:eastAsia="Times New Roman" w:hAnsi="Arial" w:cs="Arial"/>
          <w:color w:val="252525"/>
          <w:sz w:val="21"/>
          <w:szCs w:val="21"/>
        </w:rPr>
        <w:t xml:space="preserve"> guard detachment Fusiliers Commandos Air Responsible for gr</w:t>
      </w:r>
      <w:r>
        <w:rPr>
          <w:rFonts w:ascii="Arial" w:eastAsia="Times New Roman" w:hAnsi="Arial" w:cs="Arial"/>
          <w:color w:val="252525"/>
          <w:sz w:val="21"/>
          <w:szCs w:val="21"/>
        </w:rPr>
        <w:t>ound-based defense and security</w:t>
      </w:r>
    </w:p>
    <w:p w:rsidR="004A255A" w:rsidRPr="004A255A" w:rsidRDefault="004A255A" w:rsidP="004A255A">
      <w:pPr>
        <w:ind w:left="360"/>
        <w:rPr>
          <w:rFonts w:ascii="Arial" w:eastAsia="Times New Roman" w:hAnsi="Arial" w:cs="Arial"/>
          <w:color w:val="252525"/>
          <w:sz w:val="21"/>
          <w:szCs w:val="21"/>
        </w:rPr>
      </w:pPr>
      <w:r>
        <w:rPr>
          <w:rFonts w:ascii="Arial" w:eastAsia="Times New Roman" w:hAnsi="Arial" w:cs="Arial"/>
          <w:color w:val="252525"/>
          <w:sz w:val="21"/>
          <w:szCs w:val="21"/>
        </w:rPr>
        <w:t xml:space="preserve">Source: </w:t>
      </w:r>
      <w:hyperlink r:id="rId15" w:history="1">
        <w:r w:rsidRPr="004A255A">
          <w:rPr>
            <w:rStyle w:val="Hyperlink"/>
            <w:rFonts w:ascii="Arial" w:eastAsia="Times New Roman" w:hAnsi="Arial" w:cs="Arial"/>
            <w:sz w:val="21"/>
            <w:szCs w:val="21"/>
          </w:rPr>
          <w:t>Wikipedia</w:t>
        </w:r>
      </w:hyperlink>
    </w:p>
    <w:p w:rsidR="004A255A" w:rsidRPr="004A255A" w:rsidRDefault="004A255A" w:rsidP="004A255A">
      <w:pPr>
        <w:rPr>
          <w:rFonts w:ascii="Arial" w:eastAsia="Times New Roman" w:hAnsi="Arial" w:cs="Arial"/>
          <w:color w:val="252525"/>
          <w:sz w:val="21"/>
          <w:szCs w:val="21"/>
        </w:rPr>
        <w:sectPr w:rsidR="004A255A" w:rsidRPr="004A255A">
          <w:pgSz w:w="12240" w:h="15840"/>
          <w:pgMar w:top="1440" w:right="1440" w:bottom="1440" w:left="1440" w:header="720" w:footer="720" w:gutter="0"/>
          <w:cols w:space="720"/>
          <w:docGrid w:linePitch="360"/>
        </w:sectPr>
      </w:pPr>
    </w:p>
    <w:p w:rsidR="004A255A" w:rsidRPr="000351D4" w:rsidRDefault="004A255A" w:rsidP="004A255A">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Pr>
          <w:rFonts w:ascii="Georgia" w:eastAsia="Times New Roman" w:hAnsi="Georgia" w:cs="Times New Roman"/>
          <w:color w:val="000000"/>
          <w:kern w:val="36"/>
          <w:sz w:val="43"/>
          <w:szCs w:val="43"/>
          <w:lang w:val="en"/>
        </w:rPr>
        <w:lastRenderedPageBreak/>
        <w:t>Antique Theatre</w:t>
      </w:r>
    </w:p>
    <w:p w:rsidR="004A255A" w:rsidRPr="004A255A" w:rsidRDefault="004A255A" w:rsidP="004A255A">
      <w:pPr>
        <w:shd w:val="clear" w:color="auto" w:fill="FFFFFF"/>
        <w:spacing w:after="0" w:line="240" w:lineRule="auto"/>
        <w:rPr>
          <w:rFonts w:ascii="Arial" w:eastAsia="Times New Roman" w:hAnsi="Arial" w:cs="Arial"/>
          <w:color w:val="59483F"/>
          <w:sz w:val="21"/>
          <w:szCs w:val="21"/>
        </w:rPr>
      </w:pPr>
      <w:r w:rsidRPr="004A255A">
        <w:rPr>
          <w:rFonts w:ascii="Arial" w:eastAsia="Times New Roman" w:hAnsi="Arial" w:cs="Arial"/>
          <w:b/>
          <w:bCs/>
          <w:color w:val="59483F"/>
          <w:sz w:val="21"/>
          <w:szCs w:val="21"/>
        </w:rPr>
        <w:t>Architectural and prestigious place...</w:t>
      </w:r>
    </w:p>
    <w:p w:rsidR="004A255A" w:rsidRPr="004A255A" w:rsidRDefault="004A255A" w:rsidP="004A255A">
      <w:pPr>
        <w:shd w:val="clear" w:color="auto" w:fill="FFFFFF"/>
        <w:spacing w:after="0" w:line="240" w:lineRule="auto"/>
        <w:rPr>
          <w:rFonts w:ascii="Arial" w:eastAsia="Times New Roman" w:hAnsi="Arial" w:cs="Arial"/>
          <w:color w:val="000000"/>
          <w:sz w:val="21"/>
          <w:szCs w:val="21"/>
        </w:rPr>
      </w:pPr>
      <w:r w:rsidRPr="004A255A">
        <w:rPr>
          <w:rFonts w:ascii="Arial" w:eastAsia="Times New Roman" w:hAnsi="Arial" w:cs="Arial"/>
          <w:color w:val="000000"/>
          <w:sz w:val="21"/>
          <w:szCs w:val="21"/>
        </w:rPr>
        <w:t> </w:t>
      </w:r>
    </w:p>
    <w:p w:rsidR="004A255A" w:rsidRPr="004A255A" w:rsidRDefault="004A255A" w:rsidP="004A255A">
      <w:pPr>
        <w:shd w:val="clear" w:color="auto" w:fill="FFFFFF"/>
        <w:spacing w:after="0" w:line="240" w:lineRule="auto"/>
        <w:rPr>
          <w:rFonts w:ascii="Arial" w:eastAsia="Times New Roman" w:hAnsi="Arial" w:cs="Arial"/>
          <w:color w:val="59483F"/>
          <w:sz w:val="21"/>
          <w:szCs w:val="21"/>
        </w:rPr>
      </w:pPr>
      <w:r w:rsidRPr="004A255A">
        <w:rPr>
          <w:rFonts w:ascii="Arial" w:eastAsia="Times New Roman" w:hAnsi="Arial" w:cs="Arial"/>
          <w:color w:val="59483F"/>
          <w:sz w:val="21"/>
          <w:szCs w:val="21"/>
        </w:rPr>
        <w:t xml:space="preserve">Exceptional witness of the Antiquity, ranked as part of World heritage’s of UNESCO, the Antique Theatre of Orange is the most conserved in the whole of Europe. Edified in the beginning of the Christian </w:t>
      </w:r>
      <w:proofErr w:type="gramStart"/>
      <w:r w:rsidRPr="004A255A">
        <w:rPr>
          <w:rFonts w:ascii="Arial" w:eastAsia="Times New Roman" w:hAnsi="Arial" w:cs="Arial"/>
          <w:color w:val="59483F"/>
          <w:sz w:val="21"/>
          <w:szCs w:val="21"/>
        </w:rPr>
        <w:t>Era</w:t>
      </w:r>
      <w:proofErr w:type="gramEnd"/>
      <w:r w:rsidRPr="004A255A">
        <w:rPr>
          <w:rFonts w:ascii="Arial" w:eastAsia="Times New Roman" w:hAnsi="Arial" w:cs="Arial"/>
          <w:color w:val="59483F"/>
          <w:sz w:val="21"/>
          <w:szCs w:val="21"/>
        </w:rPr>
        <w:t xml:space="preserve">, it owes its reputation to the </w:t>
      </w:r>
      <w:proofErr w:type="spellStart"/>
      <w:r w:rsidRPr="004A255A">
        <w:rPr>
          <w:rFonts w:ascii="Arial" w:eastAsia="Times New Roman" w:hAnsi="Arial" w:cs="Arial"/>
          <w:color w:val="59483F"/>
          <w:sz w:val="21"/>
          <w:szCs w:val="21"/>
        </w:rPr>
        <w:t>remarquable</w:t>
      </w:r>
      <w:proofErr w:type="spellEnd"/>
      <w:r w:rsidRPr="004A255A">
        <w:rPr>
          <w:rFonts w:ascii="Arial" w:eastAsia="Times New Roman" w:hAnsi="Arial" w:cs="Arial"/>
          <w:color w:val="59483F"/>
          <w:sz w:val="21"/>
          <w:szCs w:val="21"/>
        </w:rPr>
        <w:t xml:space="preserve"> conservation of its stage wall.</w:t>
      </w:r>
      <w:r w:rsidRPr="004A255A">
        <w:rPr>
          <w:rFonts w:ascii="Arial" w:eastAsia="Times New Roman" w:hAnsi="Arial" w:cs="Arial"/>
          <w:color w:val="59483F"/>
          <w:sz w:val="21"/>
          <w:szCs w:val="21"/>
        </w:rPr>
        <w:br/>
        <w:t xml:space="preserve">It presents all the features of </w:t>
      </w:r>
      <w:proofErr w:type="spellStart"/>
      <w:r w:rsidRPr="004A255A">
        <w:rPr>
          <w:rFonts w:ascii="Arial" w:eastAsia="Times New Roman" w:hAnsi="Arial" w:cs="Arial"/>
          <w:color w:val="59483F"/>
          <w:sz w:val="21"/>
          <w:szCs w:val="21"/>
        </w:rPr>
        <w:t>latin</w:t>
      </w:r>
      <w:proofErr w:type="spellEnd"/>
      <w:r w:rsidRPr="004A255A">
        <w:rPr>
          <w:rFonts w:ascii="Arial" w:eastAsia="Times New Roman" w:hAnsi="Arial" w:cs="Arial"/>
          <w:color w:val="59483F"/>
          <w:sz w:val="21"/>
          <w:szCs w:val="21"/>
        </w:rPr>
        <w:t xml:space="preserve"> theatres according to "</w:t>
      </w:r>
      <w:proofErr w:type="spellStart"/>
      <w:r w:rsidRPr="004A255A">
        <w:rPr>
          <w:rFonts w:ascii="Arial" w:eastAsia="Times New Roman" w:hAnsi="Arial" w:cs="Arial"/>
          <w:color w:val="59483F"/>
          <w:sz w:val="21"/>
          <w:szCs w:val="21"/>
        </w:rPr>
        <w:t>Vitruve</w:t>
      </w:r>
      <w:proofErr w:type="spellEnd"/>
      <w:proofErr w:type="gramStart"/>
      <w:r w:rsidRPr="004A255A">
        <w:rPr>
          <w:rFonts w:ascii="Arial" w:eastAsia="Times New Roman" w:hAnsi="Arial" w:cs="Arial"/>
          <w:color w:val="59483F"/>
          <w:sz w:val="21"/>
          <w:szCs w:val="21"/>
        </w:rPr>
        <w:t>" :</w:t>
      </w:r>
      <w:proofErr w:type="gramEnd"/>
      <w:r w:rsidRPr="004A255A">
        <w:rPr>
          <w:rFonts w:ascii="Arial" w:eastAsia="Times New Roman" w:hAnsi="Arial" w:cs="Arial"/>
          <w:color w:val="59483F"/>
          <w:sz w:val="21"/>
          <w:szCs w:val="21"/>
        </w:rPr>
        <w:t xml:space="preserve"> the </w:t>
      </w:r>
      <w:proofErr w:type="spellStart"/>
      <w:r w:rsidRPr="004A255A">
        <w:rPr>
          <w:rFonts w:ascii="Arial" w:eastAsia="Times New Roman" w:hAnsi="Arial" w:cs="Arial"/>
          <w:color w:val="59483F"/>
          <w:sz w:val="21"/>
          <w:szCs w:val="21"/>
        </w:rPr>
        <w:t>cavea</w:t>
      </w:r>
      <w:proofErr w:type="spellEnd"/>
      <w:r w:rsidRPr="004A255A">
        <w:rPr>
          <w:rFonts w:ascii="Arial" w:eastAsia="Times New Roman" w:hAnsi="Arial" w:cs="Arial"/>
          <w:color w:val="59483F"/>
          <w:sz w:val="21"/>
          <w:szCs w:val="21"/>
        </w:rPr>
        <w:t xml:space="preserve"> (semicircle steps), lateral </w:t>
      </w:r>
      <w:proofErr w:type="spellStart"/>
      <w:r w:rsidRPr="004A255A">
        <w:rPr>
          <w:rFonts w:ascii="Arial" w:eastAsia="Times New Roman" w:hAnsi="Arial" w:cs="Arial"/>
          <w:color w:val="59483F"/>
          <w:sz w:val="21"/>
          <w:szCs w:val="21"/>
        </w:rPr>
        <w:t>acces</w:t>
      </w:r>
      <w:proofErr w:type="spellEnd"/>
      <w:r w:rsidRPr="004A255A">
        <w:rPr>
          <w:rFonts w:ascii="Arial" w:eastAsia="Times New Roman" w:hAnsi="Arial" w:cs="Arial"/>
          <w:color w:val="59483F"/>
          <w:sz w:val="21"/>
          <w:szCs w:val="21"/>
        </w:rPr>
        <w:t xml:space="preserve"> and the stage wall flanked by </w:t>
      </w:r>
      <w:proofErr w:type="spellStart"/>
      <w:r w:rsidRPr="004A255A">
        <w:rPr>
          <w:rFonts w:ascii="Arial" w:eastAsia="Times New Roman" w:hAnsi="Arial" w:cs="Arial"/>
          <w:color w:val="59483F"/>
          <w:sz w:val="21"/>
          <w:szCs w:val="21"/>
        </w:rPr>
        <w:t>parascaenia</w:t>
      </w:r>
      <w:proofErr w:type="spellEnd"/>
      <w:r w:rsidRPr="004A255A">
        <w:rPr>
          <w:rFonts w:ascii="Arial" w:eastAsia="Times New Roman" w:hAnsi="Arial" w:cs="Arial"/>
          <w:color w:val="59483F"/>
          <w:sz w:val="21"/>
          <w:szCs w:val="21"/>
        </w:rPr>
        <w:t>.</w:t>
      </w:r>
      <w:r w:rsidRPr="004A255A">
        <w:rPr>
          <w:rFonts w:ascii="Arial" w:eastAsia="Times New Roman" w:hAnsi="Arial" w:cs="Arial"/>
          <w:color w:val="59483F"/>
          <w:sz w:val="21"/>
          <w:szCs w:val="21"/>
        </w:rPr>
        <w:br/>
        <w:t xml:space="preserve">Built to </w:t>
      </w:r>
      <w:proofErr w:type="spellStart"/>
      <w:r w:rsidRPr="004A255A">
        <w:rPr>
          <w:rFonts w:ascii="Arial" w:eastAsia="Times New Roman" w:hAnsi="Arial" w:cs="Arial"/>
          <w:color w:val="59483F"/>
          <w:sz w:val="21"/>
          <w:szCs w:val="21"/>
        </w:rPr>
        <w:t>accomodate</w:t>
      </w:r>
      <w:proofErr w:type="spellEnd"/>
      <w:r w:rsidRPr="004A255A">
        <w:rPr>
          <w:rFonts w:ascii="Arial" w:eastAsia="Times New Roman" w:hAnsi="Arial" w:cs="Arial"/>
          <w:color w:val="59483F"/>
          <w:sz w:val="21"/>
          <w:szCs w:val="21"/>
        </w:rPr>
        <w:t xml:space="preserve"> the </w:t>
      </w:r>
      <w:proofErr w:type="spellStart"/>
      <w:r w:rsidRPr="004A255A">
        <w:rPr>
          <w:rFonts w:ascii="Arial" w:eastAsia="Times New Roman" w:hAnsi="Arial" w:cs="Arial"/>
          <w:color w:val="59483F"/>
          <w:sz w:val="21"/>
          <w:szCs w:val="21"/>
        </w:rPr>
        <w:t>gallo</w:t>
      </w:r>
      <w:proofErr w:type="spellEnd"/>
      <w:r w:rsidRPr="004A255A">
        <w:rPr>
          <w:rFonts w:ascii="Arial" w:eastAsia="Times New Roman" w:hAnsi="Arial" w:cs="Arial"/>
          <w:color w:val="59483F"/>
          <w:sz w:val="21"/>
          <w:szCs w:val="21"/>
        </w:rPr>
        <w:t>-roman public, it was there that the Roman culture and language were diffused.</w:t>
      </w:r>
      <w:r w:rsidRPr="004A255A">
        <w:rPr>
          <w:rFonts w:ascii="Arial" w:eastAsia="Times New Roman" w:hAnsi="Arial" w:cs="Arial"/>
          <w:color w:val="59483F"/>
          <w:sz w:val="21"/>
          <w:szCs w:val="21"/>
        </w:rPr>
        <w:br/>
        <w:t>9000 spectators could attend tragedies, comedies as well as dance shows, acrobatics and juggling.</w:t>
      </w:r>
      <w:r w:rsidRPr="004A255A">
        <w:rPr>
          <w:rFonts w:ascii="Arial" w:eastAsia="Times New Roman" w:hAnsi="Arial" w:cs="Arial"/>
          <w:color w:val="59483F"/>
          <w:sz w:val="21"/>
          <w:szCs w:val="21"/>
        </w:rPr>
        <w:br/>
        <w:t xml:space="preserve">Columns and many statues in the niches decorated the stage wall, at the origins. Burned in the 4th century, the theatre lost its principal function. Its location, at the foot of the hill, makes it an element of the city’s </w:t>
      </w:r>
      <w:proofErr w:type="spellStart"/>
      <w:r w:rsidRPr="004A255A">
        <w:rPr>
          <w:rFonts w:ascii="Arial" w:eastAsia="Times New Roman" w:hAnsi="Arial" w:cs="Arial"/>
          <w:color w:val="59483F"/>
          <w:sz w:val="21"/>
          <w:szCs w:val="21"/>
        </w:rPr>
        <w:t>defences</w:t>
      </w:r>
      <w:proofErr w:type="spellEnd"/>
      <w:r w:rsidRPr="004A255A">
        <w:rPr>
          <w:rFonts w:ascii="Arial" w:eastAsia="Times New Roman" w:hAnsi="Arial" w:cs="Arial"/>
          <w:color w:val="59483F"/>
          <w:sz w:val="21"/>
          <w:szCs w:val="21"/>
        </w:rPr>
        <w:t>. As time goes by, the theatre is invaded by houses and became a real inhabited area.</w:t>
      </w:r>
    </w:p>
    <w:p w:rsidR="004A255A" w:rsidRPr="004A255A" w:rsidRDefault="004A255A" w:rsidP="004A255A">
      <w:pPr>
        <w:shd w:val="clear" w:color="auto" w:fill="FFFFFF"/>
        <w:spacing w:after="0" w:line="240" w:lineRule="auto"/>
        <w:rPr>
          <w:rFonts w:ascii="Arial" w:eastAsia="Times New Roman" w:hAnsi="Arial" w:cs="Arial"/>
          <w:color w:val="000000"/>
          <w:sz w:val="21"/>
          <w:szCs w:val="21"/>
        </w:rPr>
      </w:pPr>
      <w:r w:rsidRPr="004A255A">
        <w:rPr>
          <w:rFonts w:ascii="Arial" w:eastAsia="Times New Roman" w:hAnsi="Arial" w:cs="Arial"/>
          <w:color w:val="000000"/>
          <w:sz w:val="21"/>
          <w:szCs w:val="21"/>
        </w:rPr>
        <w:t> </w:t>
      </w:r>
      <w:r>
        <w:rPr>
          <w:noProof/>
        </w:rPr>
        <w:drawing>
          <wp:inline distT="0" distB="0" distL="0" distR="0">
            <wp:extent cx="5715000" cy="4057650"/>
            <wp:effectExtent l="0" t="0" r="0" b="0"/>
            <wp:docPr id="2" name="Picture 2" descr="http://uk.otorange.fr/Portals/117/Media/Photos/Theatre/mur-thea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otorange.fr/Portals/117/Media/Photos/Theatre/mur-theat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4A255A" w:rsidRPr="004A255A" w:rsidRDefault="004A255A" w:rsidP="004A255A">
      <w:pPr>
        <w:shd w:val="clear" w:color="auto" w:fill="FFFFFF"/>
        <w:spacing w:after="0" w:line="240" w:lineRule="auto"/>
        <w:rPr>
          <w:rFonts w:ascii="Arial" w:eastAsia="Times New Roman" w:hAnsi="Arial" w:cs="Arial"/>
          <w:color w:val="59483F"/>
          <w:sz w:val="21"/>
          <w:szCs w:val="21"/>
        </w:rPr>
      </w:pPr>
      <w:r w:rsidRPr="004A255A">
        <w:rPr>
          <w:rFonts w:ascii="Arial" w:eastAsia="Times New Roman" w:hAnsi="Arial" w:cs="Arial"/>
          <w:b/>
          <w:bCs/>
          <w:color w:val="59483F"/>
          <w:sz w:val="21"/>
          <w:szCs w:val="21"/>
        </w:rPr>
        <w:t>...But also a place for the performing arts</w:t>
      </w:r>
    </w:p>
    <w:p w:rsidR="004A255A" w:rsidRPr="004A255A" w:rsidRDefault="004A255A" w:rsidP="004A255A">
      <w:pPr>
        <w:shd w:val="clear" w:color="auto" w:fill="FFFFFF"/>
        <w:spacing w:after="0" w:line="240" w:lineRule="auto"/>
        <w:rPr>
          <w:rFonts w:ascii="Arial" w:eastAsia="Times New Roman" w:hAnsi="Arial" w:cs="Arial"/>
          <w:color w:val="000000"/>
          <w:sz w:val="21"/>
          <w:szCs w:val="21"/>
        </w:rPr>
      </w:pPr>
      <w:r w:rsidRPr="004A255A">
        <w:rPr>
          <w:rFonts w:ascii="Arial" w:eastAsia="Times New Roman" w:hAnsi="Arial" w:cs="Arial"/>
          <w:color w:val="000000"/>
          <w:sz w:val="21"/>
          <w:szCs w:val="21"/>
        </w:rPr>
        <w:t> </w:t>
      </w:r>
    </w:p>
    <w:p w:rsidR="004A255A" w:rsidRPr="004A255A" w:rsidRDefault="004A255A" w:rsidP="004A255A">
      <w:pPr>
        <w:shd w:val="clear" w:color="auto" w:fill="FFFFFF"/>
        <w:spacing w:after="0" w:line="240" w:lineRule="auto"/>
        <w:rPr>
          <w:rFonts w:ascii="Arial" w:eastAsia="Times New Roman" w:hAnsi="Arial" w:cs="Arial"/>
          <w:color w:val="59483F"/>
          <w:sz w:val="21"/>
          <w:szCs w:val="21"/>
        </w:rPr>
      </w:pPr>
      <w:r w:rsidRPr="004A255A">
        <w:rPr>
          <w:rFonts w:ascii="Arial" w:eastAsia="Times New Roman" w:hAnsi="Arial" w:cs="Arial"/>
          <w:color w:val="59483F"/>
          <w:sz w:val="21"/>
          <w:szCs w:val="21"/>
        </w:rPr>
        <w:t>We have to wait the 19th century to rediscover the antique theatre as a place for the performing arts.</w:t>
      </w:r>
      <w:r w:rsidRPr="004A255A">
        <w:rPr>
          <w:rFonts w:ascii="Arial" w:eastAsia="Times New Roman" w:hAnsi="Arial" w:cs="Arial"/>
          <w:color w:val="59483F"/>
          <w:sz w:val="21"/>
          <w:szCs w:val="21"/>
        </w:rPr>
        <w:br/>
      </w:r>
      <w:proofErr w:type="spellStart"/>
      <w:r w:rsidRPr="004A255A">
        <w:rPr>
          <w:rFonts w:ascii="Arial" w:eastAsia="Times New Roman" w:hAnsi="Arial" w:cs="Arial"/>
          <w:color w:val="59483F"/>
          <w:sz w:val="21"/>
          <w:szCs w:val="21"/>
        </w:rPr>
        <w:t>Auguste</w:t>
      </w:r>
      <w:proofErr w:type="spellEnd"/>
      <w:r w:rsidRPr="004A255A">
        <w:rPr>
          <w:rFonts w:ascii="Arial" w:eastAsia="Times New Roman" w:hAnsi="Arial" w:cs="Arial"/>
          <w:color w:val="59483F"/>
          <w:sz w:val="21"/>
          <w:szCs w:val="21"/>
        </w:rPr>
        <w:t xml:space="preserve"> </w:t>
      </w:r>
      <w:proofErr w:type="spellStart"/>
      <w:r w:rsidRPr="004A255A">
        <w:rPr>
          <w:rFonts w:ascii="Arial" w:eastAsia="Times New Roman" w:hAnsi="Arial" w:cs="Arial"/>
          <w:color w:val="59483F"/>
          <w:sz w:val="21"/>
          <w:szCs w:val="21"/>
        </w:rPr>
        <w:t>Caristie</w:t>
      </w:r>
      <w:proofErr w:type="spellEnd"/>
      <w:r w:rsidRPr="004A255A">
        <w:rPr>
          <w:rFonts w:ascii="Arial" w:eastAsia="Times New Roman" w:hAnsi="Arial" w:cs="Arial"/>
          <w:color w:val="59483F"/>
          <w:sz w:val="21"/>
          <w:szCs w:val="21"/>
        </w:rPr>
        <w:t>, chief architect for the historical monuments, assures its restoration.</w:t>
      </w:r>
      <w:r w:rsidRPr="004A255A">
        <w:rPr>
          <w:rFonts w:ascii="Arial" w:eastAsia="Times New Roman" w:hAnsi="Arial" w:cs="Arial"/>
          <w:color w:val="59483F"/>
          <w:sz w:val="21"/>
          <w:szCs w:val="21"/>
        </w:rPr>
        <w:br/>
        <w:t xml:space="preserve">Nowadays, the Theatre welcomes about ten thousand spectators on the occasion of various summer events, one of which are the </w:t>
      </w:r>
      <w:proofErr w:type="spellStart"/>
      <w:r w:rsidRPr="004A255A">
        <w:rPr>
          <w:rFonts w:ascii="Arial" w:eastAsia="Times New Roman" w:hAnsi="Arial" w:cs="Arial"/>
          <w:color w:val="59483F"/>
          <w:sz w:val="21"/>
          <w:szCs w:val="21"/>
        </w:rPr>
        <w:t>Choregies</w:t>
      </w:r>
      <w:proofErr w:type="spellEnd"/>
      <w:r w:rsidRPr="004A255A">
        <w:rPr>
          <w:rFonts w:ascii="Arial" w:eastAsia="Times New Roman" w:hAnsi="Arial" w:cs="Arial"/>
          <w:color w:val="59483F"/>
          <w:sz w:val="21"/>
          <w:szCs w:val="21"/>
        </w:rPr>
        <w:t>. </w:t>
      </w:r>
      <w:r w:rsidRPr="004A255A">
        <w:rPr>
          <w:rFonts w:ascii="Arial" w:eastAsia="Times New Roman" w:hAnsi="Arial" w:cs="Arial"/>
          <w:color w:val="59483F"/>
          <w:sz w:val="21"/>
          <w:szCs w:val="21"/>
        </w:rPr>
        <w:br/>
      </w:r>
      <w:r>
        <w:rPr>
          <w:noProof/>
        </w:rPr>
        <w:lastRenderedPageBreak/>
        <w:drawing>
          <wp:inline distT="0" distB="0" distL="0" distR="0">
            <wp:extent cx="5715000" cy="4572000"/>
            <wp:effectExtent l="0" t="0" r="0" b="0"/>
            <wp:docPr id="4" name="Picture 4" descr="http://uk.otorange.fr/Portals/117/Media/Photos/Theatre/ORG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k.otorange.fr/Portals/117/Media/Photos/Theatre/ORG8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r w:rsidRPr="004A255A">
        <w:rPr>
          <w:rFonts w:ascii="Arial" w:eastAsia="Times New Roman" w:hAnsi="Arial" w:cs="Arial"/>
          <w:color w:val="59483F"/>
          <w:sz w:val="21"/>
          <w:szCs w:val="21"/>
        </w:rPr>
        <w:br/>
      </w:r>
      <w:r w:rsidRPr="004A255A">
        <w:rPr>
          <w:rFonts w:ascii="Arial" w:eastAsia="Times New Roman" w:hAnsi="Arial" w:cs="Arial"/>
          <w:b/>
          <w:bCs/>
          <w:color w:val="59483F"/>
          <w:sz w:val="21"/>
          <w:szCs w:val="21"/>
        </w:rPr>
        <w:t>A glass-roof for a stone-theatre</w:t>
      </w:r>
    </w:p>
    <w:p w:rsidR="004A255A" w:rsidRPr="004A255A" w:rsidRDefault="004A255A" w:rsidP="004A255A">
      <w:pPr>
        <w:shd w:val="clear" w:color="auto" w:fill="FFFFFF"/>
        <w:spacing w:after="0" w:line="240" w:lineRule="auto"/>
        <w:rPr>
          <w:rFonts w:ascii="Arial" w:eastAsia="Times New Roman" w:hAnsi="Arial" w:cs="Arial"/>
          <w:color w:val="000000"/>
          <w:sz w:val="21"/>
          <w:szCs w:val="21"/>
        </w:rPr>
      </w:pPr>
      <w:r w:rsidRPr="004A255A">
        <w:rPr>
          <w:rFonts w:ascii="Arial" w:eastAsia="Times New Roman" w:hAnsi="Arial" w:cs="Arial"/>
          <w:color w:val="000000"/>
          <w:sz w:val="21"/>
          <w:szCs w:val="21"/>
        </w:rPr>
        <w:t> </w:t>
      </w:r>
    </w:p>
    <w:p w:rsidR="004A255A" w:rsidRPr="004A255A" w:rsidRDefault="004A255A" w:rsidP="004A255A">
      <w:pPr>
        <w:shd w:val="clear" w:color="auto" w:fill="FFFFFF"/>
        <w:spacing w:after="0" w:line="240" w:lineRule="auto"/>
        <w:rPr>
          <w:rFonts w:ascii="Arial" w:eastAsia="Times New Roman" w:hAnsi="Arial" w:cs="Arial"/>
          <w:color w:val="59483F"/>
          <w:sz w:val="21"/>
          <w:szCs w:val="21"/>
        </w:rPr>
      </w:pPr>
      <w:r w:rsidRPr="004A255A">
        <w:rPr>
          <w:rFonts w:ascii="Arial" w:eastAsia="Times New Roman" w:hAnsi="Arial" w:cs="Arial"/>
          <w:color w:val="59483F"/>
          <w:sz w:val="21"/>
          <w:szCs w:val="21"/>
        </w:rPr>
        <w:t xml:space="preserve">Since June 2006, the UNESCO’s classified monument is a world-wide </w:t>
      </w:r>
      <w:proofErr w:type="gramStart"/>
      <w:r w:rsidRPr="004A255A">
        <w:rPr>
          <w:rFonts w:ascii="Arial" w:eastAsia="Times New Roman" w:hAnsi="Arial" w:cs="Arial"/>
          <w:color w:val="59483F"/>
          <w:sz w:val="21"/>
          <w:szCs w:val="21"/>
        </w:rPr>
        <w:t>exclusivity :</w:t>
      </w:r>
      <w:proofErr w:type="gramEnd"/>
      <w:r w:rsidRPr="004A255A">
        <w:rPr>
          <w:rFonts w:ascii="Arial" w:eastAsia="Times New Roman" w:hAnsi="Arial" w:cs="Arial"/>
          <w:color w:val="59483F"/>
          <w:sz w:val="21"/>
          <w:szCs w:val="21"/>
        </w:rPr>
        <w:t xml:space="preserve"> it is not only the only antique theatre with a stage-roof but also, the unique theatre in the World with a well-conserved stage-wall.</w:t>
      </w:r>
    </w:p>
    <w:p w:rsidR="005358F2" w:rsidRDefault="000F0CFA" w:rsidP="004A255A">
      <w:pPr>
        <w:rPr>
          <w:rFonts w:ascii="Arial" w:hAnsi="Arial" w:cs="Arial"/>
          <w:sz w:val="21"/>
          <w:szCs w:val="21"/>
        </w:rPr>
      </w:pPr>
    </w:p>
    <w:p w:rsidR="004A255A" w:rsidRDefault="004A255A" w:rsidP="004A255A">
      <w:pPr>
        <w:rPr>
          <w:rFonts w:ascii="Arial" w:hAnsi="Arial" w:cs="Arial"/>
          <w:sz w:val="21"/>
          <w:szCs w:val="21"/>
        </w:rPr>
      </w:pPr>
      <w:r>
        <w:rPr>
          <w:rFonts w:ascii="Arial" w:hAnsi="Arial" w:cs="Arial"/>
          <w:sz w:val="21"/>
          <w:szCs w:val="21"/>
        </w:rPr>
        <w:t xml:space="preserve">Source: </w:t>
      </w:r>
      <w:hyperlink r:id="rId18" w:history="1">
        <w:r w:rsidRPr="004A255A">
          <w:rPr>
            <w:rStyle w:val="Hyperlink"/>
            <w:rFonts w:ascii="Arial" w:hAnsi="Arial" w:cs="Arial"/>
            <w:sz w:val="21"/>
            <w:szCs w:val="21"/>
          </w:rPr>
          <w:t xml:space="preserve">Orange, Office de </w:t>
        </w:r>
        <w:proofErr w:type="spellStart"/>
        <w:r w:rsidRPr="004A255A">
          <w:rPr>
            <w:rStyle w:val="Hyperlink"/>
            <w:rFonts w:ascii="Arial" w:hAnsi="Arial" w:cs="Arial"/>
            <w:sz w:val="21"/>
            <w:szCs w:val="21"/>
          </w:rPr>
          <w:t>Tourisme</w:t>
        </w:r>
        <w:proofErr w:type="spellEnd"/>
      </w:hyperlink>
    </w:p>
    <w:p w:rsidR="004A255A" w:rsidRDefault="004A255A" w:rsidP="004A255A">
      <w:pPr>
        <w:rPr>
          <w:rFonts w:ascii="Arial" w:hAnsi="Arial" w:cs="Arial"/>
          <w:sz w:val="21"/>
          <w:szCs w:val="21"/>
        </w:rPr>
        <w:sectPr w:rsidR="004A255A">
          <w:pgSz w:w="12240" w:h="15840"/>
          <w:pgMar w:top="1440" w:right="1440" w:bottom="1440" w:left="1440" w:header="720" w:footer="720" w:gutter="0"/>
          <w:cols w:space="720"/>
          <w:docGrid w:linePitch="360"/>
        </w:sectPr>
      </w:pPr>
    </w:p>
    <w:p w:rsidR="004A255A" w:rsidRPr="000351D4" w:rsidRDefault="004A255A" w:rsidP="004A255A">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Pr>
          <w:rFonts w:ascii="Georgia" w:eastAsia="Times New Roman" w:hAnsi="Georgia" w:cs="Times New Roman"/>
          <w:color w:val="000000"/>
          <w:kern w:val="36"/>
          <w:sz w:val="43"/>
          <w:szCs w:val="43"/>
          <w:lang w:val="en"/>
        </w:rPr>
        <w:lastRenderedPageBreak/>
        <w:t>Parks &amp; Gardens</w:t>
      </w:r>
    </w:p>
    <w:p w:rsidR="004A255A" w:rsidRDefault="004A255A" w:rsidP="004A255A">
      <w:pPr>
        <w:rPr>
          <w:rFonts w:ascii="Arial" w:hAnsi="Arial" w:cs="Arial"/>
          <w:color w:val="000000"/>
          <w:sz w:val="21"/>
          <w:szCs w:val="21"/>
        </w:rPr>
      </w:pPr>
      <w:r>
        <w:rPr>
          <w:rFonts w:ascii="Arial" w:hAnsi="Arial" w:cs="Arial"/>
          <w:color w:val="000000"/>
          <w:sz w:val="21"/>
          <w:szCs w:val="21"/>
          <w:shd w:val="clear" w:color="auto" w:fill="FFFFFF"/>
        </w:rPr>
        <w:t xml:space="preserve">For bird's-eye views of the theatre – and phenomenal vistas of Mont </w:t>
      </w:r>
      <w:proofErr w:type="spellStart"/>
      <w:r>
        <w:rPr>
          <w:rFonts w:ascii="Arial" w:hAnsi="Arial" w:cs="Arial"/>
          <w:color w:val="000000"/>
          <w:sz w:val="21"/>
          <w:szCs w:val="21"/>
          <w:shd w:val="clear" w:color="auto" w:fill="FFFFFF"/>
        </w:rPr>
        <w:t>Ventoux</w:t>
      </w:r>
      <w:proofErr w:type="spellEnd"/>
      <w:r>
        <w:rPr>
          <w:rFonts w:ascii="Arial" w:hAnsi="Arial" w:cs="Arial"/>
          <w:color w:val="000000"/>
          <w:sz w:val="21"/>
          <w:szCs w:val="21"/>
          <w:shd w:val="clear" w:color="auto" w:fill="FFFFFF"/>
        </w:rPr>
        <w:t xml:space="preserve"> and the Dentelles de </w:t>
      </w:r>
      <w:proofErr w:type="spellStart"/>
      <w:r>
        <w:rPr>
          <w:rFonts w:ascii="Arial" w:hAnsi="Arial" w:cs="Arial"/>
          <w:color w:val="000000"/>
          <w:sz w:val="21"/>
          <w:szCs w:val="21"/>
          <w:shd w:val="clear" w:color="auto" w:fill="FFFFFF"/>
        </w:rPr>
        <w:t>Montmirail</w:t>
      </w:r>
      <w:proofErr w:type="spellEnd"/>
      <w:r>
        <w:rPr>
          <w:rFonts w:ascii="Arial" w:hAnsi="Arial" w:cs="Arial"/>
          <w:color w:val="000000"/>
          <w:sz w:val="21"/>
          <w:szCs w:val="21"/>
          <w:shd w:val="clear" w:color="auto" w:fill="FFFFFF"/>
        </w:rPr>
        <w:t xml:space="preserve"> – follow </w:t>
      </w:r>
      <w:proofErr w:type="spellStart"/>
      <w:r>
        <w:rPr>
          <w:rFonts w:ascii="Arial" w:hAnsi="Arial" w:cs="Arial"/>
          <w:color w:val="000000"/>
          <w:sz w:val="21"/>
          <w:szCs w:val="21"/>
          <w:shd w:val="clear" w:color="auto" w:fill="FFFFFF"/>
        </w:rPr>
        <w:t>montée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Philbert</w:t>
      </w:r>
      <w:proofErr w:type="spellEnd"/>
      <w:r>
        <w:rPr>
          <w:rFonts w:ascii="Arial" w:hAnsi="Arial" w:cs="Arial"/>
          <w:color w:val="000000"/>
          <w:sz w:val="21"/>
          <w:szCs w:val="21"/>
          <w:shd w:val="clear" w:color="auto" w:fill="FFFFFF"/>
        </w:rPr>
        <w:t xml:space="preserve"> de </w:t>
      </w:r>
      <w:proofErr w:type="spellStart"/>
      <w:r>
        <w:rPr>
          <w:rFonts w:ascii="Arial" w:hAnsi="Arial" w:cs="Arial"/>
          <w:color w:val="000000"/>
          <w:sz w:val="21"/>
          <w:szCs w:val="21"/>
          <w:shd w:val="clear" w:color="auto" w:fill="FFFFFF"/>
        </w:rPr>
        <w:t>Chalons</w:t>
      </w:r>
      <w:proofErr w:type="spellEnd"/>
      <w:r>
        <w:rPr>
          <w:rFonts w:ascii="Arial" w:hAnsi="Arial" w:cs="Arial"/>
          <w:color w:val="000000"/>
          <w:sz w:val="21"/>
          <w:szCs w:val="21"/>
          <w:shd w:val="clear" w:color="auto" w:fill="FFFFFF"/>
        </w:rPr>
        <w:t xml:space="preserve"> or </w:t>
      </w:r>
      <w:proofErr w:type="spellStart"/>
      <w:r>
        <w:rPr>
          <w:rFonts w:ascii="Arial" w:hAnsi="Arial" w:cs="Arial"/>
          <w:color w:val="000000"/>
          <w:sz w:val="21"/>
          <w:szCs w:val="21"/>
          <w:shd w:val="clear" w:color="auto" w:fill="FFFFFF"/>
        </w:rPr>
        <w:t>montée</w:t>
      </w:r>
      <w:proofErr w:type="spellEnd"/>
      <w:r>
        <w:rPr>
          <w:rFonts w:ascii="Arial" w:hAnsi="Arial" w:cs="Arial"/>
          <w:color w:val="000000"/>
          <w:sz w:val="21"/>
          <w:szCs w:val="21"/>
          <w:shd w:val="clear" w:color="auto" w:fill="FFFFFF"/>
        </w:rPr>
        <w:t xml:space="preserve"> Lambert up </w:t>
      </w:r>
      <w:proofErr w:type="spellStart"/>
      <w:r>
        <w:rPr>
          <w:rFonts w:ascii="Arial" w:hAnsi="Arial" w:cs="Arial"/>
          <w:color w:val="000000"/>
          <w:sz w:val="21"/>
          <w:szCs w:val="21"/>
          <w:shd w:val="clear" w:color="auto" w:fill="FFFFFF"/>
        </w:rPr>
        <w:t>Colline</w:t>
      </w:r>
      <w:proofErr w:type="spellEnd"/>
      <w:r>
        <w:rPr>
          <w:rFonts w:ascii="Arial" w:hAnsi="Arial" w:cs="Arial"/>
          <w:color w:val="000000"/>
          <w:sz w:val="21"/>
          <w:szCs w:val="21"/>
          <w:shd w:val="clear" w:color="auto" w:fill="FFFFFF"/>
        </w:rPr>
        <w:t xml:space="preserve"> St-</w:t>
      </w:r>
      <w:proofErr w:type="spellStart"/>
      <w:r>
        <w:rPr>
          <w:rFonts w:ascii="Arial" w:hAnsi="Arial" w:cs="Arial"/>
          <w:color w:val="000000"/>
          <w:sz w:val="21"/>
          <w:szCs w:val="21"/>
          <w:shd w:val="clear" w:color="auto" w:fill="FFFFFF"/>
        </w:rPr>
        <w:t>Eutrope</w:t>
      </w:r>
      <w:proofErr w:type="spellEnd"/>
      <w:r>
        <w:rPr>
          <w:rFonts w:ascii="Arial" w:hAnsi="Arial" w:cs="Arial"/>
          <w:color w:val="000000"/>
          <w:sz w:val="21"/>
          <w:szCs w:val="21"/>
          <w:shd w:val="clear" w:color="auto" w:fill="FFFFFF"/>
        </w:rPr>
        <w:t xml:space="preserve"> (St </w:t>
      </w:r>
      <w:proofErr w:type="spellStart"/>
      <w:r>
        <w:rPr>
          <w:rFonts w:ascii="Arial" w:hAnsi="Arial" w:cs="Arial"/>
          <w:color w:val="000000"/>
          <w:sz w:val="21"/>
          <w:szCs w:val="21"/>
          <w:shd w:val="clear" w:color="auto" w:fill="FFFFFF"/>
        </w:rPr>
        <w:t>Eutrope</w:t>
      </w:r>
      <w:proofErr w:type="spellEnd"/>
      <w:r>
        <w:rPr>
          <w:rFonts w:ascii="Arial" w:hAnsi="Arial" w:cs="Arial"/>
          <w:color w:val="000000"/>
          <w:sz w:val="21"/>
          <w:szCs w:val="21"/>
          <w:shd w:val="clear" w:color="auto" w:fill="FFFFFF"/>
        </w:rPr>
        <w:t xml:space="preserve"> Hill; elevation 97m), once the Romans' lookout point. </w:t>
      </w:r>
      <w:proofErr w:type="spellStart"/>
      <w:r>
        <w:rPr>
          <w:rFonts w:ascii="Arial" w:hAnsi="Arial" w:cs="Arial"/>
          <w:color w:val="000000"/>
          <w:sz w:val="21"/>
          <w:szCs w:val="21"/>
          <w:shd w:val="clear" w:color="auto" w:fill="FFFFFF"/>
        </w:rPr>
        <w:t>En</w:t>
      </w:r>
      <w:proofErr w:type="spellEnd"/>
      <w:r>
        <w:rPr>
          <w:rFonts w:ascii="Arial" w:hAnsi="Arial" w:cs="Arial"/>
          <w:color w:val="000000"/>
          <w:sz w:val="21"/>
          <w:szCs w:val="21"/>
          <w:shd w:val="clear" w:color="auto" w:fill="FFFFFF"/>
        </w:rPr>
        <w:t xml:space="preserve"> route, pass ruins of a 12th-century </w:t>
      </w:r>
      <w:proofErr w:type="gramStart"/>
      <w:r>
        <w:rPr>
          <w:rFonts w:ascii="Arial" w:hAnsi="Arial" w:cs="Arial"/>
          <w:color w:val="000000"/>
          <w:sz w:val="21"/>
          <w:szCs w:val="21"/>
          <w:shd w:val="clear" w:color="auto" w:fill="FFFFFF"/>
        </w:rPr>
        <w:t>château ,</w:t>
      </w:r>
      <w:proofErr w:type="gramEnd"/>
      <w:r>
        <w:rPr>
          <w:rFonts w:ascii="Arial" w:hAnsi="Arial" w:cs="Arial"/>
          <w:color w:val="000000"/>
          <w:sz w:val="21"/>
          <w:szCs w:val="21"/>
          <w:shd w:val="clear" w:color="auto" w:fill="FFFFFF"/>
        </w:rPr>
        <w:t xml:space="preserve"> once the residence of the princes of Orange.</w:t>
      </w:r>
      <w:r>
        <w:rPr>
          <w:rFonts w:ascii="Arial" w:hAnsi="Arial" w:cs="Arial"/>
          <w:color w:val="000000"/>
          <w:sz w:val="21"/>
          <w:szCs w:val="21"/>
        </w:rPr>
        <w:br/>
      </w:r>
      <w:r>
        <w:rPr>
          <w:noProof/>
        </w:rPr>
        <w:drawing>
          <wp:inline distT="0" distB="0" distL="0" distR="0">
            <wp:extent cx="5943600" cy="4084102"/>
            <wp:effectExtent l="0" t="0" r="0" b="0"/>
            <wp:docPr id="5" name="Picture 5" descr="Vi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4102"/>
                    </a:xfrm>
                    <a:prstGeom prst="rect">
                      <a:avLst/>
                    </a:prstGeom>
                    <a:noFill/>
                    <a:ln>
                      <a:noFill/>
                    </a:ln>
                  </pic:spPr>
                </pic:pic>
              </a:graphicData>
            </a:graphic>
          </wp:inline>
        </w:drawing>
      </w:r>
      <w:r>
        <w:rPr>
          <w:rFonts w:ascii="Arial" w:hAnsi="Arial" w:cs="Arial"/>
          <w:color w:val="000000"/>
          <w:sz w:val="21"/>
          <w:szCs w:val="21"/>
        </w:rPr>
        <w:br/>
      </w:r>
      <w:r>
        <w:rPr>
          <w:rFonts w:ascii="Arial" w:hAnsi="Arial" w:cs="Arial"/>
          <w:color w:val="000000"/>
          <w:sz w:val="21"/>
          <w:szCs w:val="21"/>
        </w:rPr>
        <w:t xml:space="preserve">Source: </w:t>
      </w:r>
      <w:hyperlink r:id="rId20" w:history="1">
        <w:proofErr w:type="spellStart"/>
        <w:r w:rsidRPr="004A255A">
          <w:rPr>
            <w:rStyle w:val="Hyperlink"/>
            <w:rFonts w:ascii="Arial" w:hAnsi="Arial" w:cs="Arial"/>
            <w:sz w:val="21"/>
            <w:szCs w:val="21"/>
          </w:rPr>
          <w:t>Lonelypl</w:t>
        </w:r>
        <w:r w:rsidRPr="004A255A">
          <w:rPr>
            <w:rStyle w:val="Hyperlink"/>
            <w:rFonts w:ascii="Arial" w:hAnsi="Arial" w:cs="Arial"/>
            <w:sz w:val="21"/>
            <w:szCs w:val="21"/>
          </w:rPr>
          <w:t>a</w:t>
        </w:r>
        <w:r w:rsidRPr="004A255A">
          <w:rPr>
            <w:rStyle w:val="Hyperlink"/>
            <w:rFonts w:ascii="Arial" w:hAnsi="Arial" w:cs="Arial"/>
            <w:sz w:val="21"/>
            <w:szCs w:val="21"/>
          </w:rPr>
          <w:t>ent</w:t>
        </w:r>
        <w:proofErr w:type="spellEnd"/>
      </w:hyperlink>
    </w:p>
    <w:p w:rsidR="00085603" w:rsidRDefault="00085603" w:rsidP="004A255A">
      <w:pPr>
        <w:rPr>
          <w:rFonts w:ascii="Arial" w:hAnsi="Arial" w:cs="Arial"/>
          <w:sz w:val="21"/>
          <w:szCs w:val="21"/>
        </w:rPr>
        <w:sectPr w:rsidR="00085603">
          <w:pgSz w:w="12240" w:h="15840"/>
          <w:pgMar w:top="1440" w:right="1440" w:bottom="1440" w:left="1440" w:header="720" w:footer="720" w:gutter="0"/>
          <w:cols w:space="720"/>
          <w:docGrid w:linePitch="360"/>
        </w:sectPr>
      </w:pPr>
    </w:p>
    <w:p w:rsidR="00085603" w:rsidRPr="000351D4" w:rsidRDefault="00085603" w:rsidP="00085603">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Pr>
          <w:rFonts w:ascii="Georgia" w:eastAsia="Times New Roman" w:hAnsi="Georgia" w:cs="Times New Roman"/>
          <w:color w:val="000000"/>
          <w:kern w:val="36"/>
          <w:sz w:val="43"/>
          <w:szCs w:val="43"/>
          <w:lang w:val="en"/>
        </w:rPr>
        <w:lastRenderedPageBreak/>
        <w:t>City of Orange</w:t>
      </w:r>
    </w:p>
    <w:p w:rsidR="00085603" w:rsidRDefault="00085603" w:rsidP="004A255A">
      <w:pPr>
        <w:rPr>
          <w:rFonts w:ascii="Verdana" w:hAnsi="Verdana"/>
          <w:color w:val="000000"/>
          <w:sz w:val="26"/>
          <w:szCs w:val="26"/>
          <w:shd w:val="clear" w:color="auto" w:fill="FFFFFF"/>
        </w:rPr>
      </w:pPr>
      <w:r>
        <w:rPr>
          <w:rFonts w:ascii="Verdana" w:hAnsi="Verdana"/>
          <w:b/>
          <w:bCs/>
          <w:color w:val="000000"/>
          <w:sz w:val="26"/>
          <w:szCs w:val="26"/>
          <w:shd w:val="clear" w:color="auto" w:fill="FFFFFF"/>
        </w:rPr>
        <w:t>ORANGE</w:t>
      </w:r>
      <w:r>
        <w:rPr>
          <w:rStyle w:val="apple-converted-space"/>
          <w:rFonts w:ascii="Verdana" w:hAnsi="Verdana"/>
          <w:color w:val="000000"/>
          <w:sz w:val="26"/>
          <w:szCs w:val="26"/>
          <w:shd w:val="clear" w:color="auto" w:fill="FFFFFF"/>
        </w:rPr>
        <w:t> </w:t>
      </w:r>
      <w:r>
        <w:rPr>
          <w:rFonts w:ascii="Verdana" w:hAnsi="Verdana"/>
          <w:color w:val="000000"/>
          <w:sz w:val="26"/>
          <w:szCs w:val="26"/>
          <w:shd w:val="clear" w:color="auto" w:fill="FFFFFF"/>
        </w:rPr>
        <w:t>was the former seat of the counts of Orange, a title created by Charlemagne in the eighth century and passed to the Dutch crown in the sixteenth century. The family's most famous member was Prince William, who ascended the English throne with his consort Mary in the 1688 "Glorious Revolution". Today the town is best known for its spectacular</w:t>
      </w:r>
      <w:r>
        <w:rPr>
          <w:rStyle w:val="apple-converted-space"/>
          <w:rFonts w:ascii="Verdana" w:hAnsi="Verdana"/>
          <w:color w:val="000000"/>
          <w:sz w:val="26"/>
          <w:szCs w:val="26"/>
          <w:shd w:val="clear" w:color="auto" w:fill="FFFFFF"/>
        </w:rPr>
        <w:t> </w:t>
      </w:r>
      <w:r>
        <w:rPr>
          <w:rFonts w:ascii="Verdana" w:hAnsi="Verdana"/>
          <w:b/>
          <w:bCs/>
          <w:color w:val="000000"/>
          <w:sz w:val="26"/>
          <w:szCs w:val="26"/>
          <w:shd w:val="clear" w:color="auto" w:fill="FFFFFF"/>
        </w:rPr>
        <w:t>Roman theatre</w:t>
      </w:r>
      <w:r>
        <w:rPr>
          <w:rFonts w:ascii="Verdana" w:hAnsi="Verdana"/>
          <w:color w:val="000000"/>
          <w:sz w:val="26"/>
          <w:szCs w:val="26"/>
          <w:shd w:val="clear" w:color="auto" w:fill="FFFFFF"/>
        </w:rPr>
        <w:t xml:space="preserve">, which hosts the important summer </w:t>
      </w:r>
      <w:proofErr w:type="spellStart"/>
      <w:r>
        <w:rPr>
          <w:rFonts w:ascii="Verdana" w:hAnsi="Verdana"/>
          <w:color w:val="000000"/>
          <w:sz w:val="26"/>
          <w:szCs w:val="26"/>
          <w:shd w:val="clear" w:color="auto" w:fill="FFFFFF"/>
        </w:rPr>
        <w:t>Chorégies</w:t>
      </w:r>
      <w:proofErr w:type="spellEnd"/>
      <w:r>
        <w:rPr>
          <w:rStyle w:val="apple-converted-space"/>
          <w:rFonts w:ascii="Verdana" w:hAnsi="Verdana"/>
          <w:color w:val="000000"/>
          <w:sz w:val="26"/>
          <w:szCs w:val="26"/>
          <w:shd w:val="clear" w:color="auto" w:fill="FFFFFF"/>
        </w:rPr>
        <w:t> </w:t>
      </w:r>
      <w:r>
        <w:rPr>
          <w:rFonts w:ascii="Verdana" w:hAnsi="Verdana"/>
          <w:b/>
          <w:bCs/>
          <w:color w:val="000000"/>
          <w:sz w:val="26"/>
          <w:szCs w:val="26"/>
          <w:shd w:val="clear" w:color="auto" w:fill="FFFFFF"/>
        </w:rPr>
        <w:t>music festival</w:t>
      </w:r>
      <w:r>
        <w:rPr>
          <w:rFonts w:ascii="Verdana" w:hAnsi="Verdana"/>
          <w:color w:val="000000"/>
          <w:sz w:val="26"/>
          <w:szCs w:val="26"/>
          <w:shd w:val="clear" w:color="auto" w:fill="FFFFFF"/>
        </w:rPr>
        <w:t xml:space="preserve">. While the rest of the Orange is attractive enough, there's not a lot to detain you once you've visited the theatre and adjacent museum and taken a quick look at the Roman triumphal arch at the northern approach to the town </w:t>
      </w:r>
      <w:proofErr w:type="spellStart"/>
      <w:r>
        <w:rPr>
          <w:rFonts w:ascii="Verdana" w:hAnsi="Verdana"/>
          <w:color w:val="000000"/>
          <w:sz w:val="26"/>
          <w:szCs w:val="26"/>
          <w:shd w:val="clear" w:color="auto" w:fill="FFFFFF"/>
        </w:rPr>
        <w:t>centre</w:t>
      </w:r>
      <w:proofErr w:type="spellEnd"/>
      <w:r>
        <w:rPr>
          <w:rFonts w:ascii="Verdana" w:hAnsi="Verdana"/>
          <w:color w:val="000000"/>
          <w:sz w:val="26"/>
          <w:szCs w:val="26"/>
          <w:shd w:val="clear" w:color="auto" w:fill="FFFFFF"/>
        </w:rPr>
        <w:t>. Unfortunately, the victory of Le Pen's Front National in the municipal elections of 1995, and again in 2001, has forced the May strip-cartoon festival, which brought in all kinds of weird and wonderful entertainment, to be abandoned.</w:t>
      </w:r>
    </w:p>
    <w:p w:rsidR="00085603" w:rsidRDefault="00085603" w:rsidP="004A255A">
      <w:pPr>
        <w:rPr>
          <w:rFonts w:ascii="Arial" w:hAnsi="Arial" w:cs="Arial"/>
          <w:sz w:val="21"/>
          <w:szCs w:val="21"/>
        </w:rPr>
      </w:pPr>
      <w:r>
        <w:rPr>
          <w:noProof/>
        </w:rPr>
        <w:lastRenderedPageBreak/>
        <w:drawing>
          <wp:inline distT="0" distB="0" distL="0" distR="0">
            <wp:extent cx="5943600" cy="9964904"/>
            <wp:effectExtent l="0" t="0" r="0" b="0"/>
            <wp:docPr id="6" name="Picture 6" descr="Dowloading map - size is 49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loading map - size is 499K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964904"/>
                    </a:xfrm>
                    <a:prstGeom prst="rect">
                      <a:avLst/>
                    </a:prstGeom>
                    <a:noFill/>
                    <a:ln>
                      <a:noFill/>
                    </a:ln>
                  </pic:spPr>
                </pic:pic>
              </a:graphicData>
            </a:graphic>
          </wp:inline>
        </w:drawing>
      </w:r>
    </w:p>
    <w:p w:rsidR="00085603" w:rsidRDefault="00085603" w:rsidP="004A255A">
      <w:pPr>
        <w:rPr>
          <w:rFonts w:ascii="Arial" w:hAnsi="Arial" w:cs="Arial"/>
          <w:sz w:val="21"/>
          <w:szCs w:val="21"/>
        </w:rPr>
      </w:pPr>
      <w:r>
        <w:rPr>
          <w:rFonts w:ascii="Arial" w:hAnsi="Arial" w:cs="Arial"/>
          <w:sz w:val="21"/>
          <w:szCs w:val="21"/>
        </w:rPr>
        <w:lastRenderedPageBreak/>
        <w:t xml:space="preserve">Source: </w:t>
      </w:r>
      <w:hyperlink r:id="rId22" w:history="1">
        <w:r w:rsidRPr="00085603">
          <w:rPr>
            <w:rStyle w:val="Hyperlink"/>
            <w:rFonts w:ascii="Arial" w:hAnsi="Arial" w:cs="Arial"/>
            <w:sz w:val="21"/>
            <w:szCs w:val="21"/>
          </w:rPr>
          <w:t xml:space="preserve">France for </w:t>
        </w:r>
        <w:r w:rsidRPr="00085603">
          <w:rPr>
            <w:rStyle w:val="Hyperlink"/>
            <w:rFonts w:ascii="Arial" w:hAnsi="Arial" w:cs="Arial"/>
            <w:sz w:val="21"/>
            <w:szCs w:val="21"/>
          </w:rPr>
          <w:t>V</w:t>
        </w:r>
        <w:r w:rsidRPr="00085603">
          <w:rPr>
            <w:rStyle w:val="Hyperlink"/>
            <w:rFonts w:ascii="Arial" w:hAnsi="Arial" w:cs="Arial"/>
            <w:sz w:val="21"/>
            <w:szCs w:val="21"/>
          </w:rPr>
          <w:t>isitors</w:t>
        </w:r>
      </w:hyperlink>
    </w:p>
    <w:p w:rsidR="00085603" w:rsidRDefault="00085603" w:rsidP="004A255A">
      <w:pPr>
        <w:rPr>
          <w:rFonts w:ascii="Arial" w:hAnsi="Arial" w:cs="Arial"/>
          <w:sz w:val="21"/>
          <w:szCs w:val="21"/>
        </w:rPr>
        <w:sectPr w:rsidR="00085603">
          <w:pgSz w:w="12240" w:h="15840"/>
          <w:pgMar w:top="1440" w:right="1440" w:bottom="1440" w:left="1440" w:header="720" w:footer="720" w:gutter="0"/>
          <w:cols w:space="720"/>
          <w:docGrid w:linePitch="360"/>
        </w:sectPr>
      </w:pPr>
    </w:p>
    <w:p w:rsidR="00085603" w:rsidRPr="000351D4" w:rsidRDefault="00085603" w:rsidP="00085603">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Pr>
          <w:rFonts w:ascii="Georgia" w:eastAsia="Times New Roman" w:hAnsi="Georgia" w:cs="Times New Roman"/>
          <w:color w:val="000000"/>
          <w:kern w:val="36"/>
          <w:sz w:val="43"/>
          <w:szCs w:val="43"/>
          <w:lang w:val="en"/>
        </w:rPr>
        <w:lastRenderedPageBreak/>
        <w:t>An Outstanding “</w:t>
      </w:r>
      <w:proofErr w:type="spellStart"/>
      <w:r>
        <w:rPr>
          <w:rFonts w:ascii="Georgia" w:eastAsia="Times New Roman" w:hAnsi="Georgia" w:cs="Times New Roman"/>
          <w:color w:val="000000"/>
          <w:kern w:val="36"/>
          <w:sz w:val="43"/>
          <w:szCs w:val="43"/>
          <w:lang w:val="en"/>
        </w:rPr>
        <w:t>Terroir</w:t>
      </w:r>
      <w:proofErr w:type="spellEnd"/>
      <w:r>
        <w:rPr>
          <w:rFonts w:ascii="Georgia" w:eastAsia="Times New Roman" w:hAnsi="Georgia" w:cs="Times New Roman"/>
          <w:color w:val="000000"/>
          <w:kern w:val="36"/>
          <w:sz w:val="43"/>
          <w:szCs w:val="43"/>
          <w:lang w:val="en"/>
        </w:rPr>
        <w:t>”</w:t>
      </w:r>
    </w:p>
    <w:p w:rsidR="00085603" w:rsidRDefault="00085603" w:rsidP="004A255A">
      <w:pPr>
        <w:rPr>
          <w:rFonts w:ascii="Arial" w:hAnsi="Arial" w:cs="Arial"/>
          <w:sz w:val="21"/>
          <w:szCs w:val="21"/>
        </w:rPr>
      </w:pPr>
      <w:r>
        <w:rPr>
          <w:rFonts w:ascii="Arial" w:hAnsi="Arial" w:cs="Arial"/>
          <w:sz w:val="21"/>
          <w:szCs w:val="21"/>
        </w:rPr>
        <w:t>Video:</w:t>
      </w:r>
      <w:r w:rsidRPr="00085603">
        <w:t xml:space="preserve"> </w:t>
      </w:r>
      <w:hyperlink r:id="rId23" w:history="1">
        <w:r w:rsidRPr="003D0A95">
          <w:rPr>
            <w:rStyle w:val="Hyperlink"/>
            <w:rFonts w:ascii="Arial" w:hAnsi="Arial" w:cs="Arial"/>
            <w:sz w:val="21"/>
            <w:szCs w:val="21"/>
          </w:rPr>
          <w:t>http://youtu.be/I10kbZSYY8Q?</w:t>
        </w:r>
        <w:r w:rsidRPr="003D0A95">
          <w:rPr>
            <w:rStyle w:val="Hyperlink"/>
            <w:rFonts w:ascii="Arial" w:hAnsi="Arial" w:cs="Arial"/>
            <w:sz w:val="21"/>
            <w:szCs w:val="21"/>
          </w:rPr>
          <w:t>l</w:t>
        </w:r>
        <w:r w:rsidRPr="003D0A95">
          <w:rPr>
            <w:rStyle w:val="Hyperlink"/>
            <w:rFonts w:ascii="Arial" w:hAnsi="Arial" w:cs="Arial"/>
            <w:sz w:val="21"/>
            <w:szCs w:val="21"/>
          </w:rPr>
          <w:t>ist=PLJXKwJn3bMOFoOS_bHhjMfaXqSLepqAsJ</w:t>
        </w:r>
      </w:hyperlink>
    </w:p>
    <w:p w:rsidR="00085603" w:rsidRPr="004A255A" w:rsidRDefault="00085603" w:rsidP="004A255A">
      <w:pPr>
        <w:rPr>
          <w:rFonts w:ascii="Arial" w:hAnsi="Arial" w:cs="Arial"/>
          <w:sz w:val="21"/>
          <w:szCs w:val="21"/>
        </w:rPr>
      </w:pPr>
    </w:p>
    <w:sectPr w:rsidR="00085603" w:rsidRPr="004A2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8E7D2E"/>
    <w:multiLevelType w:val="multilevel"/>
    <w:tmpl w:val="37AA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2096331"/>
    <w:multiLevelType w:val="hybridMultilevel"/>
    <w:tmpl w:val="6912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1D4"/>
    <w:rsid w:val="000351D4"/>
    <w:rsid w:val="00085603"/>
    <w:rsid w:val="000F0CFA"/>
    <w:rsid w:val="004A255A"/>
    <w:rsid w:val="006A65CD"/>
    <w:rsid w:val="008630C9"/>
    <w:rsid w:val="00C15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A16871-6B86-467F-A963-DF1E2A74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51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1D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351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51D4"/>
  </w:style>
  <w:style w:type="character" w:styleId="Hyperlink">
    <w:name w:val="Hyperlink"/>
    <w:basedOn w:val="DefaultParagraphFont"/>
    <w:uiPriority w:val="99"/>
    <w:unhideWhenUsed/>
    <w:rsid w:val="000351D4"/>
    <w:rPr>
      <w:color w:val="0000FF"/>
      <w:u w:val="single"/>
    </w:rPr>
  </w:style>
  <w:style w:type="paragraph" w:styleId="ListParagraph">
    <w:name w:val="List Paragraph"/>
    <w:basedOn w:val="Normal"/>
    <w:uiPriority w:val="34"/>
    <w:qFormat/>
    <w:rsid w:val="000351D4"/>
    <w:pPr>
      <w:ind w:left="720"/>
      <w:contextualSpacing/>
    </w:pPr>
  </w:style>
  <w:style w:type="character" w:customStyle="1" w:styleId="sstitrearticle">
    <w:name w:val="sstitrearticle"/>
    <w:basedOn w:val="DefaultParagraphFont"/>
    <w:rsid w:val="004A255A"/>
  </w:style>
  <w:style w:type="character" w:customStyle="1" w:styleId="texte">
    <w:name w:val="texte"/>
    <w:basedOn w:val="DefaultParagraphFont"/>
    <w:rsid w:val="004A255A"/>
  </w:style>
  <w:style w:type="character" w:styleId="FollowedHyperlink">
    <w:name w:val="FollowedHyperlink"/>
    <w:basedOn w:val="DefaultParagraphFont"/>
    <w:uiPriority w:val="99"/>
    <w:semiHidden/>
    <w:unhideWhenUsed/>
    <w:rsid w:val="008630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65517">
      <w:bodyDiv w:val="1"/>
      <w:marLeft w:val="0"/>
      <w:marRight w:val="0"/>
      <w:marTop w:val="0"/>
      <w:marBottom w:val="0"/>
      <w:divBdr>
        <w:top w:val="none" w:sz="0" w:space="0" w:color="auto"/>
        <w:left w:val="none" w:sz="0" w:space="0" w:color="auto"/>
        <w:bottom w:val="none" w:sz="0" w:space="0" w:color="auto"/>
        <w:right w:val="none" w:sz="0" w:space="0" w:color="auto"/>
      </w:divBdr>
      <w:divsChild>
        <w:div w:id="541944103">
          <w:marLeft w:val="0"/>
          <w:marRight w:val="0"/>
          <w:marTop w:val="0"/>
          <w:marBottom w:val="0"/>
          <w:divBdr>
            <w:top w:val="none" w:sz="0" w:space="0" w:color="auto"/>
            <w:left w:val="none" w:sz="0" w:space="0" w:color="auto"/>
            <w:bottom w:val="none" w:sz="0" w:space="0" w:color="auto"/>
            <w:right w:val="none" w:sz="0" w:space="0" w:color="auto"/>
          </w:divBdr>
        </w:div>
        <w:div w:id="614799091">
          <w:marLeft w:val="0"/>
          <w:marRight w:val="0"/>
          <w:marTop w:val="0"/>
          <w:marBottom w:val="0"/>
          <w:divBdr>
            <w:top w:val="none" w:sz="0" w:space="0" w:color="auto"/>
            <w:left w:val="none" w:sz="0" w:space="0" w:color="auto"/>
            <w:bottom w:val="none" w:sz="0" w:space="0" w:color="auto"/>
            <w:right w:val="none" w:sz="0" w:space="0" w:color="auto"/>
          </w:divBdr>
        </w:div>
        <w:div w:id="154999974">
          <w:marLeft w:val="0"/>
          <w:marRight w:val="0"/>
          <w:marTop w:val="0"/>
          <w:marBottom w:val="0"/>
          <w:divBdr>
            <w:top w:val="none" w:sz="0" w:space="0" w:color="auto"/>
            <w:left w:val="none" w:sz="0" w:space="0" w:color="auto"/>
            <w:bottom w:val="none" w:sz="0" w:space="0" w:color="auto"/>
            <w:right w:val="none" w:sz="0" w:space="0" w:color="auto"/>
          </w:divBdr>
        </w:div>
        <w:div w:id="552498888">
          <w:marLeft w:val="0"/>
          <w:marRight w:val="0"/>
          <w:marTop w:val="0"/>
          <w:marBottom w:val="0"/>
          <w:divBdr>
            <w:top w:val="none" w:sz="0" w:space="0" w:color="auto"/>
            <w:left w:val="none" w:sz="0" w:space="0" w:color="auto"/>
            <w:bottom w:val="none" w:sz="0" w:space="0" w:color="auto"/>
            <w:right w:val="none" w:sz="0" w:space="0" w:color="auto"/>
          </w:divBdr>
        </w:div>
      </w:divsChild>
    </w:div>
    <w:div w:id="573273227">
      <w:bodyDiv w:val="1"/>
      <w:marLeft w:val="0"/>
      <w:marRight w:val="0"/>
      <w:marTop w:val="0"/>
      <w:marBottom w:val="0"/>
      <w:divBdr>
        <w:top w:val="none" w:sz="0" w:space="0" w:color="auto"/>
        <w:left w:val="none" w:sz="0" w:space="0" w:color="auto"/>
        <w:bottom w:val="none" w:sz="0" w:space="0" w:color="auto"/>
        <w:right w:val="none" w:sz="0" w:space="0" w:color="auto"/>
      </w:divBdr>
    </w:div>
    <w:div w:id="71508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French_Air_Force" TargetMode="External"/><Relationship Id="rId13" Type="http://schemas.openxmlformats.org/officeDocument/2006/relationships/hyperlink" Target="http://en.wikipedia.org/wiki/France" TargetMode="External"/><Relationship Id="rId18" Type="http://schemas.openxmlformats.org/officeDocument/2006/relationships/hyperlink" Target="http://uk.otorange.fr/home/discover/monuments-museums-sites/antique-theater.aspx" TargetMode="Externa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en.wikipedia.org/wiki/International_Civil_Aviation_Organization_airport_code" TargetMode="External"/><Relationship Id="rId12" Type="http://schemas.openxmlformats.org/officeDocument/2006/relationships/hyperlink" Target="http://en.wikipedia.org/wiki/Provence-Alpes-C%C3%B4te_d%27Azur"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www.lonelyplanet.com/france/orange/sights/parks-gardens/colline-st-eutrope" TargetMode="External"/><Relationship Id="rId1" Type="http://schemas.openxmlformats.org/officeDocument/2006/relationships/numbering" Target="numbering.xml"/><Relationship Id="rId6" Type="http://schemas.openxmlformats.org/officeDocument/2006/relationships/hyperlink" Target="http://en.wikipedia.org/wiki/International_Air_Transport_Association_airport_code" TargetMode="External"/><Relationship Id="rId11" Type="http://schemas.openxmlformats.org/officeDocument/2006/relationships/hyperlink" Target="http://en.wikipedia.org/wiki/Vaucluse" TargetMode="External"/><Relationship Id="rId24" Type="http://schemas.openxmlformats.org/officeDocument/2006/relationships/fontTable" Target="fontTable.xml"/><Relationship Id="rId5" Type="http://schemas.openxmlformats.org/officeDocument/2006/relationships/hyperlink" Target="http://en.wikipedia.org/wiki/French_language" TargetMode="External"/><Relationship Id="rId15" Type="http://schemas.openxmlformats.org/officeDocument/2006/relationships/hyperlink" Target="http://en.wikipedia.org/wiki/Orange-Caritat_Air_Base" TargetMode="External"/><Relationship Id="rId23" Type="http://schemas.openxmlformats.org/officeDocument/2006/relationships/hyperlink" Target="http://youtu.be/I10kbZSYY8Q?list=PLJXKwJn3bMOFoOS_bHhjMfaXqSLepqAsJ" TargetMode="External"/><Relationship Id="rId10" Type="http://schemas.openxmlformats.org/officeDocument/2006/relationships/hyperlink" Target="http://en.wikipedia.org/wiki/Communes_of_the_Vaucluse_department"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en.wikipedia.org/wiki/Orange,_Vaucluse" TargetMode="External"/><Relationship Id="rId14" Type="http://schemas.openxmlformats.org/officeDocument/2006/relationships/image" Target="media/image1.jpeg"/><Relationship Id="rId22" Type="http://schemas.openxmlformats.org/officeDocument/2006/relationships/hyperlink" Target="http://france-for-visitors.com/france-maps/provence/orange-map-supersi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3190</TotalTime>
  <Pages>8</Pages>
  <Words>845</Words>
  <Characters>4820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1</cp:revision>
  <dcterms:created xsi:type="dcterms:W3CDTF">2014-12-07T16:33:00Z</dcterms:created>
  <dcterms:modified xsi:type="dcterms:W3CDTF">2014-12-10T03:22:00Z</dcterms:modified>
</cp:coreProperties>
</file>