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70EA9104" Type="http://schemas.openxmlformats.org/package/2006/relationships/metadata/core-properties" Target="docProps/core.xml"/><Relationship Id="R70EA9104" Type="http://schemas.openxmlformats.org/officeDocument/2006/relationships/officeDocument" Target="word/document.xml"/><Relationship Id="customR70EA910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2"/>
      </w:pPr>
      <w:r>
        <w:t>Clean Water Act, 2006</w:t>
        <w:br w:type="textWrapping"/>
        <w:t>Loi de 2006 sur l’eau saine</w:t>
      </w:r>
    </w:p>
    <w:p>
      <w:pPr>
        <w:pStyle w:val="P2"/>
      </w:pPr>
      <w:r>
        <w:t>ONTARIO REGULATION 284/07</w:t>
      </w:r>
    </w:p>
    <w:p>
      <w:pPr>
        <w:pStyle w:val="P3"/>
      </w:pPr>
      <w:r>
        <w:t>Source protection areas and Regions</w:t>
      </w:r>
    </w:p>
    <w:p>
      <w:pPr>
        <w:pStyle w:val="P61"/>
      </w:pPr>
      <w:r>
        <w:rPr>
          <w:b w:val="1"/>
        </w:rPr>
        <w:t>Consolidation Period:</w:t>
      </w:r>
      <w:r>
        <w:t xml:space="preserve"> From March 5, 2015 to the </w:t>
      </w:r>
      <w:r>
        <w:fldChar w:fldCharType="begin"/>
      </w:r>
      <w:r>
        <w:instrText xml:space="preserve"> HYPERLINK "http://www.e-laws.gov.on.ca/navigation?file=currencyDates&amp;lang=en" </w:instrText>
      </w:r>
      <w: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"https://www.ontario.ca/laws/regulation/R15035" </w:instrText>
      </w:r>
      <w:r>
        <w:rPr>
          <w:rStyle w:val="C2"/>
        </w:rPr>
        <w:fldChar w:fldCharType="separate"/>
      </w:r>
      <w:r>
        <w:rPr>
          <w:rStyle w:val="C2"/>
        </w:rPr>
        <w:t>35/15</w:t>
      </w:r>
      <w:r>
        <w:rPr>
          <w:rStyle w:val="C2"/>
        </w:rPr>
        <w:fldChar w:fldCharType="end"/>
      </w:r>
      <w:r>
        <w:t>.</w:t>
      </w:r>
    </w:p>
    <w:p>
      <w:pPr>
        <w:pStyle w:val="P202"/>
      </w:pPr>
      <w:r>
        <w:t xml:space="preserve">Legislative History: </w:t>
      </w:r>
      <w:r>
        <w:fldChar w:fldCharType="begin"/>
      </w:r>
      <w:r>
        <w:rPr>
          <w:rStyle w:val="C2"/>
        </w:rPr>
        <w:instrText xml:space="preserve"> HYPERLINK "https://www.ontario.ca/laws/regulation/R10285" </w:instrText>
      </w:r>
      <w:r>
        <w:rPr>
          <w:rStyle w:val="C2"/>
        </w:rPr>
        <w:fldChar w:fldCharType="separate"/>
      </w:r>
      <w:r>
        <w:rPr>
          <w:rStyle w:val="C2"/>
        </w:rPr>
        <w:t>285/10</w:t>
      </w:r>
      <w:r>
        <w:rPr>
          <w:rStyle w:val="C2"/>
        </w:rPr>
        <w:fldChar w:fldCharType="end"/>
      </w:r>
      <w:r>
        <w:t xml:space="preserve">, </w:t>
      </w:r>
      <w:r>
        <w:fldChar w:fldCharType="begin"/>
      </w:r>
      <w:r>
        <w:rPr>
          <w:rStyle w:val="C2"/>
        </w:rPr>
        <w:instrText xml:space="preserve"> HYPERLINK "https://www.ontario.ca/laws/regulation/R15035" </w:instrText>
      </w:r>
      <w:r>
        <w:rPr>
          <w:rStyle w:val="C2"/>
        </w:rPr>
        <w:fldChar w:fldCharType="separate"/>
      </w:r>
      <w:r>
        <w:rPr>
          <w:rStyle w:val="C2"/>
        </w:rPr>
        <w:t>35/15</w:t>
      </w:r>
      <w:r>
        <w:rPr>
          <w:rStyle w:val="C2"/>
        </w:rPr>
        <w:fldChar w:fldCharType="end"/>
      </w:r>
      <w:r>
        <w:t>.</w:t>
      </w:r>
    </w:p>
    <w:p>
      <w:pPr>
        <w:pStyle w:val="P4"/>
      </w:pPr>
      <w:r>
        <w:t>This Regulation is made in English only.</w:t>
      </w:r>
    </w:p>
    <w:p>
      <w:pPr>
        <w:pStyle w:val="P25"/>
      </w:pPr>
      <w:r>
        <w:t>PART I</w:t>
        <w:br w:type="textWrapping"/>
        <w:t>source protection areas</w:t>
      </w:r>
    </w:p>
    <w:p>
      <w:pPr>
        <w:pStyle w:val="P75"/>
      </w:pPr>
      <w:r>
        <w:t>Source protection areas established under section 4 of the Act</w:t>
      </w:r>
    </w:p>
    <w:p>
      <w:pPr>
        <w:pStyle w:val="P28"/>
      </w:pPr>
      <w:r>
        <w:rPr>
          <w:b w:val="1"/>
        </w:rPr>
        <w:tab/>
        <w:t>1.</w:t>
      </w:r>
      <w:r>
        <w:t xml:space="preserve">  (1)  The name of a source protection area established under section 4 of the Act for a conservation authority listed in Table 1 is set out in that Table next to the name of the conservation authority.  O. Reg. 284/07, s. 1 (1).</w:t>
      </w:r>
    </w:p>
    <w:p>
      <w:pPr>
        <w:pStyle w:val="P246"/>
      </w:pPr>
      <w:r>
        <w:tab/>
        <w:t>(2)  The boundaries of each source protection area established under section 4 of the Act are altered to the boundaries described in a data file entitled “SPAGEN” (Source Protection Area Generalized) and dated April 1, 2012, as amended from time to time, that is maintained by the Ministry of Natural Resources as part of its Land Information Ontario initiative. O. Reg. 35/15, s. 1.</w:t>
      </w:r>
    </w:p>
    <w:p>
      <w:pPr>
        <w:pStyle w:val="P246"/>
      </w:pPr>
      <w:r>
        <w:tab/>
        <w:t>(3)  Subsection (2) applies only if the following are available to the public on the Internet and in such other manner as the Minister considers appropriate:</w:t>
      </w:r>
    </w:p>
    <w:p>
      <w:pPr>
        <w:pStyle w:val="P9"/>
      </w:pPr>
      <w:r>
        <w:tab/>
        <w:t>1.</w:t>
        <w:tab/>
        <w:t>The data file referred to in subsection (2).</w:t>
      </w:r>
    </w:p>
    <w:p>
      <w:pPr>
        <w:pStyle w:val="P9"/>
      </w:pPr>
      <w:r>
        <w:tab/>
        <w:t>2.</w:t>
        <w:tab/>
        <w:t>A map that shows the approximate boundaries that are described in the data file referred to in subsection (2). O. Reg. 35/15, s. 1.</w:t>
      </w:r>
    </w:p>
    <w:p>
      <w:pPr>
        <w:pStyle w:val="P246"/>
      </w:pPr>
      <w:r>
        <w:tab/>
        <w:t xml:space="preserve">(4)  The municipalities set out in Table 1 next to the name of a source protection area are designated, for the purposes of the Act, as participating municipalities for the conservation authority that is set out in that Table next to the name of the source protection area.  O. Reg. 284/07, s. 1 (4).</w:t>
      </w:r>
    </w:p>
    <w:p>
      <w:pPr>
        <w:pStyle w:val="P16"/>
      </w:pPr>
      <w:r>
        <w:t>TABLE 1</w:t>
        <w:br w:type="textWrapping"/>
        <w:t>Source protection areas established under section 4 OF THE aCT</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Item</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Name of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Name of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Participating Municipalities</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1.</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Ausable Bayfield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Ausable Bayfield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Municipality of Bluewater, Municipality of Central Huron, Municipality of Huron East, Municipality of South Huron, Municipality of Lambton Shores, Township of Warwick, Municipality of North Middlesex, Township of Adelaide-Metcalfe, Township of Lucan Biddulph, Municipality of Middlesex Centre, Municipality of West Perth, Township of Perth South</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2.</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Cataraqui Region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Cataraqui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Kingston, Township of Frontenac Islands, Township of South Frontenac, Town of Greater Napanee, Township of Loyalist, City of Brockville, Town of Gananoque, Township of Athens, Township of Elizabethtown-Kitley, Township of Front of Yonge, Township of Leeds and the Thousand Islands, Township of Rideau Lakes</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3.</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Catfish Creek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Catfish Creek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St. Thomas, Municipality of Central Elgin, Town of Aylmer, Township of Malahide, County of Oxford</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4.</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Central Lake Ontario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Central Lake Ontario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Regional Municipality of Durham</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5.</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Credit Valley Conservation</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Credit Valley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Town of Mono, Town of Orangeville, Township of Amaranth, Township of East Garafraxa, Town of Erin, Regional Municipality of Halton, Regional Municipality of Peel</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6.</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Crowe Valley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Crowe Valley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Municipality of Highlands East, Municipality of Marmora and Lake, Township of Faraday, Township of Limerick, Township of Stirling-Rawdon, Township of Tudor and Cashel, Township of Wollaston, Municipality of Trent Hills, Township of Havelock-Belmont-Methuen, Township of North Kawartha</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7.</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Essex Region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Essex Region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Windsor, Municipality of Leamington, Town of Amherstburg, Town of Essex, Town of Kingsville, Town of Lakeshore, Town of LaSalle, Town of Tecumseh, Township of Pelee</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8.</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Ganaraska Region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Ganaraska Region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Kawartha Lakes, Town of Cobourg, Municipality of Port Hope, Township of Alnwick/Haldimand, Township of Hamilton, Township of Cavan-Monaghan, Regional Municipality of Durham</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9.</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Grand River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Grand River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Hamilton, County of Brant, City of Brantford, Township of Amaranth, Township of East Garafraxa, Town of Grand Valley, Township of Melancthon, Township of Southgate, Haldimand County, Norfolk County, County of Oxford, Municipality of North Perth, Township of Perth East, City of Guelph, Town of Erin, Township of Centre Wellington, Township of Guelph/Eramosa, Township of Mapleton, Township of Puslinch, Township of Wellington North, Regional Municipality of Halton, Regional Municipality of Waterloo</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10.</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Grey Sauble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Grey Sauble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Municipality of Arran-Elderslie, Town of South Bruce Peninsula, City of Owen Sound, Municipality of Grey Highlands, Municipality of Meaford, Town of The Blue Mountains, Township of Chatsworth, Township of Georgian Bluffs</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11.</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Halton Region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Halton Region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Hamilton, Township of Puslinch, Regional Municipality of Halton, Regional Municipality of Peel</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12.</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Hamilton Region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Hamilton Region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Hamilton, Township of Puslinch</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13.</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Kawartha Region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Kawartha-Haliburton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Kawartha Lakes, Township of Cavan-Monaghan, Municipality of Trent Lakes, Regional Municipality of Durham, Municipality of Highlands East, Township of Algonquin Highlands, United Townships of Dysart, Dudley, Harcourt, Guilford, Harburn, Bruton, Havelock, Eyre and Clyde, Township of Minden Hills</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14.</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Kettle Creek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Kettle Creek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St. Thomas, Municipality of Central Elgin, Township of Malahide, Township of Southwold, City of London, Municipality of Thames Centre, Municipality of Middlesex Centre</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15.</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Lake Simcoe Region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Lakes Simcoe and Couchiching/Black River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Kawartha Lakes, Township of Algonquin Highlands, United Townships of Dysart, Dudley, Harcourt, Guilford, Harburn, Bruton, Havelock, Eyre and Clyde, Township of Minden Hills, City of Barrie, City of Orillia, Town of Bradford West Gwillimbury, Town of Innisfil, Town of New Tecumseth, Township of Oro-Medonte, Township of Ramara, Township of Severn, District Municipality of Muskoka, Regional Municipality of Durham, Regional Municipality of York</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16.</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Lakehead Region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Lakehead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Thunder Bay, Municipality of Neebing, Municipality of Oliver Paipoonge, Township of Conmee, Township of Dorion, Township of Gillies, Township of O'Connor, Municipality of Shuniah</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17.</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Long Point Region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Long Point Region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County of Brant, Municipality of Bayham, Township of Malahide, Haldimand County, Norfolk County, County of Oxford</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18.</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Lower Thames Valley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Lower Thames Valley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Municipality of Chatham-Kent, Municipality of Dutton-Dunwich, Municipality of West Elgin, Township of Southwold, Municipality of Leamington, Town of Lakeshore, City of London, Municipality of Southwest Middlesex, Municipality of Middlesex Centre, Township of Strathroy-Caradoc</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19.</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Lower Trent Region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Lower Trent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Quinte West, Municipality of Centre Hastings, Township of Stirling-Rawdon, Municipality of Brighton, Municipality of Trent Hills, Township of Alnwick/Haldimand, Township of Cramahe, Township of Havelock-Belmont-Methuen</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20.</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Maitland Valley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Maitland Valley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Municipality of South Bruce, Township of Huron-Kinloss, Municipality of Central Huron, Municipality of Huron East, Municipality of Morris-Turnberry, Town of Goderich, Township of Ashfield-Colborne-Wawanosh, Township of Howick, Township of North Huron, Municipality of West Perth, Municipality of North Perth, Township of Perth East, Town of Minto, Township of Mapleton, Township of Wellington North</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21.</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Mattagami Region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Mattagami Region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Timmins</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22.</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Mississippi Valley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Mississippi Valley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Town of Carleton Place, Town of Mississippi Mills, Township of Beckwith, Township of Drummond/North Elmsley, Township of Lanark Highlands, Township of Tay Valley, Township of Central Frontenac, Township of North Frontenac, Township of Addington Highlands, City of Ottawa, Township of Greater Madawaska</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23.</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Niagara Peninsula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Niagara Peninsula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Hamilton, Haldimand County, Regional Municipality of Niagara</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24.</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Nickel District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Sudbury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Greater Sudbury</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25.</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North Bay-Mattawa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North Bay-Mattawa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North Bay, Town of Mattawa, Township of Bonfield, Municipality of Calvin, Township of Chisholm, Township of East Ferris, Township of Mattawan, Township of Papineau-Cameron, Municipality of Callander, Municipality of Powassan, Township of Joly, Township of Machar, Township of Nipissing, Township of Strong, Village of South River</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26.</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Nottawasaga Valley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Nottawasaga Valley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Town of Mono, Town of Shelburne, Township of Amaranth, Township of Melancthon, Township of Mulmur, Municipality of Grey Highlands, Town of The Blue Mountains, City of Barrie, Town of Bradford West Gwillimbury, Town of Collingwood, Town of Innisfil, Town of New Tecumseth, Town of Wasaga Beach, Township of Adjala-Tosorontio, Township of Clearview, Township of Essa, Township of Oro-Medonte, Township of Springwater, Regional Municipality of Peel</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27.</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Otonabee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Otonabee-Peterborough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Kawartha Lakes, Municipality of Trent Hills, City of Peterborough, Township of Asphodel-Norwood, Township of Cavan-Monaghan, Township of Douro-Dummer, Municipality of Trent Lakes, Township of Havelock-Belmont-Methuen, Township of North Kawartha, Township of Otonabee-South Monaghan, Township of Selwyn, Municipality of Highlands East</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28.</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Quinte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Quinte Conservation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rPr>
                <w:b w:val="1"/>
              </w:rPr>
            </w:pPr>
            <w:r>
              <w:t>Township of North Frontenac, Township of Addington Highlands, Township of Tudor and Cashel, Township of Central Frontenac, Municipality of Tweed, Municipality of Marmora and Lake, Township of Madoc, Township of Stone Mills, Municipality of Centre Hastings, Township of Stirling-Rawdon, Town of Greater Napanee, Township of Tyendinaga, City of Belleville, City of Quinte West, County of Frontenac Township of South Frontenac, Township of Loyalist, Town of Deseronto Corporation of the County of Prince Edward</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29.</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Raisin Region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Raisin Region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The Nation Municipality, Township of Champlain, Township of East Hawkesbury, City of Cornwall, Township of North Glengarry, Township of North Stormont, Municipality of South Dundas, Township of South Glengarry, Township of South Stormont</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30.</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Rideau Valley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Rideau Valley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Township of Central Frontenac, Township of South Frontenac, Town of Smiths Falls, Town of Perth, Township of Beckwith, Township of Drummond/North Elmsley, Township of Montague, Township of Tay Valley, City of Ottawa, Township of Athens, Township of Augusta, Township of Elizabethtown-Kitley, Municipality of North Grenville, Township of Rideau Lakes, Village of Merrickville-Wolford, Village of Westport, City of Clarence-Rockland, Township of North Dundas</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31.</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Saugeen Valley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Saugeen Valley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Municipality of Arran-Elderslie, Municipality of Brockton, Municipality of Kincardine, Municipality of South Bruce, Town of Saugeen Shores, Township of Huron-Kinloss, Municipality of Grey Highlands, Town of Hanover, Township of Chatsworth, Township of Southgate, Municipality of West Grey, Municipality of Morris-Turnberry, Township of Howick, Town of Minto, Township of Wellington North</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32.</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Sault Ste. Marie Region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Sault Ste. Marie Region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Sault Ste. Marie, Township of Prince</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33.</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South Nation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South Nation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Ottawa, Town of Prescott, Township of Augusta, Township of Edwardsburgh/Cardinal, Municipality of North Grenville, City of Clarence-Rockland, The Nation Municipality, Town of Hawkesbury, Township of Alfred and Plantagenet, Township of Champlain, Township of East Hawkesbury, Township of Russell, Village of Casselman, Township of North Dundas, Township of North Glengarry, Township of North Stormont, Municipality of South Dundas, Township of South Stormont</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34.</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St. Clair Region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St. Clair Region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Municipality of Chatham-Kent, City of Sarnia, Municipality of Brooke-Alvinston, Municipality of Lambton Shores, Town of Petrolia, Town of Plympton-Wyoming, Township of Dawn-Euphemia, Township of Enniskillen, Township of St. Clair, Township of Warwick, Village of Oil Springs, Village of Point Edward, Municipality of Southwest Middlesex, Township of Adelaide-Metcalfe, Municipality of Middlesex Centre, Township of Strathroy-Caradoc, Village of Newbury</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35.</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Toronto And Region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Toronto And Region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City of Toronto, Town of Mono, Township of Adjala-Tosorontio, Regional Municipality of Durham, Regional Municipality of Peel, Regional Municipality of York</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4"/>
            </w:pPr>
            <w:r>
              <w:t>36.</w:t>
            </w:r>
          </w:p>
        </w:tc>
        <w:tc>
          <w:tcPr>
            <w:tcW w:w="3120" w:type="dxa"/>
            <w:tcBorders>
              <w:top w:val="single" w:sz="4" w:space="0" w:shadow="0" w:frame="0"/>
              <w:left w:val="single" w:sz="4" w:space="0" w:shadow="0" w:frame="0"/>
              <w:bottom w:val="single" w:sz="4" w:space="0" w:shadow="0" w:frame="0"/>
              <w:right w:val="single" w:sz="4" w:space="0" w:shadow="0" w:frame="0"/>
            </w:tcBorders>
          </w:tcPr>
          <w:p>
            <w:pPr>
              <w:pStyle w:val="P34"/>
            </w:pPr>
            <w:r>
              <w:t>Upper Thames River Conservation Authority</w:t>
            </w:r>
          </w:p>
        </w:tc>
        <w:tc>
          <w:tcPr>
            <w:tcW w:w="3347" w:type="dxa"/>
            <w:tcBorders>
              <w:top w:val="single" w:sz="4" w:space="0" w:shadow="0" w:frame="0"/>
              <w:left w:val="single" w:sz="4" w:space="0" w:shadow="0" w:frame="0"/>
              <w:bottom w:val="single" w:sz="4" w:space="0" w:shadow="0" w:frame="0"/>
              <w:right w:val="single" w:sz="4" w:space="0" w:shadow="0" w:frame="0"/>
            </w:tcBorders>
          </w:tcPr>
          <w:p>
            <w:pPr>
              <w:pStyle w:val="P34"/>
            </w:pPr>
            <w:r>
              <w:t>Upper Thames River Source Protection Area</w:t>
            </w:r>
          </w:p>
        </w:tc>
        <w:tc>
          <w:tcPr>
            <w:tcW w:w="3013" w:type="dxa"/>
            <w:tcBorders>
              <w:top w:val="single" w:sz="4" w:space="0" w:shadow="0" w:frame="0"/>
              <w:left w:val="single" w:sz="4" w:space="0" w:shadow="0" w:frame="0"/>
              <w:bottom w:val="single" w:sz="4" w:space="0" w:shadow="0" w:frame="0"/>
              <w:right w:val="single" w:sz="4" w:space="0" w:shadow="0" w:frame="0"/>
            </w:tcBorders>
          </w:tcPr>
          <w:p>
            <w:pPr>
              <w:pStyle w:val="P34"/>
            </w:pPr>
            <w:r>
              <w:t>Municipality of South Huron, City of London, Municipality of Thames Centre, Township of Lucan Biddulph, Municipality of Middlesex Centre, Township of Strathroy-Caradoc, County of Oxford, City of Stratford, Municipality of West Perth, Town of St. Marys, Township of Perth East, Township of Perth South</w:t>
            </w:r>
          </w:p>
        </w:tc>
      </w:tr>
    </w:tbl>
    <w:p>
      <w:pPr>
        <w:pStyle w:val="P12"/>
      </w:pPr>
      <w:bookmarkStart w:id="1" w:name="BK2"/>
      <w:bookmarkEnd w:id="1"/>
      <w:r>
        <w:t>O. Reg. 285/10, s. 1 (2); O. Reg. 35/15, s. 2.</w:t>
      </w:r>
    </w:p>
    <w:p>
      <w:pPr>
        <w:pStyle w:val="P75"/>
      </w:pPr>
      <w:r>
        <w:t>Transition</w:t>
      </w:r>
    </w:p>
    <w:p>
      <w:pPr>
        <w:pStyle w:val="P28"/>
      </w:pPr>
      <w:r>
        <w:rPr>
          <w:b w:val="1"/>
        </w:rPr>
        <w:tab/>
        <w:t>1.1  </w:t>
      </w:r>
      <w:r>
        <w:t xml:space="preserve">(1)  The terms of reference that were prepared under section 8 of the Act for the preparation of an assessment report and source protection plan for the area that constitutes the Quinte Conservation Source Protection Area and that were approved by the Minister under clause 10 (2) (a) of the Act are continued as the terms of reference for the preparation of an assessment report and source protection plan for the Quinte Conservation Source Protection Area.  O. Reg. 285/10, s. 2.</w:t>
      </w:r>
    </w:p>
    <w:p>
      <w:pPr>
        <w:pStyle w:val="P246"/>
        <w:rPr>
          <w:b w:val="1"/>
        </w:rPr>
      </w:pPr>
      <w:r>
        <w:tab/>
        <w:t xml:space="preserve">(2)  Any reference in the terms of reference described in subsection (1) to the Quinte Source Protection Region is deemed to be a reference to the Quinte Conservation Source Protection Area.  O. Reg. 285/10, s. 2.</w:t>
      </w:r>
    </w:p>
    <w:p>
      <w:pPr>
        <w:pStyle w:val="P246"/>
      </w:pPr>
      <w:r>
        <w:tab/>
        <w:t xml:space="preserve">(3)  Any reference in the terms of reference described in subsection (1) to Quinte Conservation, Quinte Region Source Protection Authority or Quinte Source Protection Authority is deemed to be a reference to the Quinte Conservation Authority.  O. Reg. 285/10, s. 2.</w:t>
      </w:r>
    </w:p>
    <w:p>
      <w:pPr>
        <w:pStyle w:val="P246"/>
      </w:pPr>
      <w:r>
        <w:tab/>
        <w:t xml:space="preserve">(4)  Any reference in the terms of reference described in subsection (1) to the Quinte Region Source Protection Committee, Quinte Source Protection Committee or Source Protection Committee is deemed to be a reference to the source protection committee continued under subsection 23 (1) of Ontario Regulation 288/07 (Source Protection Committees) made under the Act.  O. Reg. 285/10, s. 2.</w:t>
      </w:r>
    </w:p>
    <w:p>
      <w:pPr>
        <w:pStyle w:val="P75"/>
      </w:pPr>
      <w:r>
        <w:t>Additional source protection areas</w:t>
      </w:r>
    </w:p>
    <w:p>
      <w:pPr>
        <w:pStyle w:val="P28"/>
      </w:pPr>
      <w:r>
        <w:tab/>
      </w:r>
      <w:r>
        <w:rPr>
          <w:b w:val="1"/>
        </w:rPr>
        <w:t>2.</w:t>
      </w:r>
      <w:r>
        <w:t xml:space="preserve">  (1)  Drinking water source protection areas with the names listed in Table 2 are hereby established.  O. Reg. 284/07, s. 2 (1).</w:t>
      </w:r>
    </w:p>
    <w:p>
      <w:pPr>
        <w:pStyle w:val="P246"/>
      </w:pPr>
      <w:r>
        <w:tab/>
        <w:t>(2)  The boundaries of each source protection area established under subsection (1) are described in a data file entitled “SPAGEN” (Source Protection Area Generalized) and dated April 1, 2012, as amended from time to time, that is maintained by the Ministry of Natural Resources as part of its Land Information Ontario initiative. O. Reg. 35/15, s. 3.</w:t>
      </w:r>
    </w:p>
    <w:p>
      <w:pPr>
        <w:pStyle w:val="P246"/>
      </w:pPr>
      <w:r>
        <w:tab/>
        <w:t>(3)  Subsection (2) applies only if the following are available to the public on the Internet and in such other manner as the Minister considers appropriate:</w:t>
      </w:r>
    </w:p>
    <w:p>
      <w:pPr>
        <w:pStyle w:val="P9"/>
      </w:pPr>
      <w:r>
        <w:tab/>
        <w:t>1.</w:t>
        <w:tab/>
        <w:t>The data file referred to in subsection (2).</w:t>
      </w:r>
    </w:p>
    <w:p>
      <w:pPr>
        <w:pStyle w:val="P9"/>
      </w:pPr>
      <w:r>
        <w:tab/>
        <w:t>2.</w:t>
        <w:tab/>
        <w:t>A map that shows the approximate boundaries that are described in the data file referred to in subsection (2). O. Reg. 35/15, s. 3.</w:t>
      </w:r>
    </w:p>
    <w:p>
      <w:pPr>
        <w:pStyle w:val="P246"/>
      </w:pPr>
      <w:r>
        <w:tab/>
        <w:t xml:space="preserve">(4)  The person or body set out in Table 2 next to the name of a source protection area is designated for that area for the purpose of section 5 of the Act.  O. Reg. 284/07, s. 2 (4).</w:t>
      </w:r>
    </w:p>
    <w:p>
      <w:pPr>
        <w:pStyle w:val="P16"/>
      </w:pPr>
      <w:bookmarkStart w:id="2" w:name="BK4"/>
      <w:bookmarkEnd w:id="2"/>
      <w:r>
        <w:t>table 2</w:t>
        <w:br w:type="textWrapping"/>
        <w:t>ADDITIONAL Source protection areas</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tc>
          <w:tcPr>
            <w:tcW w:w="546" w:type="dxa"/>
          </w:tcPr>
          <w:p>
            <w:pPr>
              <w:pStyle w:val="P34"/>
            </w:pPr>
            <w:r>
              <w:t>Item</w:t>
            </w:r>
          </w:p>
        </w:tc>
        <w:tc>
          <w:tcPr>
            <w:tcW w:w="4677" w:type="dxa"/>
          </w:tcPr>
          <w:p>
            <w:pPr>
              <w:pStyle w:val="P34"/>
            </w:pPr>
            <w:r>
              <w:t>Name of Source Protection Area</w:t>
            </w:r>
          </w:p>
        </w:tc>
        <w:tc>
          <w:tcPr>
            <w:tcW w:w="4857" w:type="dxa"/>
          </w:tcPr>
          <w:p>
            <w:pPr>
              <w:pStyle w:val="P34"/>
            </w:pPr>
            <w:r>
              <w:t>Person or Body (Source Protection Authority)</w:t>
            </w:r>
          </w:p>
        </w:tc>
      </w:tr>
      <w:tr>
        <w:trPr/>
        <w:tc>
          <w:tcPr>
            <w:tcW w:w="546" w:type="dxa"/>
          </w:tcPr>
          <w:p>
            <w:pPr>
              <w:pStyle w:val="P34"/>
            </w:pPr>
            <w:r>
              <w:t>1.</w:t>
            </w:r>
          </w:p>
        </w:tc>
        <w:tc>
          <w:tcPr>
            <w:tcW w:w="4677" w:type="dxa"/>
          </w:tcPr>
          <w:p>
            <w:pPr>
              <w:pStyle w:val="P34"/>
            </w:pPr>
            <w:r>
              <w:t>Northern Bruce Peninsula Source Protection Area</w:t>
            </w:r>
          </w:p>
        </w:tc>
        <w:tc>
          <w:tcPr>
            <w:tcW w:w="4857" w:type="dxa"/>
          </w:tcPr>
          <w:p>
            <w:pPr>
              <w:pStyle w:val="P34"/>
            </w:pPr>
            <w:r>
              <w:t>Municipality of Northern Bruce Peninsula</w:t>
            </w:r>
          </w:p>
        </w:tc>
      </w:tr>
      <w:tr>
        <w:trPr/>
        <w:tc>
          <w:tcPr>
            <w:tcW w:w="546" w:type="dxa"/>
          </w:tcPr>
          <w:p>
            <w:pPr>
              <w:pStyle w:val="P34"/>
            </w:pPr>
            <w:r>
              <w:t>2.</w:t>
            </w:r>
          </w:p>
        </w:tc>
        <w:tc>
          <w:tcPr>
            <w:tcW w:w="4677" w:type="dxa"/>
          </w:tcPr>
          <w:p>
            <w:pPr>
              <w:pStyle w:val="P34"/>
            </w:pPr>
            <w:r>
              <w:t>Severn Sound Source Protection Area</w:t>
            </w:r>
          </w:p>
        </w:tc>
        <w:tc>
          <w:tcPr>
            <w:tcW w:w="4857" w:type="dxa"/>
          </w:tcPr>
          <w:p>
            <w:pPr>
              <w:pStyle w:val="P34"/>
            </w:pPr>
            <w:r>
              <w:t>Severn Sound Environmental Association</w:t>
            </w:r>
          </w:p>
        </w:tc>
      </w:tr>
    </w:tbl>
    <w:p>
      <w:pPr>
        <w:pStyle w:val="P12"/>
      </w:pPr>
      <w:r>
        <w:t>O. Reg. 284/07, s. 2, Table 2.</w:t>
      </w:r>
    </w:p>
    <w:p>
      <w:pPr>
        <w:pStyle w:val="P25"/>
      </w:pPr>
      <w:r>
        <w:t>Part II</w:t>
        <w:br w:type="textWrapping"/>
        <w:t>SOURCE PROTECTION REGIONS</w:t>
      </w:r>
    </w:p>
    <w:p>
      <w:pPr>
        <w:pStyle w:val="P75"/>
      </w:pPr>
      <w:r>
        <w:t>Source protection regions</w:t>
      </w:r>
    </w:p>
    <w:p>
      <w:pPr>
        <w:pStyle w:val="P28"/>
      </w:pPr>
      <w:r>
        <w:tab/>
      </w:r>
      <w:r>
        <w:rPr>
          <w:b w:val="1"/>
        </w:rPr>
        <w:t>3.</w:t>
      </w:r>
      <w:r>
        <w:t xml:space="preserve">  (1)  The source protection areas set out in Table 3 next to the name of a source protection region are consolidated into a drinking water source protection region with that name.  O. Reg. 284/07, s. 3 (1).</w:t>
      </w:r>
    </w:p>
    <w:p>
      <w:pPr>
        <w:pStyle w:val="P28"/>
      </w:pPr>
      <w:r>
        <w:tab/>
        <w:t xml:space="preserve">(2)  The lead source protection authority for a source protection region is set out in Table 3 next to the source protection areas that are consolidated into the source protection region.  O. Reg. 284/07, s. 3 (2).</w:t>
      </w:r>
    </w:p>
    <w:p>
      <w:pPr>
        <w:pStyle w:val="P16"/>
      </w:pPr>
      <w:r>
        <w:t>table 3</w:t>
        <w:br w:type="textWrapping"/>
        <w:t>Source protection regions</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wAfter w:w="0" w:type="dxa"/>
        </w:trPr>
        <w:tc>
          <w:tcPr>
            <w:tcW w:w="600" w:type="dxa"/>
          </w:tcPr>
          <w:p>
            <w:pPr>
              <w:pStyle w:val="P34"/>
            </w:pPr>
            <w:r>
              <w:t>Item</w:t>
            </w:r>
          </w:p>
        </w:tc>
        <w:tc>
          <w:tcPr>
            <w:tcW w:w="3120" w:type="dxa"/>
          </w:tcPr>
          <w:p>
            <w:pPr>
              <w:pStyle w:val="P34"/>
            </w:pPr>
            <w:r>
              <w:t>Name of Source Protection Region</w:t>
            </w:r>
          </w:p>
        </w:tc>
        <w:tc>
          <w:tcPr>
            <w:tcW w:w="3347" w:type="dxa"/>
          </w:tcPr>
          <w:p>
            <w:pPr>
              <w:pStyle w:val="P34"/>
            </w:pPr>
            <w:r>
              <w:t>Source Protection Areas</w:t>
            </w:r>
          </w:p>
        </w:tc>
        <w:tc>
          <w:tcPr>
            <w:tcW w:w="3013" w:type="dxa"/>
          </w:tcPr>
          <w:p>
            <w:pPr>
              <w:pStyle w:val="P34"/>
            </w:pPr>
            <w:r>
              <w:t>Lead Source Protection Authority</w:t>
            </w:r>
          </w:p>
        </w:tc>
      </w:tr>
      <w:tr>
        <w:trPr>
          <w:wAfter w:w="0" w:type="dxa"/>
        </w:trPr>
        <w:tc>
          <w:tcPr>
            <w:tcW w:w="600" w:type="dxa"/>
          </w:tcPr>
          <w:p>
            <w:pPr>
              <w:pStyle w:val="P34"/>
            </w:pPr>
            <w:r>
              <w:t>1.</w:t>
            </w:r>
          </w:p>
        </w:tc>
        <w:tc>
          <w:tcPr>
            <w:tcW w:w="3120" w:type="dxa"/>
          </w:tcPr>
          <w:p>
            <w:pPr>
              <w:pStyle w:val="P34"/>
            </w:pPr>
            <w:r>
              <w:t>Ausable Bayfield Maitland Valley Source Protection Region</w:t>
            </w:r>
          </w:p>
        </w:tc>
        <w:tc>
          <w:tcPr>
            <w:tcW w:w="3347" w:type="dxa"/>
          </w:tcPr>
          <w:p>
            <w:pPr>
              <w:pStyle w:val="P34"/>
            </w:pPr>
            <w:r>
              <w:t>Ausable Bayfield Source Protection Area, Maitland Valley Source Protection Area.</w:t>
            </w:r>
          </w:p>
        </w:tc>
        <w:tc>
          <w:tcPr>
            <w:tcW w:w="3013" w:type="dxa"/>
          </w:tcPr>
          <w:p>
            <w:pPr>
              <w:pStyle w:val="P34"/>
            </w:pPr>
            <w:r>
              <w:t>Ausable-Bayfield Conservation Authority</w:t>
            </w:r>
          </w:p>
        </w:tc>
      </w:tr>
      <w:tr>
        <w:trPr>
          <w:wAfter w:w="0" w:type="dxa"/>
        </w:trPr>
        <w:tc>
          <w:tcPr>
            <w:tcW w:w="600" w:type="dxa"/>
          </w:tcPr>
          <w:p>
            <w:pPr>
              <w:pStyle w:val="P34"/>
            </w:pPr>
            <w:r>
              <w:t>2.</w:t>
            </w:r>
          </w:p>
        </w:tc>
        <w:tc>
          <w:tcPr>
            <w:tcW w:w="3120" w:type="dxa"/>
          </w:tcPr>
          <w:p>
            <w:pPr>
              <w:pStyle w:val="P34"/>
            </w:pPr>
            <w:r>
              <w:t>CTC Source Protection Region</w:t>
            </w:r>
          </w:p>
        </w:tc>
        <w:tc>
          <w:tcPr>
            <w:tcW w:w="3347" w:type="dxa"/>
          </w:tcPr>
          <w:p>
            <w:pPr>
              <w:pStyle w:val="P34"/>
            </w:pPr>
            <w:r>
              <w:t>Central Lake Ontario Source Protection Area, Credit Valley Source Protection Area, Toronto And Region Source Protection Area</w:t>
            </w:r>
          </w:p>
        </w:tc>
        <w:tc>
          <w:tcPr>
            <w:tcW w:w="3013" w:type="dxa"/>
          </w:tcPr>
          <w:p>
            <w:pPr>
              <w:pStyle w:val="P34"/>
            </w:pPr>
            <w:r>
              <w:t>Toronto and Region Conservation Authority</w:t>
            </w:r>
          </w:p>
        </w:tc>
      </w:tr>
      <w:tr>
        <w:trPr>
          <w:wAfter w:w="0" w:type="dxa"/>
        </w:trPr>
        <w:tc>
          <w:tcPr>
            <w:tcW w:w="600" w:type="dxa"/>
          </w:tcPr>
          <w:p>
            <w:pPr>
              <w:pStyle w:val="P34"/>
            </w:pPr>
            <w:r>
              <w:t>3.</w:t>
            </w:r>
          </w:p>
        </w:tc>
        <w:tc>
          <w:tcPr>
            <w:tcW w:w="3120" w:type="dxa"/>
          </w:tcPr>
          <w:p>
            <w:pPr>
              <w:pStyle w:val="P34"/>
            </w:pPr>
            <w:r>
              <w:t>Halton-Hamilton Source Protection Region</w:t>
            </w:r>
          </w:p>
        </w:tc>
        <w:tc>
          <w:tcPr>
            <w:tcW w:w="3347" w:type="dxa"/>
          </w:tcPr>
          <w:p>
            <w:pPr>
              <w:pStyle w:val="P34"/>
            </w:pPr>
            <w:r>
              <w:t>Halton Region Source Protection Area, Hamilton Region Source Protection Area</w:t>
            </w:r>
          </w:p>
        </w:tc>
        <w:tc>
          <w:tcPr>
            <w:tcW w:w="3013" w:type="dxa"/>
          </w:tcPr>
          <w:p>
            <w:pPr>
              <w:pStyle w:val="P34"/>
            </w:pPr>
            <w:r>
              <w:t>Halton Region Conservation Authority</w:t>
            </w:r>
          </w:p>
        </w:tc>
      </w:tr>
      <w:tr>
        <w:trPr>
          <w:wAfter w:w="0" w:type="dxa"/>
        </w:trPr>
        <w:tc>
          <w:tcPr>
            <w:tcW w:w="600" w:type="dxa"/>
          </w:tcPr>
          <w:p>
            <w:pPr>
              <w:pStyle w:val="P34"/>
            </w:pPr>
            <w:r>
              <w:t>4.</w:t>
            </w:r>
          </w:p>
        </w:tc>
        <w:tc>
          <w:tcPr>
            <w:tcW w:w="3120" w:type="dxa"/>
          </w:tcPr>
          <w:p>
            <w:pPr>
              <w:pStyle w:val="P34"/>
            </w:pPr>
            <w:r>
              <w:t>Lake Erie Source Protection Region</w:t>
            </w:r>
          </w:p>
        </w:tc>
        <w:tc>
          <w:tcPr>
            <w:tcW w:w="3347" w:type="dxa"/>
          </w:tcPr>
          <w:p>
            <w:pPr>
              <w:pStyle w:val="P34"/>
            </w:pPr>
            <w:r>
              <w:t>Catfish Creek Source Protection Area, Grand River Source Protection Area, Kettle Creek Source Protection Area, Long Point Region Source Protection Area</w:t>
            </w:r>
          </w:p>
        </w:tc>
        <w:tc>
          <w:tcPr>
            <w:tcW w:w="3013" w:type="dxa"/>
          </w:tcPr>
          <w:p>
            <w:pPr>
              <w:pStyle w:val="P34"/>
            </w:pPr>
            <w:r>
              <w:t>Grand River Conservation Authority</w:t>
            </w:r>
          </w:p>
        </w:tc>
      </w:tr>
      <w:tr>
        <w:trPr>
          <w:wAfter w:w="0" w:type="dxa"/>
        </w:trPr>
        <w:tc>
          <w:tcPr>
            <w:tcW w:w="600" w:type="dxa"/>
          </w:tcPr>
          <w:p>
            <w:pPr>
              <w:pStyle w:val="P34"/>
            </w:pPr>
            <w:r>
              <w:t>5.</w:t>
            </w:r>
          </w:p>
        </w:tc>
        <w:tc>
          <w:tcPr>
            <w:tcW w:w="3120" w:type="dxa"/>
          </w:tcPr>
          <w:p>
            <w:pPr>
              <w:pStyle w:val="P34"/>
            </w:pPr>
            <w:r>
              <w:t>Mississippi-Rideau Source Protection Region</w:t>
            </w:r>
          </w:p>
        </w:tc>
        <w:tc>
          <w:tcPr>
            <w:tcW w:w="3347" w:type="dxa"/>
          </w:tcPr>
          <w:p>
            <w:pPr>
              <w:pStyle w:val="P34"/>
            </w:pPr>
            <w:r>
              <w:t>Mississippi Valley Source Protection Area, Rideau Valley Source Protection Area</w:t>
            </w:r>
          </w:p>
        </w:tc>
        <w:tc>
          <w:tcPr>
            <w:tcW w:w="3013" w:type="dxa"/>
          </w:tcPr>
          <w:p>
            <w:pPr>
              <w:pStyle w:val="P34"/>
            </w:pPr>
            <w:r>
              <w:t>Rideau Valley Conservation Authority</w:t>
            </w:r>
          </w:p>
        </w:tc>
      </w:tr>
      <w:tr>
        <w:trPr>
          <w:wAfter w:w="0" w:type="dxa"/>
        </w:trPr>
        <w:tc>
          <w:tcPr>
            <w:tcW w:w="600" w:type="dxa"/>
          </w:tcPr>
          <w:p>
            <w:pPr>
              <w:pStyle w:val="P34"/>
            </w:pPr>
            <w:r>
              <w:t>6.</w:t>
            </w:r>
          </w:p>
        </w:tc>
        <w:tc>
          <w:tcPr>
            <w:tcW w:w="3120" w:type="dxa"/>
          </w:tcPr>
          <w:p>
            <w:pPr>
              <w:pStyle w:val="P34"/>
            </w:pPr>
            <w:r>
              <w:t>Raisin-South Nation Source Protection Region</w:t>
            </w:r>
          </w:p>
        </w:tc>
        <w:tc>
          <w:tcPr>
            <w:tcW w:w="3347" w:type="dxa"/>
          </w:tcPr>
          <w:p>
            <w:pPr>
              <w:pStyle w:val="P34"/>
            </w:pPr>
            <w:r>
              <w:t>Raisin Region Source Protection Area, South Nation Source Protection Area</w:t>
            </w:r>
          </w:p>
        </w:tc>
        <w:tc>
          <w:tcPr>
            <w:tcW w:w="3013" w:type="dxa"/>
          </w:tcPr>
          <w:p>
            <w:pPr>
              <w:pStyle w:val="P34"/>
            </w:pPr>
            <w:r>
              <w:t>Raisin Region Conservation Authority</w:t>
            </w:r>
          </w:p>
        </w:tc>
      </w:tr>
      <w:tr>
        <w:trPr>
          <w:wAfter w:w="0" w:type="dxa"/>
        </w:trPr>
        <w:tc>
          <w:tcPr>
            <w:tcW w:w="600" w:type="dxa"/>
          </w:tcPr>
          <w:p>
            <w:pPr>
              <w:pStyle w:val="P34"/>
            </w:pPr>
            <w:r>
              <w:t>7.</w:t>
            </w:r>
          </w:p>
        </w:tc>
        <w:tc>
          <w:tcPr>
            <w:tcW w:w="3120" w:type="dxa"/>
          </w:tcPr>
          <w:p>
            <w:pPr>
              <w:pStyle w:val="P34"/>
            </w:pPr>
            <w:r>
              <w:t>Saugeen, Grey Sauble, Northern Bruce Peninsula Source Protection Region</w:t>
            </w:r>
          </w:p>
        </w:tc>
        <w:tc>
          <w:tcPr>
            <w:tcW w:w="3347" w:type="dxa"/>
          </w:tcPr>
          <w:p>
            <w:pPr>
              <w:pStyle w:val="P34"/>
            </w:pPr>
            <w:r>
              <w:t xml:space="preserve">Grey Sauble Source Protection Area, Northern Bruce Peninsula Source Protection Area, Saugeen Valley Source Protection Area </w:t>
            </w:r>
          </w:p>
        </w:tc>
        <w:tc>
          <w:tcPr>
            <w:tcW w:w="3013" w:type="dxa"/>
          </w:tcPr>
          <w:p>
            <w:pPr>
              <w:pStyle w:val="P34"/>
            </w:pPr>
            <w:r>
              <w:t>Saugeen Valley Conservation Authority</w:t>
            </w:r>
          </w:p>
        </w:tc>
      </w:tr>
      <w:tr>
        <w:trPr>
          <w:wAfter w:w="0" w:type="dxa"/>
        </w:trPr>
        <w:tc>
          <w:tcPr>
            <w:tcW w:w="600" w:type="dxa"/>
          </w:tcPr>
          <w:p>
            <w:pPr>
              <w:pStyle w:val="P34"/>
            </w:pPr>
            <w:r>
              <w:t>8.</w:t>
            </w:r>
          </w:p>
        </w:tc>
        <w:tc>
          <w:tcPr>
            <w:tcW w:w="3120" w:type="dxa"/>
          </w:tcPr>
          <w:p>
            <w:pPr>
              <w:pStyle w:val="P34"/>
            </w:pPr>
            <w:r>
              <w:t>South Georgian Bay-Lake Simcoe Source Protection Region</w:t>
            </w:r>
          </w:p>
        </w:tc>
        <w:tc>
          <w:tcPr>
            <w:tcW w:w="3347" w:type="dxa"/>
          </w:tcPr>
          <w:p>
            <w:pPr>
              <w:pStyle w:val="P34"/>
            </w:pPr>
            <w:r>
              <w:t>Lakes Simcoe and Couchiching/Black River Source Protection Area, Nottawasaga Valley Source Protection Area, Severn Sound Source Protection Area</w:t>
            </w:r>
          </w:p>
        </w:tc>
        <w:tc>
          <w:tcPr>
            <w:tcW w:w="3013" w:type="dxa"/>
          </w:tcPr>
          <w:p>
            <w:pPr>
              <w:pStyle w:val="P34"/>
            </w:pPr>
            <w:r>
              <w:t>Lake Simcoe Region Conservation Authority</w:t>
            </w:r>
          </w:p>
        </w:tc>
      </w:tr>
      <w:tr>
        <w:trPr>
          <w:wAfter w:w="0" w:type="dxa"/>
        </w:trPr>
        <w:tc>
          <w:tcPr>
            <w:tcW w:w="600" w:type="dxa"/>
          </w:tcPr>
          <w:p>
            <w:pPr>
              <w:pStyle w:val="P34"/>
            </w:pPr>
            <w:r>
              <w:t>9.</w:t>
            </w:r>
          </w:p>
        </w:tc>
        <w:tc>
          <w:tcPr>
            <w:tcW w:w="3120" w:type="dxa"/>
          </w:tcPr>
          <w:p>
            <w:pPr>
              <w:pStyle w:val="P34"/>
            </w:pPr>
            <w:r>
              <w:t>Thames-Sydenham and Region Source Protection Region</w:t>
            </w:r>
          </w:p>
        </w:tc>
        <w:tc>
          <w:tcPr>
            <w:tcW w:w="3347" w:type="dxa"/>
          </w:tcPr>
          <w:p>
            <w:pPr>
              <w:pStyle w:val="P34"/>
            </w:pPr>
            <w:r>
              <w:t>Lower Thames Valley Source Protection Area, St. Clair Region Source Protection Area, Upper Thames River Source Protection Area</w:t>
            </w:r>
          </w:p>
        </w:tc>
        <w:tc>
          <w:tcPr>
            <w:tcW w:w="3013" w:type="dxa"/>
          </w:tcPr>
          <w:p>
            <w:pPr>
              <w:pStyle w:val="P34"/>
            </w:pPr>
            <w:r>
              <w:t>Upper Thames River Conservation Authority</w:t>
            </w:r>
          </w:p>
        </w:tc>
      </w:tr>
      <w:tr>
        <w:trPr>
          <w:wAfter w:w="0" w:type="dxa"/>
        </w:trPr>
        <w:tc>
          <w:tcPr>
            <w:tcW w:w="600" w:type="dxa"/>
          </w:tcPr>
          <w:p>
            <w:pPr>
              <w:pStyle w:val="P34"/>
            </w:pPr>
            <w:r>
              <w:t>10.</w:t>
            </w:r>
          </w:p>
        </w:tc>
        <w:tc>
          <w:tcPr>
            <w:tcW w:w="3120" w:type="dxa"/>
          </w:tcPr>
          <w:p>
            <w:pPr>
              <w:pStyle w:val="P34"/>
            </w:pPr>
            <w:r>
              <w:t>Trent Conservation Coalition Source Protection Region</w:t>
            </w:r>
          </w:p>
        </w:tc>
        <w:tc>
          <w:tcPr>
            <w:tcW w:w="3347" w:type="dxa"/>
          </w:tcPr>
          <w:p>
            <w:pPr>
              <w:pStyle w:val="P34"/>
            </w:pPr>
            <w:r>
              <w:t>Crowe Valley Source Protection Area, Ganaraska Region Source Protection Area, Kawartha-Haliburton Source Protection Area, Lower Trent Source Protection Area, Otonabee-Peterborough Source Protection Area</w:t>
            </w:r>
          </w:p>
        </w:tc>
        <w:tc>
          <w:tcPr>
            <w:tcW w:w="3013" w:type="dxa"/>
          </w:tcPr>
          <w:p>
            <w:pPr>
              <w:pStyle w:val="P34"/>
            </w:pPr>
            <w:r>
              <w:t>Lower Trent Region Conservation Authority</w:t>
            </w:r>
          </w:p>
        </w:tc>
      </w:tr>
    </w:tbl>
    <w:p>
      <w:pPr>
        <w:pStyle w:val="P12"/>
      </w:pPr>
      <w:r>
        <w:t>O. Reg. 285/10, s. 4.</w:t>
      </w:r>
    </w:p>
    <w:p>
      <w:pPr>
        <w:pStyle w:val="P28"/>
      </w:pPr>
      <w:r>
        <w:tab/>
      </w:r>
      <w:r>
        <w:rPr>
          <w:rStyle w:val="C8"/>
        </w:rPr>
        <w:t>4.</w:t>
      </w:r>
      <w:r>
        <w:t>  </w:t>
      </w:r>
      <w:r>
        <w:rPr>
          <w:rStyle w:val="C10"/>
        </w:rPr>
        <w:t>Omitted</w:t>
      </w:r>
      <w:r>
        <w:t xml:space="preserve"> (</w:t>
      </w:r>
      <w:r>
        <w:rPr>
          <w:rStyle w:val="C10"/>
        </w:rPr>
        <w:t>provides for coming into force of provisions of this Regulation</w:t>
      </w:r>
      <w:r>
        <w:t xml:space="preserve">).  O. Reg. 284/07, s. 4.</w:t>
      </w:r>
    </w:p>
    <w:p>
      <w:pPr>
        <w:pStyle w:val="P28"/>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3E6418DB">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619A0FB">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7D9B778">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6276242">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58BEB74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assent-e"/>
    <w:next w:val="P5"/>
    <w:pPr>
      <w:keepNext w:val="1"/>
      <w:tabs>
        <w:tab w:val="left" w:pos="0" w:leader="none"/>
      </w:tabs>
      <w:suppressAutoHyphens w:val="1"/>
      <w:spacing w:lineRule="exact" w:line="219" w:before="190" w:after="558"/>
      <w:jc w:val="right"/>
    </w:pPr>
    <w:rPr>
      <w:i w:val="1"/>
      <w:sz w:val="21"/>
    </w:rPr>
  </w:style>
  <w:style w:type="paragraph" w:styleId="P6">
    <w:name w:val="chapter-e"/>
    <w:next w:val="P6"/>
    <w:pPr>
      <w:keepNext w:val="1"/>
      <w:tabs>
        <w:tab w:val="left" w:pos="0" w:leader="none"/>
      </w:tabs>
      <w:suppressAutoHyphens w:val="1"/>
      <w:spacing w:lineRule="atLeast" w:line="269" w:after="309"/>
      <w:jc w:val="center"/>
    </w:pPr>
    <w:rPr>
      <w:caps w:val="1"/>
      <w:sz w:val="24"/>
    </w:rPr>
  </w:style>
  <w:style w:type="paragraph" w:styleId="P7">
    <w:name w:val="clause-e"/>
    <w:next w:val="P7"/>
    <w:pPr>
      <w:tabs>
        <w:tab w:val="right" w:pos="418" w:leader="none"/>
        <w:tab w:val="left" w:pos="538" w:leader="none"/>
      </w:tabs>
      <w:spacing w:lineRule="exact" w:line="209" w:before="111"/>
      <w:ind w:hanging="538" w:left="538"/>
      <w:jc w:val="both"/>
    </w:pPr>
    <w:rPr/>
  </w:style>
  <w:style w:type="paragraph" w:styleId="P8">
    <w:name w:val="definition-e"/>
    <w:next w:val="P8"/>
    <w:pPr>
      <w:tabs>
        <w:tab w:val="left" w:pos="0" w:leader="none"/>
      </w:tabs>
      <w:spacing w:lineRule="exact" w:line="209" w:before="111"/>
      <w:ind w:hanging="189" w:left="189"/>
      <w:jc w:val="both"/>
    </w:pPr>
    <w:rPr/>
  </w:style>
  <w:style w:type="paragraph" w:styleId="P9">
    <w:name w:val="paragraph-e"/>
    <w:next w:val="P9"/>
    <w:pPr>
      <w:tabs>
        <w:tab w:val="right" w:pos="418" w:leader="none"/>
        <w:tab w:val="left" w:pos="538" w:leader="none"/>
      </w:tabs>
      <w:spacing w:lineRule="exact" w:line="209" w:before="111"/>
      <w:ind w:hanging="538" w:left="538"/>
      <w:jc w:val="both"/>
    </w:pPr>
    <w:rPr/>
  </w:style>
  <w:style w:type="paragraph" w:styleId="P10">
    <w:name w:val="ellipsis-e"/>
    <w:next w:val="P10"/>
    <w:pPr>
      <w:tabs>
        <w:tab w:val="left" w:pos="0" w:leader="none"/>
      </w:tabs>
      <w:spacing w:lineRule="exact" w:line="209" w:before="111"/>
      <w:jc w:val="center"/>
    </w:pPr>
    <w:rPr/>
  </w:style>
  <w:style w:type="paragraph" w:styleId="P11">
    <w:name w:val="End Tumble-e"/>
    <w:next w:val="P11"/>
    <w:pPr>
      <w:tabs>
        <w:tab w:val="left" w:pos="0" w:leader="none"/>
      </w:tabs>
      <w:suppressAutoHyphens w:val="1"/>
      <w:spacing w:lineRule="exact" w:line="200" w:before="120"/>
      <w:jc w:val="both"/>
    </w:pPr>
    <w:rPr/>
  </w:style>
  <w:style w:type="paragraph" w:styleId="P12">
    <w:name w:val="footnote-e"/>
    <w:next w:val="P12"/>
    <w:pPr>
      <w:tabs>
        <w:tab w:val="left" w:pos="0" w:leader="none"/>
      </w:tabs>
      <w:spacing w:lineRule="exact" w:line="209" w:before="111"/>
      <w:jc w:val="right"/>
    </w:pPr>
    <w:rPr/>
  </w:style>
  <w:style w:type="paragraph" w:styleId="P13">
    <w:name w:val="heading1-e"/>
    <w:next w:val="P13"/>
    <w:pPr>
      <w:keepNext w:val="1"/>
      <w:keepLines w:val="1"/>
      <w:tabs>
        <w:tab w:val="left" w:pos="0" w:leader="none"/>
      </w:tabs>
      <w:suppressAutoHyphens w:val="1"/>
      <w:spacing w:lineRule="exact" w:line="209" w:before="150"/>
      <w:jc w:val="center"/>
    </w:pPr>
    <w:rPr>
      <w:sz w:val="21"/>
    </w:rPr>
  </w:style>
  <w:style w:type="paragraph" w:styleId="P14">
    <w:name w:val="heading2-e"/>
    <w:next w:val="P14"/>
    <w:pPr>
      <w:keepNext w:val="1"/>
      <w:keepLines w:val="1"/>
      <w:tabs>
        <w:tab w:val="left" w:pos="0" w:leader="none"/>
      </w:tabs>
      <w:suppressAutoHyphens w:val="1"/>
      <w:spacing w:lineRule="exact" w:line="209" w:before="150"/>
      <w:jc w:val="center"/>
    </w:pPr>
    <w:rPr/>
  </w:style>
  <w:style w:type="paragraph" w:styleId="P15">
    <w:name w:val="heading3-e"/>
    <w:next w:val="P15"/>
    <w:pPr>
      <w:keepNext w:val="1"/>
      <w:keepLines w:val="1"/>
      <w:tabs>
        <w:tab w:val="left" w:pos="0" w:leader="none"/>
      </w:tabs>
      <w:suppressAutoHyphens w:val="1"/>
      <w:spacing w:lineRule="exact" w:line="209" w:before="150"/>
      <w:jc w:val="center"/>
    </w:pPr>
    <w:rPr/>
  </w:style>
  <w:style w:type="paragraph" w:styleId="P16">
    <w:name w:val="headingx-e"/>
    <w:next w:val="P16"/>
    <w:pPr>
      <w:keepNext w:val="1"/>
      <w:keepLines w:val="1"/>
      <w:tabs>
        <w:tab w:val="left" w:pos="0" w:leader="none"/>
      </w:tabs>
      <w:suppressAutoHyphens w:val="1"/>
      <w:spacing w:lineRule="exact" w:line="209" w:before="150"/>
      <w:jc w:val="center"/>
    </w:pPr>
    <w:rPr>
      <w:caps w:val="1"/>
      <w:sz w:val="19"/>
    </w:rPr>
  </w:style>
  <w:style w:type="paragraph" w:styleId="P17">
    <w:name w:val="insert-e"/>
    <w:next w:val="P17"/>
    <w:pPr>
      <w:keepNext w:val="1"/>
      <w:spacing w:lineRule="exact" w:line="179" w:before="230"/>
      <w:jc w:val="both"/>
    </w:pPr>
    <w:rPr>
      <w:b w:val="1"/>
      <w:i w:val="1"/>
    </w:rPr>
  </w:style>
  <w:style w:type="paragraph" w:styleId="P18">
    <w:name w:val="line-e"/>
    <w:next w:val="P18"/>
    <w:pPr>
      <w:tabs>
        <w:tab w:val="left" w:pos="0" w:leader="none"/>
      </w:tabs>
      <w:spacing w:lineRule="exact" w:line="209" w:before="60" w:after="60"/>
      <w:jc w:val="center"/>
    </w:pPr>
    <w:rPr/>
  </w:style>
  <w:style w:type="paragraph" w:styleId="P19">
    <w:name w:val="longtitle-e"/>
    <w:next w:val="P19"/>
    <w:pPr>
      <w:keepNext w:val="1"/>
      <w:tabs>
        <w:tab w:val="left" w:pos="0" w:leader="none"/>
      </w:tabs>
      <w:suppressAutoHyphens w:val="1"/>
      <w:spacing w:lineRule="exact" w:line="239" w:before="420" w:after="1036"/>
      <w:jc w:val="center"/>
    </w:pPr>
    <w:rPr>
      <w:b w:val="1"/>
      <w:sz w:val="23"/>
    </w:rPr>
  </w:style>
  <w:style w:type="paragraph" w:styleId="P20">
    <w:name w:val="minnote-e"/>
    <w:next w:val="P20"/>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1">
    <w:name w:val="number-e"/>
    <w:next w:val="P21"/>
    <w:pPr>
      <w:tabs>
        <w:tab w:val="left" w:pos="0" w:leader="none"/>
        <w:tab w:val="right" w:pos="4680" w:leader="none"/>
      </w:tabs>
      <w:spacing w:lineRule="atLeast" w:line="258" w:before="402"/>
      <w:jc w:val="both"/>
    </w:pPr>
    <w:rPr>
      <w:b w:val="1"/>
      <w:sz w:val="23"/>
    </w:rPr>
  </w:style>
  <w:style w:type="paragraph" w:styleId="P22">
    <w:name w:val="paranoindt-e"/>
    <w:next w:val="P22"/>
    <w:pPr>
      <w:tabs>
        <w:tab w:val="right" w:pos="239" w:leader="none"/>
        <w:tab w:val="left" w:pos="279" w:leader="none"/>
      </w:tabs>
      <w:spacing w:lineRule="exact" w:line="224" w:before="96"/>
      <w:jc w:val="both"/>
    </w:pPr>
    <w:rPr/>
  </w:style>
  <w:style w:type="paragraph" w:styleId="P23">
    <w:name w:val="parawindt-e"/>
    <w:next w:val="P23"/>
    <w:pPr>
      <w:tabs>
        <w:tab w:val="right" w:pos="239" w:leader="none"/>
        <w:tab w:val="left" w:pos="279" w:leader="none"/>
      </w:tabs>
      <w:spacing w:lineRule="exact" w:line="224" w:before="96"/>
      <w:ind w:left="279"/>
      <w:jc w:val="both"/>
    </w:pPr>
    <w:rPr/>
  </w:style>
  <w:style w:type="paragraph" w:styleId="P24">
    <w:name w:val="parawtab-e"/>
    <w:next w:val="P24"/>
    <w:pPr>
      <w:tabs>
        <w:tab w:val="right" w:pos="239" w:leader="none"/>
        <w:tab w:val="left" w:pos="279" w:leader="none"/>
      </w:tabs>
      <w:spacing w:lineRule="exact" w:line="224" w:before="96"/>
      <w:jc w:val="both"/>
    </w:pPr>
    <w:rPr/>
  </w:style>
  <w:style w:type="paragraph" w:styleId="P25">
    <w:name w:val="partnum-e"/>
    <w:next w:val="P25"/>
    <w:pPr>
      <w:keepNext w:val="1"/>
      <w:keepLines w:val="1"/>
      <w:tabs>
        <w:tab w:val="left" w:pos="0" w:leader="none"/>
      </w:tabs>
      <w:suppressAutoHyphens w:val="1"/>
      <w:spacing w:lineRule="exact" w:line="209" w:before="150"/>
      <w:jc w:val="center"/>
    </w:pPr>
    <w:rPr>
      <w:b w:val="1"/>
      <w:caps w:val="1"/>
      <w:sz w:val="19"/>
    </w:rPr>
  </w:style>
  <w:style w:type="paragraph" w:styleId="P26">
    <w:name w:val="Pnote-e"/>
    <w:next w:val="P26"/>
    <w:pPr>
      <w:shd w:val="pct15" w:fill="FFFFFF"/>
      <w:tabs>
        <w:tab w:val="left" w:pos="0" w:leader="none"/>
      </w:tabs>
      <w:spacing w:lineRule="exact" w:line="179" w:before="100"/>
      <w:jc w:val="both"/>
    </w:pPr>
    <w:rPr>
      <w:b w:val="1"/>
      <w:sz w:val="16"/>
    </w:rPr>
  </w:style>
  <w:style w:type="paragraph" w:styleId="P27">
    <w:name w:val="preamble-e"/>
    <w:next w:val="P27"/>
    <w:pPr>
      <w:tabs>
        <w:tab w:val="left" w:pos="189" w:leader="none"/>
      </w:tabs>
      <w:spacing w:lineRule="exact" w:line="209" w:before="111"/>
      <w:jc w:val="both"/>
    </w:pPr>
    <w:rPr/>
  </w:style>
  <w:style w:type="paragraph" w:styleId="P28">
    <w:name w:val="section-e"/>
    <w:next w:val="P28"/>
    <w:pPr>
      <w:tabs>
        <w:tab w:val="left" w:pos="0" w:leader="none"/>
        <w:tab w:val="left" w:pos="189" w:leader="none"/>
      </w:tabs>
      <w:spacing w:lineRule="exact" w:line="209" w:before="100"/>
      <w:jc w:val="both"/>
    </w:pPr>
    <w:rPr/>
  </w:style>
  <w:style w:type="paragraph" w:styleId="P29">
    <w:name w:val="tableheading-e"/>
    <w:next w:val="P29"/>
    <w:pPr>
      <w:keepNext w:val="1"/>
      <w:keepLines w:val="1"/>
      <w:tabs>
        <w:tab w:val="left" w:pos="0" w:leader="none"/>
      </w:tabs>
      <w:suppressAutoHyphens w:val="1"/>
      <w:spacing w:lineRule="exact" w:line="300" w:after="139"/>
      <w:jc w:val="center"/>
    </w:pPr>
    <w:rPr>
      <w:caps w:val="1"/>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Pheading-e"/>
    <w:next w:val="P45"/>
    <w:pPr>
      <w:keepNext w:val="1"/>
      <w:keepLines w:val="1"/>
      <w:tabs>
        <w:tab w:val="left" w:pos="0" w:leader="none"/>
      </w:tabs>
      <w:suppressAutoHyphens w:val="1"/>
      <w:spacing w:lineRule="exact" w:line="259" w:before="150"/>
      <w:jc w:val="center"/>
    </w:pPr>
    <w:rPr>
      <w:b w:val="1"/>
      <w:sz w:val="24"/>
    </w:rPr>
  </w:style>
  <w:style w:type="paragraph" w:styleId="P46">
    <w:name w:val="issue-e"/>
    <w:next w:val="P46"/>
    <w:pPr>
      <w:tabs>
        <w:tab w:val="left" w:pos="0" w:leader="none"/>
      </w:tabs>
      <w:spacing w:lineRule="exact" w:line="190" w:before="71" w:after="717"/>
    </w:pPr>
    <w:rPr/>
  </w:style>
  <w:style w:type="paragraph" w:styleId="P47">
    <w:name w:val="act-e"/>
    <w:next w:val="P47"/>
    <w:pPr>
      <w:keepNext w:val="1"/>
      <w:tabs>
        <w:tab w:val="left" w:pos="0" w:leader="none"/>
      </w:tabs>
      <w:suppressAutoHyphens w:val="1"/>
      <w:spacing w:lineRule="exact" w:line="190" w:before="140"/>
      <w:jc w:val="center"/>
    </w:pPr>
    <w:rPr>
      <w:i w:val="1"/>
    </w:rPr>
  </w:style>
  <w:style w:type="paragraph" w:styleId="P48">
    <w:name w:val="commiss-e"/>
    <w:next w:val="P48"/>
    <w:pPr>
      <w:keepNext w:val="1"/>
      <w:tabs>
        <w:tab w:val="left" w:pos="0" w:leader="none"/>
      </w:tabs>
      <w:suppressAutoHyphens w:val="1"/>
      <w:spacing w:lineRule="exact" w:line="190" w:after="478"/>
      <w:jc w:val="right"/>
    </w:pPr>
    <w:rPr/>
  </w:style>
  <w:style w:type="paragraph" w:styleId="P49">
    <w:name w:val="form-e"/>
    <w:next w:val="P49"/>
    <w:pPr>
      <w:keepNext w:val="1"/>
      <w:tabs>
        <w:tab w:val="left" w:pos="0" w:leader="none"/>
      </w:tabs>
      <w:suppressAutoHyphens w:val="1"/>
      <w:spacing w:lineRule="exact" w:line="190" w:before="140"/>
      <w:jc w:val="center"/>
    </w:pPr>
    <w:rPr>
      <w:caps w:val="1"/>
    </w:rPr>
  </w:style>
  <w:style w:type="paragraph" w:styleId="P50">
    <w:name w:val="ruleb-e"/>
    <w:next w:val="P50"/>
    <w:pPr>
      <w:tabs>
        <w:tab w:val="left" w:pos="0" w:leader="none"/>
      </w:tabs>
      <w:suppressAutoHyphens w:val="1"/>
      <w:spacing w:lineRule="exact" w:line="190" w:before="139"/>
    </w:pPr>
    <w:rPr>
      <w:b w:val="1"/>
    </w:rPr>
  </w:style>
  <w:style w:type="paragraph" w:styleId="P51">
    <w:name w:val="rulec-e"/>
    <w:next w:val="P51"/>
    <w:pPr>
      <w:tabs>
        <w:tab w:val="left" w:pos="0" w:leader="none"/>
      </w:tabs>
      <w:suppressAutoHyphens w:val="1"/>
      <w:spacing w:lineRule="exact" w:line="190" w:before="139"/>
      <w:jc w:val="center"/>
    </w:pPr>
    <w:rPr>
      <w:b w:val="1"/>
      <w:caps w:val="1"/>
    </w:rPr>
  </w:style>
  <w:style w:type="paragraph" w:styleId="P52">
    <w:name w:val="rulei-e"/>
    <w:next w:val="P52"/>
    <w:pPr>
      <w:tabs>
        <w:tab w:val="left" w:pos="0" w:leader="none"/>
      </w:tabs>
      <w:suppressAutoHyphens w:val="1"/>
      <w:spacing w:lineRule="exact" w:line="190" w:before="139"/>
    </w:pPr>
    <w:rPr>
      <w:b w:val="1"/>
      <w:i w:val="1"/>
    </w:rPr>
  </w:style>
  <w:style w:type="paragraph" w:styleId="P53">
    <w:name w:val="rulel-e"/>
    <w:next w:val="P53"/>
    <w:pPr>
      <w:tabs>
        <w:tab w:val="left" w:pos="0" w:leader="none"/>
      </w:tabs>
      <w:suppressAutoHyphens w:val="1"/>
      <w:spacing w:lineRule="exact" w:line="190" w:before="139"/>
    </w:pPr>
    <w:rPr>
      <w:b w:val="1"/>
      <w:caps w:val="1"/>
    </w:rPr>
  </w:style>
  <w:style w:type="paragraph" w:styleId="P54">
    <w:name w:val="subject-e"/>
    <w:next w:val="P54"/>
    <w:pPr>
      <w:keepNext w:val="1"/>
      <w:tabs>
        <w:tab w:val="left" w:pos="0" w:leader="none"/>
      </w:tabs>
      <w:suppressAutoHyphens w:val="1"/>
      <w:spacing w:lineRule="exact" w:line="190" w:before="140"/>
      <w:jc w:val="center"/>
    </w:pPr>
    <w:rPr>
      <w:caps w:val="1"/>
    </w:rPr>
  </w:style>
  <w:style w:type="paragraph" w:styleId="P55">
    <w:name w:val="tocpartnum-e"/>
    <w:next w:val="P55"/>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6">
    <w:name w:val="dated-e"/>
    <w:next w:val="P56"/>
    <w:pPr>
      <w:keepNext w:val="1"/>
      <w:tabs>
        <w:tab w:val="left" w:pos="0" w:leader="none"/>
      </w:tabs>
      <w:spacing w:lineRule="exact" w:line="190" w:before="289" w:after="239"/>
    </w:pPr>
    <w:rPr/>
  </w:style>
  <w:style w:type="paragraph" w:styleId="P57">
    <w:name w:val="made/app/filed-e"/>
    <w:next w:val="P57"/>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8">
    <w:name w:val="OLCheader"/>
    <w:next w:val="P58"/>
    <w:pPr>
      <w:widowControl w:val="0"/>
      <w:tabs>
        <w:tab w:val="center" w:pos="5160" w:leader="none"/>
        <w:tab w:val="right" w:pos="10080" w:leader="none"/>
      </w:tabs>
      <w:spacing w:lineRule="exact" w:line="160"/>
    </w:pPr>
    <w:rPr/>
  </w:style>
  <w:style w:type="paragraph" w:styleId="P59">
    <w:name w:val="OLCfooter"/>
    <w:next w:val="P59"/>
    <w:pPr>
      <w:widowControl w:val="0"/>
      <w:tabs>
        <w:tab w:val="center" w:pos="5160" w:leader="none"/>
        <w:tab w:val="right" w:pos="10080" w:leader="none"/>
      </w:tabs>
      <w:spacing w:before="70"/>
      <w:jc w:val="center"/>
    </w:pPr>
    <w:rPr/>
  </w:style>
  <w:style w:type="paragraph" w:styleId="P60">
    <w:name w:val="Notice-e"/>
    <w:next w:val="P60"/>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1">
    <w:name w:val="ConsolidationPeriod-e"/>
    <w:next w:val="P61"/>
    <w:pPr>
      <w:widowControl w:val="0"/>
      <w:spacing w:lineRule="exact" w:line="190" w:before="90"/>
    </w:pPr>
    <w:rPr>
      <w:color w:val="FF0000"/>
      <w:sz w:val="18"/>
    </w:rPr>
  </w:style>
  <w:style w:type="paragraph" w:styleId="P62">
    <w:name w:val="Macro Text"/>
    <w:next w:val="P62"/>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shorttitle-e"/>
    <w:basedOn w:val="P0"/>
    <w:next w:val="P72"/>
    <w:pPr>
      <w:keepNext w:val="1"/>
      <w:tabs>
        <w:tab w:val="left" w:pos="0" w:leader="none"/>
      </w:tabs>
      <w:suppressAutoHyphens w:val="1"/>
      <w:spacing w:lineRule="exact" w:line="270" w:after="578"/>
      <w:jc w:val="center"/>
    </w:pPr>
    <w:rPr>
      <w:b w:val="1"/>
      <w:sz w:val="24"/>
    </w:rPr>
  </w:style>
  <w:style w:type="paragraph" w:styleId="P73">
    <w:name w:val="equation-e"/>
    <w:basedOn w:val="P0"/>
    <w:next w:val="P73"/>
    <w:pPr>
      <w:suppressAutoHyphens w:val="1"/>
      <w:spacing w:before="111"/>
      <w:jc w:val="center"/>
    </w:pPr>
    <w:rPr/>
  </w:style>
  <w:style w:type="paragraph" w:styleId="P74">
    <w:name w:val="Footer"/>
    <w:basedOn w:val="P0"/>
    <w:next w:val="P74"/>
    <w:pPr>
      <w:tabs>
        <w:tab w:val="center" w:pos="4320" w:leader="none"/>
        <w:tab w:val="right" w:pos="8640" w:leader="none"/>
      </w:tabs>
    </w:pPr>
    <w:rPr/>
  </w:style>
  <w:style w:type="paragraph" w:styleId="P75">
    <w:name w:val="headnote-e"/>
    <w:basedOn w:val="P0"/>
    <w:next w:val="P75"/>
    <w:pPr>
      <w:keepLines w:val="1"/>
      <w:tabs>
        <w:tab w:val="left" w:pos="0" w:leader="none"/>
      </w:tabs>
      <w:suppressAutoHyphens w:val="1"/>
      <w:spacing w:lineRule="exact" w:line="180" w:before="120"/>
    </w:pPr>
    <w:rPr>
      <w:b w:val="1"/>
      <w:sz w:val="16"/>
    </w:rPr>
  </w:style>
  <w:style w:type="paragraph" w:styleId="P76">
    <w:name w:val="StatuteHeader"/>
    <w:basedOn w:val="P0"/>
    <w:next w:val="P76"/>
    <w:pPr>
      <w:tabs>
        <w:tab w:val="center" w:pos="5040" w:leader="none"/>
        <w:tab w:val="right" w:pos="10080" w:leader="none"/>
      </w:tabs>
    </w:pPr>
    <w:rPr/>
  </w:style>
  <w:style w:type="paragraph" w:styleId="P77">
    <w:name w:val="ActTitle-e"/>
    <w:basedOn w:val="P0"/>
    <w:next w:val="P77"/>
    <w:pPr>
      <w:keepNext w:val="1"/>
      <w:tabs>
        <w:tab w:val="left" w:pos="0" w:leader="none"/>
      </w:tabs>
      <w:suppressAutoHyphens w:val="1"/>
      <w:spacing w:lineRule="exact" w:line="270" w:after="200"/>
      <w:jc w:val="center"/>
    </w:pPr>
    <w:rPr>
      <w:b w:val="1"/>
      <w:caps w:val="1"/>
      <w:sz w:val="23"/>
    </w:rPr>
  </w:style>
  <w:style w:type="paragraph" w:styleId="P78">
    <w:name w:val="regaction-e"/>
    <w:basedOn w:val="P0"/>
    <w:next w:val="P78"/>
    <w:pPr>
      <w:keepNext w:val="1"/>
      <w:suppressAutoHyphens w:val="1"/>
      <w:jc w:val="center"/>
    </w:pPr>
    <w:rPr/>
  </w:style>
  <w:style w:type="paragraph" w:styleId="P79">
    <w:name w:val="rsignature-e"/>
    <w:basedOn w:val="P0"/>
    <w:next w:val="P79"/>
    <w:pPr>
      <w:keepNext w:val="1"/>
      <w:tabs>
        <w:tab w:val="left" w:pos="0" w:leader="none"/>
      </w:tabs>
      <w:suppressAutoHyphens w:val="1"/>
      <w:spacing w:lineRule="exact" w:line="190" w:before="49"/>
      <w:jc w:val="right"/>
    </w:pPr>
    <w:rPr/>
  </w:style>
  <w:style w:type="paragraph" w:styleId="P80">
    <w:name w:val="rsignature-f"/>
    <w:basedOn w:val="P0"/>
    <w:next w:val="P80"/>
    <w:pPr>
      <w:keepNext w:val="1"/>
      <w:tabs>
        <w:tab w:val="left" w:pos="0" w:leader="none"/>
      </w:tabs>
      <w:suppressAutoHyphens w:val="1"/>
      <w:spacing w:lineRule="exact" w:line="190" w:before="49"/>
      <w:jc w:val="right"/>
    </w:pPr>
    <w:rPr/>
  </w:style>
  <w:style w:type="paragraph" w:styleId="P81">
    <w:name w:val="lsignature-e"/>
    <w:basedOn w:val="P0"/>
    <w:next w:val="P81"/>
    <w:pPr>
      <w:keepNext w:val="1"/>
      <w:tabs>
        <w:tab w:val="left" w:pos="0" w:leader="none"/>
      </w:tabs>
      <w:suppressAutoHyphens w:val="1"/>
      <w:spacing w:lineRule="exact" w:line="190" w:before="49"/>
    </w:pPr>
    <w:rPr/>
  </w:style>
  <w:style w:type="paragraph" w:styleId="P82">
    <w:name w:val="lsignature-f"/>
    <w:basedOn w:val="P0"/>
    <w:next w:val="P82"/>
    <w:pPr>
      <w:keepNext w:val="1"/>
      <w:tabs>
        <w:tab w:val="left" w:pos="0" w:leader="none"/>
      </w:tabs>
      <w:suppressAutoHyphens w:val="1"/>
      <w:spacing w:lineRule="exact" w:line="190" w:before="49"/>
    </w:pPr>
    <w:rPr/>
  </w:style>
  <w:style w:type="paragraph" w:styleId="P83">
    <w:name w:val="rsigntit-e"/>
    <w:basedOn w:val="P0"/>
    <w:next w:val="P83"/>
    <w:pPr>
      <w:keepNext w:val="1"/>
      <w:tabs>
        <w:tab w:val="left" w:pos="0" w:leader="none"/>
      </w:tabs>
      <w:suppressAutoHyphens w:val="1"/>
      <w:spacing w:lineRule="exact" w:line="190" w:after="239"/>
      <w:jc w:val="right"/>
    </w:pPr>
    <w:rPr>
      <w:i w:val="1"/>
    </w:rPr>
  </w:style>
  <w:style w:type="paragraph" w:styleId="P84">
    <w:name w:val="rsigntit-f"/>
    <w:basedOn w:val="P0"/>
    <w:next w:val="P84"/>
    <w:pPr>
      <w:keepNext w:val="1"/>
      <w:tabs>
        <w:tab w:val="left" w:pos="0" w:leader="none"/>
      </w:tabs>
      <w:suppressAutoHyphens w:val="1"/>
      <w:spacing w:lineRule="exact" w:line="190" w:after="239"/>
      <w:jc w:val="right"/>
    </w:pPr>
    <w:rPr>
      <w:i w:val="1"/>
    </w:rPr>
  </w:style>
  <w:style w:type="paragraph" w:styleId="P85">
    <w:name w:val="lsigntit-e"/>
    <w:basedOn w:val="P0"/>
    <w:next w:val="P85"/>
    <w:pPr>
      <w:keepNext w:val="1"/>
      <w:tabs>
        <w:tab w:val="left" w:pos="0" w:leader="none"/>
      </w:tabs>
      <w:suppressAutoHyphens w:val="1"/>
      <w:spacing w:lineRule="exact" w:line="190" w:after="239"/>
    </w:pPr>
    <w:rPr>
      <w:i w:val="1"/>
    </w:rPr>
  </w:style>
  <w:style w:type="paragraph" w:styleId="P86">
    <w:name w:val="lsigntit-f"/>
    <w:basedOn w:val="P0"/>
    <w:next w:val="P86"/>
    <w:pPr>
      <w:keepNext w:val="1"/>
      <w:tabs>
        <w:tab w:val="left" w:pos="0" w:leader="none"/>
      </w:tabs>
      <w:suppressAutoHyphens w:val="1"/>
      <w:spacing w:lineRule="exact" w:line="190" w:after="239"/>
    </w:pPr>
    <w:rPr>
      <w:i w:val="1"/>
    </w:rPr>
  </w:style>
  <w:style w:type="paragraph" w:styleId="P87">
    <w:name w:val="List Bullet"/>
    <w:basedOn w:val="P0"/>
    <w:next w:val="P87"/>
    <w:pPr>
      <w:numPr>
        <w:numId w:val="1"/>
      </w:numPr>
    </w:pPr>
    <w:rPr/>
  </w:style>
  <w:style w:type="paragraph" w:styleId="P88">
    <w:name w:val="List Bullet 2"/>
    <w:basedOn w:val="P0"/>
    <w:next w:val="P88"/>
    <w:pPr>
      <w:numPr>
        <w:numId w:val="2"/>
      </w:numPr>
    </w:pPr>
    <w:rPr/>
  </w:style>
  <w:style w:type="paragraph" w:styleId="P89">
    <w:name w:val="List Bullet 3"/>
    <w:basedOn w:val="P0"/>
    <w:next w:val="P89"/>
    <w:pPr>
      <w:numPr>
        <w:numId w:val="3"/>
      </w:numPr>
    </w:pPr>
    <w:rPr/>
  </w:style>
  <w:style w:type="paragraph" w:styleId="P90">
    <w:name w:val="List Bullet 4"/>
    <w:basedOn w:val="P0"/>
    <w:next w:val="P90"/>
    <w:pPr>
      <w:numPr>
        <w:numId w:val="4"/>
      </w:numPr>
    </w:pPr>
    <w:rPr/>
  </w:style>
  <w:style w:type="paragraph" w:styleId="P91">
    <w:name w:val="List Bullet 5"/>
    <w:basedOn w:val="P0"/>
    <w:next w:val="P91"/>
    <w:pPr>
      <w:numPr>
        <w:numId w:val="5"/>
      </w:numPr>
    </w:pPr>
    <w:rPr/>
  </w:style>
  <w:style w:type="paragraph" w:styleId="P92">
    <w:name w:val="List Number 3"/>
    <w:basedOn w:val="P0"/>
    <w:next w:val="P92"/>
    <w:pPr>
      <w:numPr>
        <w:numId w:val="8"/>
      </w:numPr>
    </w:pPr>
    <w:rPr/>
  </w:style>
  <w:style w:type="paragraph" w:styleId="P93">
    <w:name w:val="List Number 5"/>
    <w:basedOn w:val="P0"/>
    <w:next w:val="P93"/>
    <w:pPr>
      <w:numPr>
        <w:numId w:val="10"/>
      </w:numPr>
    </w:pPr>
    <w:rPr/>
  </w:style>
  <w:style w:type="paragraph" w:styleId="P94">
    <w:name w:val="Block Text"/>
    <w:basedOn w:val="P0"/>
    <w:next w:val="P94"/>
    <w:pPr>
      <w:spacing w:after="120"/>
      <w:ind w:left="1440" w:right="1440"/>
    </w:pPr>
    <w:rPr/>
  </w:style>
  <w:style w:type="paragraph" w:styleId="P95">
    <w:name w:val="Body Text"/>
    <w:basedOn w:val="P0"/>
    <w:next w:val="P95"/>
    <w:pPr>
      <w:spacing w:after="120"/>
    </w:pPr>
    <w:rPr/>
  </w:style>
  <w:style w:type="paragraph" w:styleId="P96">
    <w:name w:val="Body Text 2"/>
    <w:basedOn w:val="P0"/>
    <w:next w:val="P96"/>
    <w:pPr>
      <w:spacing w:lineRule="auto" w:line="480" w:after="120"/>
    </w:pPr>
    <w:rPr/>
  </w:style>
  <w:style w:type="paragraph" w:styleId="P97">
    <w:name w:val="Body Text 3"/>
    <w:basedOn w:val="P0"/>
    <w:next w:val="P97"/>
    <w:pPr>
      <w:spacing w:after="120"/>
    </w:pPr>
    <w:rPr>
      <w:sz w:val="16"/>
    </w:rPr>
  </w:style>
  <w:style w:type="paragraph" w:styleId="P98">
    <w:name w:val="Body Text Indent"/>
    <w:basedOn w:val="P0"/>
    <w:next w:val="P98"/>
    <w:pPr>
      <w:spacing w:after="120"/>
      <w:ind w:left="283"/>
    </w:pPr>
    <w:rPr/>
  </w:style>
  <w:style w:type="paragraph" w:styleId="P99">
    <w:name w:val="Body Text Indent 2"/>
    <w:basedOn w:val="P0"/>
    <w:next w:val="P99"/>
    <w:pPr>
      <w:spacing w:lineRule="auto" w:line="480" w:after="120"/>
      <w:ind w:left="283"/>
    </w:pPr>
    <w:rPr/>
  </w:style>
  <w:style w:type="paragraph" w:styleId="P100">
    <w:name w:val="Body Text Indent 3"/>
    <w:basedOn w:val="P0"/>
    <w:next w:val="P100"/>
    <w:pPr>
      <w:spacing w:after="120"/>
      <w:ind w:left="283"/>
    </w:pPr>
    <w:rPr>
      <w:sz w:val="16"/>
    </w:rPr>
  </w:style>
  <w:style w:type="paragraph" w:styleId="P101">
    <w:name w:val="Caption"/>
    <w:basedOn w:val="P0"/>
    <w:next w:val="P0"/>
    <w:qFormat/>
    <w:pPr>
      <w:spacing w:before="120" w:after="120"/>
    </w:pPr>
    <w:rPr>
      <w:b w:val="1"/>
    </w:rPr>
  </w:style>
  <w:style w:type="paragraph" w:styleId="P102">
    <w:name w:val="Closing"/>
    <w:basedOn w:val="P0"/>
    <w:next w:val="P102"/>
    <w:pPr>
      <w:ind w:left="4252"/>
    </w:pPr>
    <w:rPr/>
  </w:style>
  <w:style w:type="paragraph" w:styleId="P103">
    <w:name w:val="Comment Text"/>
    <w:basedOn w:val="P0"/>
    <w:next w:val="P103"/>
    <w:pPr/>
    <w:rPr/>
  </w:style>
  <w:style w:type="paragraph" w:styleId="P104">
    <w:name w:val="Date"/>
    <w:basedOn w:val="P0"/>
    <w:next w:val="P0"/>
    <w:pPr/>
    <w:rPr/>
  </w:style>
  <w:style w:type="paragraph" w:styleId="P105">
    <w:name w:val="Document Map"/>
    <w:basedOn w:val="P0"/>
    <w:next w:val="P105"/>
    <w:pPr>
      <w:shd w:val="clear" w:fill="000080"/>
    </w:pPr>
    <w:rPr>
      <w:rFonts w:ascii="Tahoma" w:hAnsi="Tahoma"/>
    </w:rPr>
  </w:style>
  <w:style w:type="paragraph" w:styleId="P106">
    <w:name w:val="E-mail Signature"/>
    <w:basedOn w:val="P0"/>
    <w:next w:val="P106"/>
    <w:pPr/>
    <w:rPr/>
  </w:style>
  <w:style w:type="paragraph" w:styleId="P107">
    <w:name w:val="Endnote Text"/>
    <w:basedOn w:val="P0"/>
    <w:next w:val="P107"/>
    <w:pPr/>
    <w:rPr/>
  </w:style>
  <w:style w:type="paragraph" w:styleId="P108">
    <w:name w:val="Envelope Address"/>
    <w:basedOn w:val="P0"/>
    <w:next w:val="P108"/>
    <w:pPr>
      <w:framePr w:w="7920" w:h="1980" w:hRule="exact" w:vAnchor="margin" w:hAnchor="page" w:x="-4" w:y="-12"/>
      <w:ind w:left="2880"/>
    </w:pPr>
    <w:rPr>
      <w:rFonts w:ascii="Arial" w:hAnsi="Arial"/>
      <w:sz w:val="24"/>
    </w:rPr>
  </w:style>
  <w:style w:type="paragraph" w:styleId="P109">
    <w:name w:val="Envelope Return"/>
    <w:basedOn w:val="P0"/>
    <w:next w:val="P109"/>
    <w:pPr/>
    <w:rPr>
      <w:rFonts w:ascii="Arial" w:hAnsi="Arial"/>
    </w:rPr>
  </w:style>
  <w:style w:type="paragraph" w:styleId="P110">
    <w:name w:val="Footnote Text"/>
    <w:basedOn w:val="P0"/>
    <w:next w:val="P110"/>
    <w:pPr/>
    <w:rPr/>
  </w:style>
  <w:style w:type="paragraph" w:styleId="P111">
    <w:name w:val="Header"/>
    <w:basedOn w:val="P0"/>
    <w:next w:val="P111"/>
    <w:pPr>
      <w:tabs>
        <w:tab w:val="center" w:pos="4320" w:leader="none"/>
        <w:tab w:val="right" w:pos="8640" w:leader="none"/>
      </w:tabs>
    </w:pPr>
    <w:rPr/>
  </w:style>
  <w:style w:type="paragraph" w:styleId="P112">
    <w:name w:val="HTML Address"/>
    <w:basedOn w:val="P0"/>
    <w:next w:val="P112"/>
    <w:pPr/>
    <w:rPr>
      <w:i w:val="1"/>
    </w:rPr>
  </w:style>
  <w:style w:type="paragraph" w:styleId="P113">
    <w:name w:val="HTML Preformatted"/>
    <w:basedOn w:val="P0"/>
    <w:next w:val="P113"/>
    <w:pPr/>
    <w:rPr>
      <w:rFonts w:ascii="Courier New" w:hAnsi="Courier New"/>
    </w:rPr>
  </w:style>
  <w:style w:type="paragraph" w:styleId="P114">
    <w:name w:val="Index 1"/>
    <w:basedOn w:val="P0"/>
    <w:next w:val="P0"/>
    <w:pPr>
      <w:ind w:hanging="200" w:left="200"/>
    </w:pPr>
    <w:rPr/>
  </w:style>
  <w:style w:type="paragraph" w:styleId="P115">
    <w:name w:val="Index 2"/>
    <w:basedOn w:val="P0"/>
    <w:next w:val="P0"/>
    <w:pPr>
      <w:ind w:hanging="200" w:left="400"/>
    </w:pPr>
    <w:rPr/>
  </w:style>
  <w:style w:type="paragraph" w:styleId="P116">
    <w:name w:val="Index 3"/>
    <w:basedOn w:val="P0"/>
    <w:next w:val="P0"/>
    <w:pPr>
      <w:ind w:hanging="200" w:left="600"/>
    </w:pPr>
    <w:rPr/>
  </w:style>
  <w:style w:type="paragraph" w:styleId="P117">
    <w:name w:val="Index 4"/>
    <w:basedOn w:val="P0"/>
    <w:next w:val="P0"/>
    <w:pPr>
      <w:ind w:hanging="200" w:left="800"/>
    </w:pPr>
    <w:rPr/>
  </w:style>
  <w:style w:type="paragraph" w:styleId="P118">
    <w:name w:val="Index 5"/>
    <w:basedOn w:val="P0"/>
    <w:next w:val="P0"/>
    <w:pPr>
      <w:ind w:hanging="200" w:left="1000"/>
    </w:pPr>
    <w:rPr/>
  </w:style>
  <w:style w:type="paragraph" w:styleId="P119">
    <w:name w:val="Index 6"/>
    <w:basedOn w:val="P0"/>
    <w:next w:val="P0"/>
    <w:pPr>
      <w:ind w:hanging="200" w:left="1200"/>
    </w:pPr>
    <w:rPr/>
  </w:style>
  <w:style w:type="paragraph" w:styleId="P120">
    <w:name w:val="Index 7"/>
    <w:basedOn w:val="P0"/>
    <w:next w:val="P0"/>
    <w:pPr>
      <w:ind w:hanging="200" w:left="1400"/>
    </w:pPr>
    <w:rPr/>
  </w:style>
  <w:style w:type="paragraph" w:styleId="P121">
    <w:name w:val="Index 8"/>
    <w:basedOn w:val="P0"/>
    <w:next w:val="P0"/>
    <w:pPr>
      <w:ind w:hanging="200" w:left="1600"/>
    </w:pPr>
    <w:rPr/>
  </w:style>
  <w:style w:type="paragraph" w:styleId="P122">
    <w:name w:val="Index 9"/>
    <w:basedOn w:val="P0"/>
    <w:next w:val="P0"/>
    <w:pPr>
      <w:ind w:hanging="200" w:left="1800"/>
    </w:pPr>
    <w:rPr/>
  </w:style>
  <w:style w:type="paragraph" w:styleId="P123">
    <w:name w:val="Index Heading"/>
    <w:basedOn w:val="P0"/>
    <w:next w:val="P114"/>
    <w:pPr/>
    <w:rPr>
      <w:rFonts w:ascii="Arial" w:hAnsi="Arial"/>
      <w:b w:val="1"/>
    </w:rPr>
  </w:style>
  <w:style w:type="paragraph" w:styleId="P124">
    <w:name w:val="List"/>
    <w:basedOn w:val="P0"/>
    <w:next w:val="P124"/>
    <w:pPr>
      <w:ind w:hanging="283" w:left="283"/>
    </w:pPr>
    <w:rPr/>
  </w:style>
  <w:style w:type="paragraph" w:styleId="P125">
    <w:name w:val="List 2"/>
    <w:basedOn w:val="P0"/>
    <w:next w:val="P125"/>
    <w:pPr>
      <w:ind w:hanging="283" w:left="566"/>
    </w:pPr>
    <w:rPr/>
  </w:style>
  <w:style w:type="paragraph" w:styleId="P126">
    <w:name w:val="List 3"/>
    <w:basedOn w:val="P0"/>
    <w:next w:val="P126"/>
    <w:pPr>
      <w:ind w:hanging="283" w:left="849"/>
    </w:pPr>
    <w:rPr/>
  </w:style>
  <w:style w:type="paragraph" w:styleId="P127">
    <w:name w:val="List 4"/>
    <w:basedOn w:val="P0"/>
    <w:next w:val="P127"/>
    <w:pPr>
      <w:ind w:hanging="283" w:left="1132"/>
    </w:pPr>
    <w:rPr/>
  </w:style>
  <w:style w:type="paragraph" w:styleId="P128">
    <w:name w:val="List 5"/>
    <w:basedOn w:val="P0"/>
    <w:next w:val="P128"/>
    <w:pPr>
      <w:ind w:hanging="283" w:left="1415"/>
    </w:pPr>
    <w:rPr/>
  </w:style>
  <w:style w:type="paragraph" w:styleId="P129">
    <w:name w:val="List Continue"/>
    <w:basedOn w:val="P0"/>
    <w:next w:val="P129"/>
    <w:pPr>
      <w:spacing w:after="120"/>
      <w:ind w:left="283"/>
    </w:pPr>
    <w:rPr/>
  </w:style>
  <w:style w:type="paragraph" w:styleId="P130">
    <w:name w:val="List Continue 2"/>
    <w:basedOn w:val="P0"/>
    <w:next w:val="P130"/>
    <w:pPr>
      <w:spacing w:after="120"/>
      <w:ind w:left="566"/>
    </w:pPr>
    <w:rPr/>
  </w:style>
  <w:style w:type="paragraph" w:styleId="P131">
    <w:name w:val="List Continue 3"/>
    <w:basedOn w:val="P0"/>
    <w:next w:val="P131"/>
    <w:pPr>
      <w:spacing w:after="120"/>
      <w:ind w:left="849"/>
    </w:pPr>
    <w:rPr/>
  </w:style>
  <w:style w:type="paragraph" w:styleId="P132">
    <w:name w:val="List Continue 4"/>
    <w:basedOn w:val="P0"/>
    <w:next w:val="P132"/>
    <w:pPr>
      <w:spacing w:after="120"/>
      <w:ind w:left="1132"/>
    </w:pPr>
    <w:rPr/>
  </w:style>
  <w:style w:type="paragraph" w:styleId="P133">
    <w:name w:val="List Continue 5"/>
    <w:basedOn w:val="P0"/>
    <w:next w:val="P133"/>
    <w:pPr>
      <w:spacing w:after="120"/>
      <w:ind w:left="1415"/>
    </w:pPr>
    <w:rPr/>
  </w:style>
  <w:style w:type="paragraph" w:styleId="P134">
    <w:name w:val="List Number"/>
    <w:basedOn w:val="P0"/>
    <w:next w:val="P134"/>
    <w:pPr>
      <w:numPr>
        <w:numId w:val="6"/>
      </w:numPr>
    </w:pPr>
    <w:rPr/>
  </w:style>
  <w:style w:type="paragraph" w:styleId="P135">
    <w:name w:val="List Number 2"/>
    <w:basedOn w:val="P0"/>
    <w:next w:val="P135"/>
    <w:pPr>
      <w:numPr>
        <w:numId w:val="7"/>
      </w:numPr>
    </w:pPr>
    <w:rPr/>
  </w:style>
  <w:style w:type="paragraph" w:styleId="P136">
    <w:name w:val="List Number 4"/>
    <w:basedOn w:val="P0"/>
    <w:next w:val="P136"/>
    <w:pPr>
      <w:numPr>
        <w:numId w:val="9"/>
      </w:numPr>
    </w:pPr>
    <w:rPr/>
  </w:style>
  <w:style w:type="paragraph" w:styleId="P137">
    <w:name w:val="Message Header"/>
    <w:basedOn w:val="P0"/>
    <w:next w:val="P137"/>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8">
    <w:name w:val="Normal (Web)"/>
    <w:basedOn w:val="P0"/>
    <w:next w:val="P138"/>
    <w:pPr/>
    <w:rPr>
      <w:sz w:val="24"/>
    </w:rPr>
  </w:style>
  <w:style w:type="paragraph" w:styleId="P139">
    <w:name w:val="Normal Indent"/>
    <w:basedOn w:val="P0"/>
    <w:next w:val="P139"/>
    <w:pPr>
      <w:ind w:left="720"/>
    </w:pPr>
    <w:rPr/>
  </w:style>
  <w:style w:type="paragraph" w:styleId="P140">
    <w:name w:val="Note Heading"/>
    <w:basedOn w:val="P0"/>
    <w:next w:val="P0"/>
    <w:pPr/>
    <w:rPr/>
  </w:style>
  <w:style w:type="paragraph" w:styleId="P141">
    <w:name w:val="Plain Text"/>
    <w:basedOn w:val="P0"/>
    <w:next w:val="P141"/>
    <w:pPr/>
    <w:rPr>
      <w:rFonts w:ascii="Courier New" w:hAnsi="Courier New"/>
    </w:rPr>
  </w:style>
  <w:style w:type="paragraph" w:styleId="P142">
    <w:name w:val="Salutation"/>
    <w:basedOn w:val="P0"/>
    <w:next w:val="P0"/>
    <w:pPr/>
    <w:rPr/>
  </w:style>
  <w:style w:type="paragraph" w:styleId="P143">
    <w:name w:val="Signature"/>
    <w:basedOn w:val="P0"/>
    <w:next w:val="P143"/>
    <w:pPr>
      <w:ind w:left="4252"/>
    </w:pPr>
    <w:rPr/>
  </w:style>
  <w:style w:type="paragraph" w:styleId="P144">
    <w:name w:val="Subtitle"/>
    <w:basedOn w:val="P0"/>
    <w:next w:val="P144"/>
    <w:qFormat/>
    <w:pPr>
      <w:spacing w:after="60"/>
      <w:jc w:val="center"/>
      <w:outlineLvl w:val="1"/>
    </w:pPr>
    <w:rPr>
      <w:rFonts w:ascii="Arial" w:hAnsi="Arial"/>
      <w:sz w:val="24"/>
    </w:rPr>
  </w:style>
  <w:style w:type="paragraph" w:styleId="P145">
    <w:name w:val="Table of Authorities"/>
    <w:basedOn w:val="P0"/>
    <w:next w:val="P0"/>
    <w:pPr>
      <w:ind w:hanging="200" w:left="200"/>
    </w:pPr>
    <w:rPr/>
  </w:style>
  <w:style w:type="paragraph" w:styleId="P146">
    <w:name w:val="Table of Figures"/>
    <w:basedOn w:val="P0"/>
    <w:next w:val="P0"/>
    <w:pPr>
      <w:ind w:hanging="400" w:left="400"/>
    </w:pPr>
    <w:rPr/>
  </w:style>
  <w:style w:type="paragraph" w:styleId="P147">
    <w:name w:val="Title"/>
    <w:basedOn w:val="P0"/>
    <w:next w:val="P147"/>
    <w:qFormat/>
    <w:pPr>
      <w:spacing w:before="240" w:after="60"/>
      <w:jc w:val="center"/>
      <w:outlineLvl w:val="0"/>
    </w:pPr>
    <w:rPr>
      <w:rFonts w:ascii="Arial" w:hAnsi="Arial"/>
      <w:b w:val="1"/>
      <w:sz w:val="32"/>
    </w:rPr>
  </w:style>
  <w:style w:type="paragraph" w:styleId="P148">
    <w:name w:val="TOA Heading"/>
    <w:basedOn w:val="P0"/>
    <w:next w:val="P0"/>
    <w:pPr>
      <w:spacing w:before="120"/>
    </w:pPr>
    <w:rPr>
      <w:rFonts w:ascii="Arial" w:hAnsi="Arial"/>
      <w:b w:val="1"/>
      <w:sz w:val="24"/>
    </w:rPr>
  </w:style>
  <w:style w:type="paragraph" w:styleId="P149">
    <w:name w:val="TOC 1"/>
    <w:basedOn w:val="P0"/>
    <w:next w:val="P0"/>
    <w:pPr/>
    <w:rPr/>
  </w:style>
  <w:style w:type="paragraph" w:styleId="P150">
    <w:name w:val="TOC 2"/>
    <w:basedOn w:val="P0"/>
    <w:next w:val="P0"/>
    <w:pPr>
      <w:ind w:left="200"/>
    </w:pPr>
    <w:rPr/>
  </w:style>
  <w:style w:type="paragraph" w:styleId="P151">
    <w:name w:val="TOC 3"/>
    <w:basedOn w:val="P0"/>
    <w:next w:val="P0"/>
    <w:pPr>
      <w:ind w:left="400"/>
    </w:pPr>
    <w:rPr/>
  </w:style>
  <w:style w:type="paragraph" w:styleId="P152">
    <w:name w:val="TOC 4"/>
    <w:basedOn w:val="P0"/>
    <w:next w:val="P0"/>
    <w:pPr>
      <w:ind w:left="600"/>
    </w:pPr>
    <w:rPr/>
  </w:style>
  <w:style w:type="paragraph" w:styleId="P153">
    <w:name w:val="TOC 5"/>
    <w:basedOn w:val="P0"/>
    <w:next w:val="P0"/>
    <w:pPr>
      <w:ind w:left="800"/>
    </w:pPr>
    <w:rPr/>
  </w:style>
  <w:style w:type="paragraph" w:styleId="P154">
    <w:name w:val="TOC 6"/>
    <w:basedOn w:val="P0"/>
    <w:next w:val="P0"/>
    <w:pPr>
      <w:ind w:left="1000"/>
    </w:pPr>
    <w:rPr/>
  </w:style>
  <w:style w:type="paragraph" w:styleId="P155">
    <w:name w:val="TOC 7"/>
    <w:basedOn w:val="P0"/>
    <w:next w:val="P0"/>
    <w:pPr>
      <w:ind w:left="1200"/>
    </w:pPr>
    <w:rPr/>
  </w:style>
  <w:style w:type="paragraph" w:styleId="P156">
    <w:name w:val="TOC 8"/>
    <w:basedOn w:val="P0"/>
    <w:next w:val="P0"/>
    <w:pPr>
      <w:ind w:left="1400"/>
    </w:pPr>
    <w:rPr/>
  </w:style>
  <w:style w:type="paragraph" w:styleId="P157">
    <w:name w:val="TOC 9"/>
    <w:basedOn w:val="P0"/>
    <w:next w:val="P0"/>
    <w:pPr>
      <w:ind w:left="1600"/>
    </w:pPr>
    <w:rPr/>
  </w:style>
  <w:style w:type="paragraph" w:styleId="P158">
    <w:name w:val="Balloon Text"/>
    <w:basedOn w:val="P0"/>
    <w:next w:val="P158"/>
    <w:link w:val="C28"/>
    <w:pPr/>
    <w:rPr>
      <w:rFonts w:ascii="Tahoma" w:hAnsi="Tahoma"/>
      <w:sz w:val="16"/>
    </w:rPr>
  </w:style>
  <w:style w:type="paragraph" w:styleId="P159">
    <w:name w:val="amendednote-f"/>
    <w:basedOn w:val="P1"/>
    <w:next w:val="P159"/>
    <w:pPr/>
    <w:rPr/>
  </w:style>
  <w:style w:type="paragraph" w:styleId="P160">
    <w:name w:val="regnumber-f"/>
    <w:basedOn w:val="P2"/>
    <w:next w:val="P160"/>
    <w:pPr/>
    <w:rPr/>
  </w:style>
  <w:style w:type="paragraph" w:styleId="P161">
    <w:name w:val="regtitle-f"/>
    <w:basedOn w:val="P3"/>
    <w:next w:val="P161"/>
    <w:pPr/>
    <w:rPr/>
  </w:style>
  <w:style w:type="paragraph" w:styleId="P162">
    <w:name w:val="regtitleold-e"/>
    <w:basedOn w:val="P3"/>
    <w:next w:val="P162"/>
    <w:pPr/>
    <w:rPr>
      <w:rFonts w:ascii="Times New (W1)" w:hAnsi="Times New (W1)"/>
      <w:b w:val="0"/>
      <w:sz w:val="20"/>
    </w:rPr>
  </w:style>
  <w:style w:type="paragraph" w:styleId="P163">
    <w:name w:val="Yregtitle-e"/>
    <w:basedOn w:val="P3"/>
    <w:next w:val="P163"/>
    <w:pPr>
      <w:shd w:val="clear" w:fill="D9D9D9"/>
    </w:pPr>
    <w:rPr/>
  </w:style>
  <w:style w:type="paragraph" w:styleId="P164">
    <w:name w:val="version-f"/>
    <w:basedOn w:val="P4"/>
    <w:next w:val="P164"/>
    <w:pPr/>
    <w:rPr/>
  </w:style>
  <w:style w:type="paragraph" w:styleId="P165">
    <w:name w:val="assent-f"/>
    <w:basedOn w:val="P5"/>
    <w:next w:val="P165"/>
    <w:pPr/>
    <w:rPr/>
  </w:style>
  <w:style w:type="paragraph" w:styleId="P166">
    <w:name w:val="chapter-f"/>
    <w:basedOn w:val="P6"/>
    <w:next w:val="P166"/>
    <w:pPr/>
    <w:rPr/>
  </w:style>
  <w:style w:type="paragraph" w:styleId="P167">
    <w:name w:val="clause-f"/>
    <w:basedOn w:val="P7"/>
    <w:next w:val="P167"/>
    <w:pPr/>
    <w:rPr/>
  </w:style>
  <w:style w:type="paragraph" w:styleId="P168">
    <w:name w:val="defclause-e"/>
    <w:basedOn w:val="P7"/>
    <w:next w:val="P168"/>
    <w:pPr/>
    <w:rPr/>
  </w:style>
  <w:style w:type="paragraph" w:styleId="P169">
    <w:name w:val="defclause-f"/>
    <w:basedOn w:val="P7"/>
    <w:next w:val="P169"/>
    <w:pPr/>
    <w:rPr/>
  </w:style>
  <w:style w:type="paragraph" w:styleId="P170">
    <w:name w:val="subclause-e"/>
    <w:basedOn w:val="P7"/>
    <w:next w:val="P170"/>
    <w:pPr>
      <w:tabs>
        <w:tab w:val="clear" w:pos="418" w:leader="none"/>
        <w:tab w:val="clear" w:pos="538" w:leader="none"/>
        <w:tab w:val="right" w:pos="838" w:leader="none"/>
        <w:tab w:val="left" w:pos="955" w:leader="none"/>
      </w:tabs>
      <w:ind w:hanging="955" w:left="955"/>
    </w:pPr>
    <w:rPr/>
  </w:style>
  <w:style w:type="paragraph" w:styleId="P171">
    <w:name w:val="subsubclause-e"/>
    <w:basedOn w:val="P7"/>
    <w:next w:val="P171"/>
    <w:pPr>
      <w:tabs>
        <w:tab w:val="clear" w:pos="418" w:leader="none"/>
        <w:tab w:val="clear" w:pos="538" w:leader="none"/>
        <w:tab w:val="right" w:pos="1315" w:leader="none"/>
        <w:tab w:val="left" w:pos="1435" w:leader="none"/>
      </w:tabs>
      <w:ind w:hanging="1435" w:left="1435"/>
    </w:pPr>
    <w:rPr/>
  </w:style>
  <w:style w:type="paragraph" w:styleId="P172">
    <w:name w:val="Pclause-e"/>
    <w:basedOn w:val="P7"/>
    <w:next w:val="P172"/>
    <w:pPr/>
    <w:rPr>
      <w:b w:val="1"/>
    </w:rPr>
  </w:style>
  <w:style w:type="paragraph" w:styleId="P173">
    <w:name w:val="subsubsubclause-e"/>
    <w:basedOn w:val="P7"/>
    <w:next w:val="P173"/>
    <w:pPr>
      <w:tabs>
        <w:tab w:val="clear" w:pos="418" w:leader="none"/>
        <w:tab w:val="clear" w:pos="538" w:leader="none"/>
        <w:tab w:val="right" w:pos="1675" w:leader="none"/>
        <w:tab w:val="left" w:pos="1793" w:leader="none"/>
      </w:tabs>
      <w:ind w:hanging="1793" w:left="1793"/>
    </w:pPr>
    <w:rPr/>
  </w:style>
  <w:style w:type="paragraph" w:styleId="P174">
    <w:name w:val="Sclause-e"/>
    <w:basedOn w:val="P7"/>
    <w:next w:val="P174"/>
    <w:pPr>
      <w:ind w:firstLine="0"/>
    </w:pPr>
    <w:rPr/>
  </w:style>
  <w:style w:type="paragraph" w:styleId="P175">
    <w:name w:val="Sdefclause-e"/>
    <w:basedOn w:val="P7"/>
    <w:next w:val="P175"/>
    <w:pPr>
      <w:tabs>
        <w:tab w:val="left" w:pos="0" w:leader="none"/>
      </w:tabs>
      <w:ind w:firstLine="0"/>
    </w:pPr>
    <w:rPr/>
  </w:style>
  <w:style w:type="paragraph" w:styleId="P176">
    <w:name w:val="Yclause-e"/>
    <w:basedOn w:val="P7"/>
    <w:next w:val="P176"/>
    <w:pPr>
      <w:shd w:val="clear" w:fill="D9D9D9"/>
    </w:pPr>
    <w:rPr/>
  </w:style>
  <w:style w:type="paragraph" w:styleId="P177">
    <w:name w:val="YPclause-e"/>
    <w:basedOn w:val="P7"/>
    <w:next w:val="P177"/>
    <w:pPr>
      <w:shd w:val="clear" w:fill="D9D9D9"/>
    </w:pPr>
    <w:rPr>
      <w:b w:val="1"/>
    </w:rPr>
  </w:style>
  <w:style w:type="paragraph" w:styleId="P178">
    <w:name w:val="procclause-e"/>
    <w:basedOn w:val="P7"/>
    <w:next w:val="P178"/>
    <w:pPr>
      <w:shd w:val="clear" w:fill="D9D9D9"/>
      <w:spacing w:lineRule="exact" w:line="180"/>
    </w:pPr>
    <w:rPr>
      <w:b w:val="1"/>
      <w:sz w:val="16"/>
    </w:rPr>
  </w:style>
  <w:style w:type="paragraph" w:styleId="P179">
    <w:name w:val="subsubsubsubclause-e"/>
    <w:basedOn w:val="P7"/>
    <w:next w:val="P179"/>
    <w:pPr>
      <w:tabs>
        <w:tab w:val="clear" w:pos="418" w:leader="none"/>
        <w:tab w:val="clear" w:pos="538" w:leader="none"/>
        <w:tab w:val="right" w:pos="2033" w:leader="none"/>
        <w:tab w:val="left" w:pos="2153" w:leader="none"/>
      </w:tabs>
      <w:ind w:hanging="2153" w:left="2153"/>
    </w:pPr>
    <w:rPr/>
  </w:style>
  <w:style w:type="paragraph" w:styleId="P180">
    <w:name w:val="definition-f"/>
    <w:basedOn w:val="P8"/>
    <w:next w:val="P180"/>
    <w:pPr/>
    <w:rPr/>
  </w:style>
  <w:style w:type="paragraph" w:styleId="P181">
    <w:name w:val="firstdef-e"/>
    <w:basedOn w:val="P8"/>
    <w:next w:val="P181"/>
    <w:pPr/>
    <w:rPr/>
  </w:style>
  <w:style w:type="paragraph" w:styleId="P182">
    <w:name w:val="firstdef-f"/>
    <w:basedOn w:val="P8"/>
    <w:next w:val="P182"/>
    <w:pPr/>
    <w:rPr/>
  </w:style>
  <w:style w:type="paragraph" w:styleId="P183">
    <w:name w:val="Sdefinition-e"/>
    <w:basedOn w:val="P8"/>
    <w:next w:val="P183"/>
    <w:pPr>
      <w:ind w:firstLine="0" w:left="190"/>
    </w:pPr>
    <w:rPr/>
  </w:style>
  <w:style w:type="paragraph" w:styleId="P184">
    <w:name w:val="Ydefinition-e"/>
    <w:basedOn w:val="P8"/>
    <w:next w:val="P184"/>
    <w:pPr>
      <w:shd w:val="clear" w:fill="D9D9D9"/>
    </w:pPr>
    <w:rPr/>
  </w:style>
  <w:style w:type="paragraph" w:styleId="P185">
    <w:name w:val="defparagraph-e"/>
    <w:basedOn w:val="P9"/>
    <w:next w:val="P185"/>
    <w:pPr/>
    <w:rPr/>
  </w:style>
  <w:style w:type="paragraph" w:styleId="P186">
    <w:name w:val="defparagraph-f"/>
    <w:basedOn w:val="P9"/>
    <w:next w:val="P186"/>
    <w:pPr/>
    <w:rPr/>
  </w:style>
  <w:style w:type="paragraph" w:styleId="P187">
    <w:name w:val="subpara-e"/>
    <w:basedOn w:val="P9"/>
    <w:next w:val="P187"/>
    <w:pPr>
      <w:tabs>
        <w:tab w:val="clear" w:pos="418" w:leader="none"/>
        <w:tab w:val="clear" w:pos="538" w:leader="none"/>
        <w:tab w:val="right" w:pos="837" w:leader="none"/>
        <w:tab w:val="left" w:pos="956" w:leader="none"/>
      </w:tabs>
      <w:ind w:hanging="955" w:left="955"/>
    </w:pPr>
    <w:rPr/>
  </w:style>
  <w:style w:type="paragraph" w:styleId="P188">
    <w:name w:val="subsubpara-e"/>
    <w:basedOn w:val="P9"/>
    <w:next w:val="P188"/>
    <w:pPr>
      <w:tabs>
        <w:tab w:val="clear" w:pos="418" w:leader="none"/>
        <w:tab w:val="clear" w:pos="538" w:leader="none"/>
        <w:tab w:val="right" w:pos="1315" w:leader="none"/>
        <w:tab w:val="left" w:pos="1435" w:leader="none"/>
      </w:tabs>
      <w:ind w:hanging="1435" w:left="1435"/>
    </w:pPr>
    <w:rPr/>
  </w:style>
  <w:style w:type="paragraph" w:styleId="P189">
    <w:name w:val="paragraph-f"/>
    <w:basedOn w:val="P9"/>
    <w:next w:val="P189"/>
    <w:pPr/>
    <w:rPr/>
  </w:style>
  <w:style w:type="paragraph" w:styleId="P190">
    <w:name w:val="Pparagraph-e"/>
    <w:basedOn w:val="P9"/>
    <w:next w:val="P190"/>
    <w:pPr/>
    <w:rPr>
      <w:b w:val="1"/>
    </w:rPr>
  </w:style>
  <w:style w:type="paragraph" w:styleId="P191">
    <w:name w:val="subsubsubpara-e"/>
    <w:basedOn w:val="P9"/>
    <w:next w:val="P191"/>
    <w:pPr>
      <w:tabs>
        <w:tab w:val="clear" w:pos="418" w:leader="none"/>
        <w:tab w:val="clear" w:pos="538" w:leader="none"/>
        <w:tab w:val="right" w:pos="1675" w:leader="none"/>
        <w:tab w:val="left" w:pos="1793" w:leader="none"/>
      </w:tabs>
      <w:ind w:hanging="1793" w:left="1793"/>
    </w:pPr>
    <w:rPr/>
  </w:style>
  <w:style w:type="paragraph" w:styleId="P192">
    <w:name w:val="Sdefpara-e"/>
    <w:basedOn w:val="P9"/>
    <w:next w:val="P192"/>
    <w:pPr>
      <w:tabs>
        <w:tab w:val="left" w:pos="0" w:leader="none"/>
      </w:tabs>
      <w:ind w:firstLine="0"/>
    </w:pPr>
    <w:rPr/>
  </w:style>
  <w:style w:type="paragraph" w:styleId="P193">
    <w:name w:val="Sparagraph-e"/>
    <w:basedOn w:val="P9"/>
    <w:next w:val="P193"/>
    <w:pPr>
      <w:ind w:firstLine="0"/>
    </w:pPr>
    <w:rPr/>
  </w:style>
  <w:style w:type="paragraph" w:styleId="P194">
    <w:name w:val="Yparagraph-e"/>
    <w:basedOn w:val="P9"/>
    <w:next w:val="P194"/>
    <w:pPr>
      <w:shd w:val="clear" w:fill="D9D9D9"/>
    </w:pPr>
    <w:rPr/>
  </w:style>
  <w:style w:type="paragraph" w:styleId="P195">
    <w:name w:val="YPparagraph-e"/>
    <w:basedOn w:val="P9"/>
    <w:next w:val="P195"/>
    <w:pPr>
      <w:shd w:val="clear" w:fill="D9D9D9"/>
    </w:pPr>
    <w:rPr>
      <w:b w:val="1"/>
    </w:rPr>
  </w:style>
  <w:style w:type="paragraph" w:styleId="P196">
    <w:name w:val="procparagraph-e"/>
    <w:basedOn w:val="P9"/>
    <w:next w:val="P196"/>
    <w:pPr>
      <w:shd w:val="clear" w:fill="D9D9D9"/>
      <w:spacing w:lineRule="exact" w:line="180"/>
    </w:pPr>
    <w:rPr>
      <w:b w:val="1"/>
      <w:sz w:val="16"/>
    </w:rPr>
  </w:style>
  <w:style w:type="paragraph" w:styleId="P197">
    <w:name w:val="equationind1-e"/>
    <w:basedOn w:val="P9"/>
    <w:next w:val="P197"/>
    <w:pPr/>
    <w:rPr/>
  </w:style>
  <w:style w:type="paragraph" w:styleId="P198">
    <w:name w:val="ellipsis-f"/>
    <w:basedOn w:val="P10"/>
    <w:next w:val="P198"/>
    <w:pPr/>
    <w:rPr/>
  </w:style>
  <w:style w:type="paragraph" w:styleId="P199">
    <w:name w:val="Yellipsis-e"/>
    <w:basedOn w:val="P10"/>
    <w:next w:val="P199"/>
    <w:pPr>
      <w:shd w:val="clear" w:fill="D9D9D9"/>
    </w:pPr>
    <w:rPr/>
  </w:style>
  <w:style w:type="paragraph" w:styleId="P200">
    <w:name w:val="End Tumble-f"/>
    <w:basedOn w:val="P11"/>
    <w:next w:val="P200"/>
    <w:pPr/>
    <w:rPr/>
  </w:style>
  <w:style w:type="paragraph" w:styleId="P201">
    <w:name w:val="footnote-f"/>
    <w:basedOn w:val="P12"/>
    <w:next w:val="P201"/>
    <w:pPr/>
    <w:rPr/>
  </w:style>
  <w:style w:type="paragraph" w:styleId="P202">
    <w:name w:val="footnoteLeft-e"/>
    <w:basedOn w:val="P12"/>
    <w:next w:val="P202"/>
    <w:pPr>
      <w:jc w:val="both"/>
    </w:pPr>
    <w:rPr/>
  </w:style>
  <w:style w:type="paragraph" w:styleId="P203">
    <w:name w:val="Yfootnote-e"/>
    <w:basedOn w:val="P12"/>
    <w:next w:val="P203"/>
    <w:pPr>
      <w:shd w:val="clear" w:fill="D9D9D9"/>
    </w:pPr>
    <w:rPr/>
  </w:style>
  <w:style w:type="paragraph" w:styleId="P204">
    <w:name w:val="heading1-f"/>
    <w:basedOn w:val="P13"/>
    <w:next w:val="P204"/>
    <w:pPr/>
    <w:rPr/>
  </w:style>
  <w:style w:type="paragraph" w:styleId="P205">
    <w:name w:val="Pheading1-e"/>
    <w:basedOn w:val="P13"/>
    <w:next w:val="P205"/>
    <w:pPr/>
    <w:rPr>
      <w:b w:val="1"/>
    </w:rPr>
  </w:style>
  <w:style w:type="paragraph" w:styleId="P206">
    <w:name w:val="Yheading1-e"/>
    <w:basedOn w:val="P13"/>
    <w:next w:val="P206"/>
    <w:pPr>
      <w:shd w:val="clear" w:fill="D9D9D9"/>
    </w:pPr>
    <w:rPr/>
  </w:style>
  <w:style w:type="paragraph" w:styleId="P207">
    <w:name w:val="heading1x-e"/>
    <w:basedOn w:val="P13"/>
    <w:next w:val="P207"/>
    <w:pPr/>
    <w:rPr/>
  </w:style>
  <w:style w:type="paragraph" w:styleId="P208">
    <w:name w:val="heading2-f"/>
    <w:basedOn w:val="P14"/>
    <w:next w:val="P208"/>
    <w:pPr/>
    <w:rPr/>
  </w:style>
  <w:style w:type="paragraph" w:styleId="P209">
    <w:name w:val="Pheading2-e"/>
    <w:basedOn w:val="P14"/>
    <w:next w:val="P209"/>
    <w:pPr/>
    <w:rPr>
      <w:b w:val="1"/>
    </w:rPr>
  </w:style>
  <w:style w:type="paragraph" w:styleId="P210">
    <w:name w:val="Yheading2-e"/>
    <w:basedOn w:val="P14"/>
    <w:next w:val="P210"/>
    <w:pPr>
      <w:shd w:val="clear" w:fill="D9D9D9"/>
    </w:pPr>
    <w:rPr/>
  </w:style>
  <w:style w:type="paragraph" w:styleId="P211">
    <w:name w:val="heading2x-e"/>
    <w:basedOn w:val="P14"/>
    <w:next w:val="P211"/>
    <w:pPr/>
    <w:rPr/>
  </w:style>
  <w:style w:type="paragraph" w:styleId="P212">
    <w:name w:val="heading3-f"/>
    <w:basedOn w:val="P15"/>
    <w:next w:val="P212"/>
    <w:pPr/>
    <w:rPr/>
  </w:style>
  <w:style w:type="paragraph" w:styleId="P213">
    <w:name w:val="Pheading3-e"/>
    <w:basedOn w:val="P15"/>
    <w:next w:val="P213"/>
    <w:pPr/>
    <w:rPr>
      <w:b w:val="1"/>
    </w:rPr>
  </w:style>
  <w:style w:type="paragraph" w:styleId="P214">
    <w:name w:val="Yheading3-e"/>
    <w:basedOn w:val="P15"/>
    <w:next w:val="P214"/>
    <w:pPr>
      <w:shd w:val="clear" w:fill="D9D9D9"/>
    </w:pPr>
    <w:rPr/>
  </w:style>
  <w:style w:type="paragraph" w:styleId="P215">
    <w:name w:val="heading3x-e"/>
    <w:basedOn w:val="P15"/>
    <w:next w:val="P215"/>
    <w:pPr/>
    <w:rPr/>
  </w:style>
  <w:style w:type="paragraph" w:styleId="P216">
    <w:name w:val="headingx-f"/>
    <w:basedOn w:val="P16"/>
    <w:next w:val="P216"/>
    <w:pPr/>
    <w:rPr/>
  </w:style>
  <w:style w:type="paragraph" w:styleId="P217">
    <w:name w:val="Pheadingx-e"/>
    <w:basedOn w:val="P16"/>
    <w:next w:val="P217"/>
    <w:pPr/>
    <w:rPr>
      <w:b w:val="1"/>
    </w:rPr>
  </w:style>
  <w:style w:type="paragraph" w:styleId="P218">
    <w:name w:val="Yheadingx-e"/>
    <w:basedOn w:val="P16"/>
    <w:next w:val="P218"/>
    <w:pPr>
      <w:shd w:val="clear" w:fill="D9D9D9"/>
    </w:pPr>
    <w:rPr/>
  </w:style>
  <w:style w:type="paragraph" w:styleId="P219">
    <w:name w:val="insert-f"/>
    <w:basedOn w:val="P17"/>
    <w:next w:val="P219"/>
    <w:pPr/>
    <w:rPr/>
  </w:style>
  <w:style w:type="paragraph" w:styleId="P220">
    <w:name w:val="line-f"/>
    <w:basedOn w:val="P18"/>
    <w:next w:val="P220"/>
    <w:pPr/>
    <w:rPr/>
  </w:style>
  <w:style w:type="paragraph" w:styleId="P221">
    <w:name w:val="longtitle-f"/>
    <w:basedOn w:val="P19"/>
    <w:next w:val="P221"/>
    <w:pPr/>
    <w:rPr/>
  </w:style>
  <w:style w:type="paragraph" w:styleId="P222">
    <w:name w:val="minnote-f"/>
    <w:basedOn w:val="P20"/>
    <w:next w:val="P222"/>
    <w:pPr/>
    <w:rPr/>
  </w:style>
  <w:style w:type="paragraph" w:styleId="P223">
    <w:name w:val="Notice"/>
    <w:basedOn w:val="P20"/>
    <w:next w:val="P223"/>
    <w:pPr>
      <w:spacing w:before="80" w:after="0"/>
    </w:pPr>
    <w:rPr>
      <w:i w:val="0"/>
      <w:color w:val="FF0000"/>
    </w:rPr>
  </w:style>
  <w:style w:type="paragraph" w:styleId="P224">
    <w:name w:val="Yminnote-e"/>
    <w:basedOn w:val="P20"/>
    <w:next w:val="P224"/>
    <w:pPr>
      <w:shd w:val="clear" w:fill="D9D9D9"/>
    </w:pPr>
    <w:rPr/>
  </w:style>
  <w:style w:type="paragraph" w:styleId="P225">
    <w:name w:val="number-f"/>
    <w:basedOn w:val="P21"/>
    <w:next w:val="P225"/>
    <w:pPr/>
    <w:rPr/>
  </w:style>
  <w:style w:type="paragraph" w:styleId="P226">
    <w:name w:val="paranoindt-f"/>
    <w:basedOn w:val="P22"/>
    <w:next w:val="P226"/>
    <w:pPr/>
    <w:rPr/>
  </w:style>
  <w:style w:type="paragraph" w:styleId="P227">
    <w:name w:val="Yparanoindt-e"/>
    <w:basedOn w:val="P22"/>
    <w:next w:val="P227"/>
    <w:pPr>
      <w:shd w:val="clear" w:fill="D9D9D9"/>
    </w:pPr>
    <w:rPr/>
  </w:style>
  <w:style w:type="paragraph" w:styleId="P228">
    <w:name w:val="Yprocparanoindt-e"/>
    <w:basedOn w:val="P22"/>
    <w:next w:val="P228"/>
    <w:pPr>
      <w:shd w:val="clear" w:fill="D9D9D9"/>
      <w:ind w:left="245"/>
    </w:pPr>
    <w:rPr/>
  </w:style>
  <w:style w:type="paragraph" w:styleId="P229">
    <w:name w:val="parawindt-f"/>
    <w:basedOn w:val="P23"/>
    <w:next w:val="P229"/>
    <w:pPr/>
    <w:rPr/>
  </w:style>
  <w:style w:type="paragraph" w:styleId="P230">
    <w:name w:val="parawindt2-e"/>
    <w:basedOn w:val="P23"/>
    <w:next w:val="P230"/>
    <w:pPr>
      <w:ind w:left="557"/>
    </w:pPr>
    <w:rPr/>
  </w:style>
  <w:style w:type="paragraph" w:styleId="P231">
    <w:name w:val="Yparawindt-e"/>
    <w:basedOn w:val="P23"/>
    <w:next w:val="P231"/>
    <w:pPr>
      <w:shd w:val="clear" w:fill="D9D9D9"/>
      <w:ind w:left="278"/>
    </w:pPr>
    <w:rPr/>
  </w:style>
  <w:style w:type="paragraph" w:styleId="P232">
    <w:name w:val="parawindt3-e"/>
    <w:basedOn w:val="P23"/>
    <w:next w:val="P232"/>
    <w:pPr>
      <w:ind w:left="835"/>
    </w:pPr>
    <w:rPr/>
  </w:style>
  <w:style w:type="paragraph" w:styleId="P233">
    <w:name w:val="parawtab-f"/>
    <w:basedOn w:val="P24"/>
    <w:next w:val="P233"/>
    <w:pPr/>
    <w:rPr/>
  </w:style>
  <w:style w:type="paragraph" w:styleId="P234">
    <w:name w:val="Yparawtab-e"/>
    <w:basedOn w:val="P24"/>
    <w:next w:val="P234"/>
    <w:pPr>
      <w:shd w:val="clear" w:fill="D9D9D9"/>
    </w:pPr>
    <w:rPr/>
  </w:style>
  <w:style w:type="paragraph" w:styleId="P235">
    <w:name w:val="partnum-f"/>
    <w:basedOn w:val="P25"/>
    <w:next w:val="P235"/>
    <w:pPr/>
    <w:rPr/>
  </w:style>
  <w:style w:type="paragraph" w:styleId="P236">
    <w:name w:val="Ypartnum-e"/>
    <w:basedOn w:val="P25"/>
    <w:next w:val="P236"/>
    <w:pPr>
      <w:shd w:val="clear" w:fill="D9D9D9"/>
    </w:pPr>
    <w:rPr/>
  </w:style>
  <w:style w:type="paragraph" w:styleId="P237">
    <w:name w:val="Ppartnum-e"/>
    <w:basedOn w:val="P25"/>
    <w:next w:val="P237"/>
    <w:pPr/>
    <w:rPr/>
  </w:style>
  <w:style w:type="paragraph" w:styleId="P238">
    <w:name w:val="partnumRevoked-e"/>
    <w:basedOn w:val="P25"/>
    <w:next w:val="P238"/>
    <w:pPr/>
    <w:rPr>
      <w:b w:val="0"/>
      <w:caps w:val="0"/>
    </w:rPr>
  </w:style>
  <w:style w:type="paragraph" w:styleId="P239">
    <w:name w:val="Pnote-f"/>
    <w:basedOn w:val="P26"/>
    <w:next w:val="P239"/>
    <w:pPr/>
    <w:rPr/>
  </w:style>
  <w:style w:type="paragraph" w:styleId="P240">
    <w:name w:val="defPnote-e"/>
    <w:basedOn w:val="P26"/>
    <w:next w:val="P240"/>
    <w:pPr/>
    <w:rPr/>
  </w:style>
  <w:style w:type="paragraph" w:styleId="P241">
    <w:name w:val="defPnote-f"/>
    <w:basedOn w:val="P26"/>
    <w:next w:val="P241"/>
    <w:pPr/>
    <w:rPr/>
  </w:style>
  <w:style w:type="paragraph" w:styleId="P242">
    <w:name w:val="YprocPnote-e"/>
    <w:basedOn w:val="P26"/>
    <w:next w:val="P242"/>
    <w:pPr>
      <w:ind w:left="240"/>
    </w:pPr>
    <w:rPr/>
  </w:style>
  <w:style w:type="paragraph" w:styleId="P243">
    <w:name w:val="preamble-f"/>
    <w:basedOn w:val="P27"/>
    <w:next w:val="P243"/>
    <w:pPr/>
    <w:rPr/>
  </w:style>
  <w:style w:type="paragraph" w:styleId="P244">
    <w:name w:val="Ypreamble-e"/>
    <w:basedOn w:val="P27"/>
    <w:next w:val="P244"/>
    <w:pPr>
      <w:shd w:val="clear" w:fill="D9D9D9"/>
      <w:tabs>
        <w:tab w:val="left" w:pos="0" w:leader="none"/>
      </w:tabs>
    </w:pPr>
    <w:rPr/>
  </w:style>
  <w:style w:type="paragraph" w:styleId="P245">
    <w:name w:val="Psection-e"/>
    <w:basedOn w:val="P28"/>
    <w:next w:val="P245"/>
    <w:pPr/>
    <w:rPr>
      <w:b w:val="1"/>
    </w:rPr>
  </w:style>
  <w:style w:type="paragraph" w:styleId="P246">
    <w:name w:val="subsection-e"/>
    <w:basedOn w:val="P28"/>
    <w:next w:val="P246"/>
    <w:pPr/>
    <w:rPr/>
  </w:style>
  <w:style w:type="paragraph" w:styleId="P247">
    <w:name w:val="section-f"/>
    <w:basedOn w:val="P28"/>
    <w:next w:val="P247"/>
    <w:pPr/>
    <w:rPr/>
  </w:style>
  <w:style w:type="paragraph" w:styleId="P248">
    <w:name w:val="SPsection-e"/>
    <w:basedOn w:val="P28"/>
    <w:next w:val="P248"/>
    <w:pPr/>
    <w:rPr>
      <w:b w:val="1"/>
    </w:rPr>
  </w:style>
  <w:style w:type="paragraph" w:styleId="P249">
    <w:name w:val="Ssection-e"/>
    <w:basedOn w:val="P28"/>
    <w:next w:val="P249"/>
    <w:pPr/>
    <w:rPr/>
  </w:style>
  <w:style w:type="paragraph" w:styleId="P250">
    <w:name w:val="Ysection-e"/>
    <w:basedOn w:val="P28"/>
    <w:next w:val="P250"/>
    <w:pPr>
      <w:shd w:val="clear" w:fill="D9D9D9"/>
    </w:pPr>
    <w:rPr/>
  </w:style>
  <w:style w:type="paragraph" w:styleId="P251">
    <w:name w:val="YPsection-e"/>
    <w:basedOn w:val="P28"/>
    <w:next w:val="P251"/>
    <w:pPr>
      <w:shd w:val="clear" w:fill="D9D9D9"/>
    </w:pPr>
    <w:rPr>
      <w:b w:val="1"/>
    </w:rPr>
  </w:style>
  <w:style w:type="paragraph" w:styleId="P252">
    <w:name w:val="Standard-e"/>
    <w:basedOn w:val="P28"/>
    <w:next w:val="P252"/>
    <w:pPr/>
    <w:rPr/>
  </w:style>
  <w:style w:type="paragraph" w:styleId="P253">
    <w:name w:val="tableheadingrev-e"/>
    <w:basedOn w:val="P29"/>
    <w:next w:val="P253"/>
    <w:pPr/>
    <w:rPr>
      <w:caps w:val="0"/>
    </w:rPr>
  </w:style>
  <w:style w:type="paragraph" w:styleId="P254">
    <w:name w:val="tableheading-f"/>
    <w:basedOn w:val="P29"/>
    <w:next w:val="P254"/>
    <w:pPr/>
    <w:rPr/>
  </w:style>
  <w:style w:type="paragraph" w:styleId="P255">
    <w:name w:val="Ytableheading-e"/>
    <w:basedOn w:val="P29"/>
    <w:next w:val="P255"/>
    <w:pPr>
      <w:shd w:val="clear" w:fill="D9D9D9"/>
    </w:pPr>
    <w:rPr/>
  </w:style>
  <w:style w:type="paragraph" w:styleId="P256">
    <w:name w:val="scanned-f"/>
    <w:basedOn w:val="P30"/>
    <w:next w:val="P256"/>
    <w:pPr/>
    <w:rPr/>
  </w:style>
  <w:style w:type="paragraph" w:styleId="P257">
    <w:name w:val="schedule-f"/>
    <w:basedOn w:val="P31"/>
    <w:next w:val="P257"/>
    <w:pPr/>
    <w:rPr/>
  </w:style>
  <w:style w:type="paragraph" w:styleId="P258">
    <w:name w:val="Yschedule-e"/>
    <w:basedOn w:val="P31"/>
    <w:next w:val="P258"/>
    <w:pPr>
      <w:shd w:val="clear" w:fill="D9D9D9"/>
    </w:pPr>
    <w:rPr/>
  </w:style>
  <w:style w:type="paragraph" w:styleId="P259">
    <w:name w:val="scheduleRevoked-e"/>
    <w:basedOn w:val="P31"/>
    <w:next w:val="P259"/>
    <w:pPr/>
    <w:rPr>
      <w:caps w:val="0"/>
    </w:rPr>
  </w:style>
  <w:style w:type="paragraph" w:styleId="P260">
    <w:name w:val="Pschedule-e"/>
    <w:basedOn w:val="P31"/>
    <w:next w:val="P260"/>
    <w:pPr/>
    <w:rPr>
      <w:b w:val="1"/>
    </w:rPr>
  </w:style>
  <w:style w:type="paragraph" w:styleId="P261">
    <w:name w:val="note-f"/>
    <w:basedOn w:val="P32"/>
    <w:next w:val="P261"/>
    <w:pPr>
      <w:tabs>
        <w:tab w:val="left" w:pos="-977" w:leader="none"/>
        <w:tab w:val="clear" w:pos="-578" w:leader="none"/>
        <w:tab w:val="clear" w:pos="578" w:leader="none"/>
        <w:tab w:val="left" w:pos="977" w:leader="none"/>
      </w:tabs>
    </w:pPr>
    <w:rPr/>
  </w:style>
  <w:style w:type="paragraph" w:styleId="P262">
    <w:name w:val="bhnote-e"/>
    <w:basedOn w:val="P32"/>
    <w:next w:val="P262"/>
    <w:pPr>
      <w:spacing w:lineRule="exact" w:line="209"/>
    </w:pPr>
    <w:rPr/>
  </w:style>
  <w:style w:type="paragraph" w:styleId="P263">
    <w:name w:val="Start Tumble-f"/>
    <w:basedOn w:val="P33"/>
    <w:next w:val="P263"/>
    <w:pPr/>
    <w:rPr/>
  </w:style>
  <w:style w:type="paragraph" w:styleId="P264">
    <w:name w:val="table-f"/>
    <w:basedOn w:val="P34"/>
    <w:next w:val="P264"/>
    <w:pPr/>
    <w:rPr/>
  </w:style>
  <w:style w:type="paragraph" w:styleId="P265">
    <w:name w:val="Ytable-e"/>
    <w:basedOn w:val="P34"/>
    <w:next w:val="P265"/>
    <w:pPr>
      <w:shd w:val="clear" w:fill="D9D9D9"/>
    </w:pPr>
    <w:rPr/>
  </w:style>
  <w:style w:type="paragraph" w:styleId="P266">
    <w:name w:val="TOCid-e"/>
    <w:basedOn w:val="P34"/>
    <w:next w:val="P266"/>
    <w:pPr/>
    <w:rPr>
      <w:color w:val="0000FF"/>
      <w:u w:val="single" w:color="0000FF"/>
    </w:rPr>
  </w:style>
  <w:style w:type="paragraph" w:styleId="P267">
    <w:name w:val="TOCheadCenter-e"/>
    <w:basedOn w:val="P34"/>
    <w:next w:val="P267"/>
    <w:pPr>
      <w:jc w:val="center"/>
    </w:pPr>
    <w:rPr>
      <w:color w:val="0000FF"/>
      <w:u w:val="single" w:color="0000FF"/>
    </w:rPr>
  </w:style>
  <w:style w:type="paragraph" w:styleId="P268">
    <w:name w:val="TOCtable-e"/>
    <w:basedOn w:val="P34"/>
    <w:next w:val="P268"/>
    <w:pPr/>
    <w:rPr>
      <w:color w:val="0000FF"/>
      <w:u w:val="single" w:color="0000FF"/>
    </w:rPr>
  </w:style>
  <w:style w:type="paragraph" w:styleId="P269">
    <w:name w:val="TOCpartCenter-e"/>
    <w:basedOn w:val="P34"/>
    <w:next w:val="P269"/>
    <w:pPr>
      <w:jc w:val="center"/>
    </w:pPr>
    <w:rPr>
      <w:b w:val="1"/>
    </w:rPr>
  </w:style>
  <w:style w:type="paragraph" w:styleId="P270">
    <w:name w:val="TOChead-e"/>
    <w:basedOn w:val="P34"/>
    <w:next w:val="P270"/>
    <w:pPr/>
    <w:rPr>
      <w:color w:val="0000FF"/>
      <w:u w:val="single" w:color="0000FF"/>
    </w:rPr>
  </w:style>
  <w:style w:type="paragraph" w:styleId="P271">
    <w:name w:val="tablelevel1-e"/>
    <w:basedOn w:val="P34"/>
    <w:next w:val="P271"/>
    <w:pPr>
      <w:tabs>
        <w:tab w:val="right" w:pos="240" w:leader="none"/>
        <w:tab w:val="left" w:pos="360" w:leader="none"/>
      </w:tabs>
      <w:spacing w:lineRule="exact" w:line="190"/>
      <w:ind w:hanging="360" w:left="360"/>
    </w:pPr>
    <w:rPr/>
  </w:style>
  <w:style w:type="paragraph" w:styleId="P272">
    <w:name w:val="tablelevel2-e"/>
    <w:basedOn w:val="P34"/>
    <w:next w:val="P272"/>
    <w:pPr>
      <w:tabs>
        <w:tab w:val="right" w:pos="480" w:leader="none"/>
        <w:tab w:val="left" w:pos="600" w:leader="none"/>
      </w:tabs>
      <w:spacing w:lineRule="exact" w:line="190"/>
      <w:ind w:hanging="600" w:left="600"/>
    </w:pPr>
    <w:rPr/>
  </w:style>
  <w:style w:type="paragraph" w:styleId="P273">
    <w:name w:val="tablelevel3-e"/>
    <w:basedOn w:val="P34"/>
    <w:next w:val="P273"/>
    <w:pPr>
      <w:tabs>
        <w:tab w:val="right" w:pos="720" w:leader="none"/>
        <w:tab w:val="left" w:pos="840" w:leader="none"/>
      </w:tabs>
      <w:spacing w:lineRule="exact" w:line="190"/>
      <w:ind w:hanging="840" w:left="840"/>
    </w:pPr>
    <w:rPr/>
  </w:style>
  <w:style w:type="paragraph" w:styleId="P274">
    <w:name w:val="tablelevel4-e"/>
    <w:basedOn w:val="P34"/>
    <w:next w:val="P274"/>
    <w:pPr>
      <w:tabs>
        <w:tab w:val="right" w:pos="960" w:leader="none"/>
        <w:tab w:val="left" w:pos="1080" w:leader="none"/>
      </w:tabs>
      <w:spacing w:lineRule="exact" w:line="190"/>
      <w:ind w:hanging="1080" w:left="1080"/>
    </w:pPr>
    <w:rPr/>
  </w:style>
  <w:style w:type="paragraph" w:styleId="P275">
    <w:name w:val="tablelevel1x-e"/>
    <w:basedOn w:val="P34"/>
    <w:next w:val="P275"/>
    <w:pPr>
      <w:spacing w:lineRule="exact" w:line="190"/>
      <w:ind w:left="360"/>
    </w:pPr>
    <w:rPr/>
  </w:style>
  <w:style w:type="paragraph" w:styleId="P276">
    <w:name w:val="tablelevel2x-e"/>
    <w:basedOn w:val="P34"/>
    <w:next w:val="P276"/>
    <w:pPr>
      <w:spacing w:lineRule="exact" w:line="190"/>
      <w:ind w:left="600"/>
    </w:pPr>
    <w:rPr/>
  </w:style>
  <w:style w:type="paragraph" w:styleId="P277">
    <w:name w:val="tablelevel3x-e"/>
    <w:basedOn w:val="P34"/>
    <w:next w:val="P277"/>
    <w:pPr>
      <w:spacing w:lineRule="exact" w:line="190"/>
      <w:ind w:left="840"/>
    </w:pPr>
    <w:rPr/>
  </w:style>
  <w:style w:type="paragraph" w:styleId="P278">
    <w:name w:val="tablelevel4x-e"/>
    <w:basedOn w:val="P34"/>
    <w:next w:val="P278"/>
    <w:pPr>
      <w:spacing w:lineRule="exact" w:line="190"/>
      <w:ind w:left="1080"/>
    </w:pPr>
    <w:rPr/>
  </w:style>
  <w:style w:type="paragraph" w:styleId="P279">
    <w:name w:val="TOCpartLeft-e"/>
    <w:basedOn w:val="P34"/>
    <w:next w:val="P279"/>
    <w:pPr/>
    <w:rPr>
      <w:b w:val="1"/>
    </w:rPr>
  </w:style>
  <w:style w:type="paragraph" w:styleId="P280">
    <w:name w:val="TOCpart-e"/>
    <w:basedOn w:val="P34"/>
    <w:next w:val="P280"/>
    <w:pPr/>
    <w:rPr>
      <w:b w:val="1"/>
      <w:color w:val="0000FF"/>
      <w:u w:val="single" w:color="0000FF"/>
    </w:rPr>
  </w:style>
  <w:style w:type="paragraph" w:styleId="P281">
    <w:name w:val="TOCsched-e"/>
    <w:basedOn w:val="P34"/>
    <w:next w:val="P281"/>
    <w:pPr/>
    <w:rPr>
      <w:color w:val="0000FF"/>
      <w:u w:val="single" w:color="0000FF"/>
    </w:rPr>
  </w:style>
  <w:style w:type="paragraph" w:styleId="P282">
    <w:name w:val="tableitalic-e"/>
    <w:basedOn w:val="P34"/>
    <w:next w:val="P282"/>
    <w:pPr/>
    <w:rPr>
      <w:i w:val="1"/>
    </w:rPr>
  </w:style>
  <w:style w:type="paragraph" w:styleId="P283">
    <w:name w:val="tablebold-e"/>
    <w:basedOn w:val="P34"/>
    <w:next w:val="P283"/>
    <w:pPr/>
    <w:rPr>
      <w:b w:val="1"/>
    </w:rPr>
  </w:style>
  <w:style w:type="paragraph" w:styleId="P284">
    <w:name w:val="toc-f"/>
    <w:basedOn w:val="P35"/>
    <w:next w:val="P284"/>
    <w:pPr/>
    <w:rPr/>
  </w:style>
  <w:style w:type="paragraph" w:styleId="P285">
    <w:name w:val="Ytoc-e"/>
    <w:basedOn w:val="P35"/>
    <w:next w:val="P285"/>
    <w:pPr>
      <w:shd w:val="clear" w:fill="D9D9D9"/>
    </w:pPr>
    <w:rPr/>
  </w:style>
  <w:style w:type="paragraph" w:styleId="P286">
    <w:name w:val="tochead1-f"/>
    <w:basedOn w:val="P36"/>
    <w:next w:val="P286"/>
    <w:pPr/>
    <w:rPr/>
  </w:style>
  <w:style w:type="paragraph" w:styleId="P287">
    <w:name w:val="xleftpara-f"/>
    <w:basedOn w:val="P37"/>
    <w:next w:val="P287"/>
    <w:pPr/>
    <w:rPr/>
  </w:style>
  <w:style w:type="paragraph" w:styleId="P288">
    <w:name w:val="xheadnote-e"/>
    <w:basedOn w:val="P37"/>
    <w:next w:val="P288"/>
    <w:pPr/>
    <w:rPr>
      <w:b w:val="1"/>
    </w:rPr>
  </w:style>
  <w:style w:type="paragraph" w:styleId="P289">
    <w:name w:val="xnum-f"/>
    <w:basedOn w:val="P38"/>
    <w:next w:val="P289"/>
    <w:pPr>
      <w:tabs>
        <w:tab w:val="left" w:pos="559" w:leader="none"/>
        <w:tab w:val="clear" w:pos="560" w:leader="none"/>
      </w:tabs>
    </w:pPr>
    <w:rPr/>
  </w:style>
  <w:style w:type="paragraph" w:styleId="P290">
    <w:name w:val="xnumsub-e"/>
    <w:basedOn w:val="P38"/>
    <w:next w:val="P290"/>
    <w:pPr>
      <w:ind w:hanging="960" w:left="960" w:right="840"/>
    </w:pPr>
    <w:rPr/>
  </w:style>
  <w:style w:type="paragraph" w:styleId="P291">
    <w:name w:val="xpara-f"/>
    <w:basedOn w:val="P39"/>
    <w:next w:val="P291"/>
    <w:pPr/>
    <w:rPr/>
  </w:style>
  <w:style w:type="paragraph" w:styleId="P292">
    <w:name w:val="xpartnum-f"/>
    <w:basedOn w:val="P40"/>
    <w:next w:val="P292"/>
    <w:pPr/>
    <w:rPr/>
  </w:style>
  <w:style w:type="paragraph" w:styleId="P293">
    <w:name w:val="xtitle-f"/>
    <w:basedOn w:val="P41"/>
    <w:next w:val="P293"/>
    <w:pPr/>
    <w:rPr/>
  </w:style>
  <w:style w:type="paragraph" w:styleId="P294">
    <w:name w:val="Ypartheading-e"/>
    <w:basedOn w:val="P42"/>
    <w:next w:val="P294"/>
    <w:pPr>
      <w:shd w:val="clear" w:fill="D9D9D9"/>
    </w:pPr>
    <w:rPr/>
  </w:style>
  <w:style w:type="paragraph" w:styleId="P295">
    <w:name w:val="Ypartheading-f"/>
    <w:basedOn w:val="P42"/>
    <w:next w:val="P295"/>
    <w:pPr>
      <w:shd w:val="clear" w:fill="D9D9D9"/>
    </w:pPr>
    <w:rPr/>
  </w:style>
  <w:style w:type="paragraph" w:styleId="P296">
    <w:name w:val="partheading-f"/>
    <w:basedOn w:val="P42"/>
    <w:next w:val="P296"/>
    <w:pPr/>
    <w:rPr/>
  </w:style>
  <w:style w:type="paragraph" w:styleId="P297">
    <w:name w:val="comment-f"/>
    <w:basedOn w:val="P44"/>
    <w:next w:val="P297"/>
    <w:pPr/>
    <w:rPr/>
  </w:style>
  <w:style w:type="paragraph" w:styleId="P298">
    <w:name w:val="Pheading-f"/>
    <w:basedOn w:val="P45"/>
    <w:next w:val="P298"/>
    <w:pPr/>
    <w:rPr/>
  </w:style>
  <w:style w:type="paragraph" w:styleId="P299">
    <w:name w:val="issue-f"/>
    <w:basedOn w:val="P46"/>
    <w:next w:val="P299"/>
    <w:pPr/>
    <w:rPr/>
  </w:style>
  <w:style w:type="paragraph" w:styleId="P300">
    <w:name w:val="act-f"/>
    <w:basedOn w:val="P47"/>
    <w:next w:val="P300"/>
    <w:pPr/>
    <w:rPr/>
  </w:style>
  <w:style w:type="paragraph" w:styleId="P301">
    <w:name w:val="Yact-e"/>
    <w:basedOn w:val="P47"/>
    <w:next w:val="P301"/>
    <w:pPr>
      <w:shd w:val="clear" w:fill="D9D9D9"/>
    </w:pPr>
    <w:rPr/>
  </w:style>
  <w:style w:type="paragraph" w:styleId="P302">
    <w:name w:val="commiss-f"/>
    <w:basedOn w:val="P48"/>
    <w:next w:val="P302"/>
    <w:pPr/>
    <w:rPr/>
  </w:style>
  <w:style w:type="paragraph" w:styleId="P303">
    <w:name w:val="form-f"/>
    <w:basedOn w:val="P49"/>
    <w:next w:val="P303"/>
    <w:pPr/>
    <w:rPr/>
  </w:style>
  <w:style w:type="paragraph" w:styleId="P304">
    <w:name w:val="Yform-e"/>
    <w:basedOn w:val="P49"/>
    <w:next w:val="P304"/>
    <w:pPr>
      <w:shd w:val="clear" w:fill="D9D9D9"/>
    </w:pPr>
    <w:rPr/>
  </w:style>
  <w:style w:type="paragraph" w:styleId="P305">
    <w:name w:val="formRevoked-e"/>
    <w:basedOn w:val="P49"/>
    <w:next w:val="P305"/>
    <w:pPr/>
    <w:rPr>
      <w:caps w:val="0"/>
    </w:rPr>
  </w:style>
  <w:style w:type="paragraph" w:styleId="P306">
    <w:name w:val="ruleb-f"/>
    <w:basedOn w:val="P50"/>
    <w:next w:val="P306"/>
    <w:pPr/>
    <w:rPr/>
  </w:style>
  <w:style w:type="paragraph" w:styleId="P307">
    <w:name w:val="Yruleb-e"/>
    <w:basedOn w:val="P50"/>
    <w:next w:val="P307"/>
    <w:pPr>
      <w:shd w:val="clear" w:fill="D9D9D9"/>
    </w:pPr>
    <w:rPr/>
  </w:style>
  <w:style w:type="paragraph" w:styleId="P308">
    <w:name w:val="rulec-f"/>
    <w:basedOn w:val="P51"/>
    <w:next w:val="P308"/>
    <w:pPr/>
    <w:rPr/>
  </w:style>
  <w:style w:type="paragraph" w:styleId="P309">
    <w:name w:val="Yrulec-e"/>
    <w:basedOn w:val="P51"/>
    <w:next w:val="P309"/>
    <w:pPr>
      <w:shd w:val="clear" w:fill="D9D9D9"/>
    </w:pPr>
    <w:rPr/>
  </w:style>
  <w:style w:type="paragraph" w:styleId="P310">
    <w:name w:val="rulei-f"/>
    <w:basedOn w:val="P52"/>
    <w:next w:val="P310"/>
    <w:pPr/>
    <w:rPr/>
  </w:style>
  <w:style w:type="paragraph" w:styleId="P311">
    <w:name w:val="Yrulei-e"/>
    <w:basedOn w:val="P52"/>
    <w:next w:val="P311"/>
    <w:pPr>
      <w:shd w:val="clear" w:fill="D9D9D9"/>
    </w:pPr>
    <w:rPr/>
  </w:style>
  <w:style w:type="paragraph" w:styleId="P312">
    <w:name w:val="rulel-f"/>
    <w:basedOn w:val="P53"/>
    <w:next w:val="P312"/>
    <w:pPr/>
    <w:rPr/>
  </w:style>
  <w:style w:type="paragraph" w:styleId="P313">
    <w:name w:val="Yrulel-e"/>
    <w:basedOn w:val="P53"/>
    <w:next w:val="P313"/>
    <w:pPr>
      <w:shd w:val="clear" w:fill="D9D9D9"/>
    </w:pPr>
    <w:rPr/>
  </w:style>
  <w:style w:type="paragraph" w:styleId="P314">
    <w:name w:val="subject-f"/>
    <w:basedOn w:val="P54"/>
    <w:next w:val="P314"/>
    <w:pPr/>
    <w:rPr/>
  </w:style>
  <w:style w:type="paragraph" w:styleId="P315">
    <w:name w:val="Ysubject-e"/>
    <w:basedOn w:val="P54"/>
    <w:next w:val="P315"/>
    <w:pPr>
      <w:shd w:val="clear" w:fill="D9D9D9"/>
    </w:pPr>
    <w:rPr/>
  </w:style>
  <w:style w:type="paragraph" w:styleId="P316">
    <w:name w:val="tocpartnum-f"/>
    <w:basedOn w:val="P55"/>
    <w:next w:val="P316"/>
    <w:pPr/>
    <w:rPr/>
  </w:style>
  <w:style w:type="paragraph" w:styleId="P317">
    <w:name w:val="dated-f"/>
    <w:basedOn w:val="P56"/>
    <w:next w:val="P317"/>
    <w:pPr/>
    <w:rPr/>
  </w:style>
  <w:style w:type="paragraph" w:styleId="P318">
    <w:name w:val="certify-e"/>
    <w:basedOn w:val="P56"/>
    <w:next w:val="P318"/>
    <w:pPr/>
    <w:rPr/>
  </w:style>
  <w:style w:type="paragraph" w:styleId="P319">
    <w:name w:val="made/app/filed-f"/>
    <w:basedOn w:val="P57"/>
    <w:next w:val="P319"/>
    <w:pPr/>
    <w:rPr/>
  </w:style>
  <w:style w:type="paragraph" w:styleId="P320">
    <w:name w:val="NoticeAmend1-e"/>
    <w:basedOn w:val="P60"/>
    <w:next w:val="P320"/>
    <w:pPr>
      <w:ind w:left="720"/>
      <w:jc w:val="left"/>
    </w:pPr>
    <w:rPr/>
  </w:style>
  <w:style w:type="paragraph" w:styleId="P321">
    <w:name w:val="NoticeAmend2-e"/>
    <w:basedOn w:val="P60"/>
    <w:next w:val="P321"/>
    <w:pPr>
      <w:spacing w:lineRule="exact" w:line="180"/>
      <w:ind w:left="1440"/>
      <w:jc w:val="left"/>
    </w:pPr>
    <w:rPr/>
  </w:style>
  <w:style w:type="paragraph" w:styleId="P322">
    <w:name w:val="NoticeProc1-e"/>
    <w:basedOn w:val="P60"/>
    <w:next w:val="P322"/>
    <w:pPr>
      <w:spacing w:lineRule="exact" w:line="180" w:before="120"/>
      <w:ind w:left="720"/>
      <w:jc w:val="left"/>
    </w:pPr>
    <w:rPr/>
  </w:style>
  <w:style w:type="paragraph" w:styleId="P323">
    <w:name w:val="Notice-f"/>
    <w:basedOn w:val="P60"/>
    <w:next w:val="P323"/>
    <w:pPr/>
    <w:rPr/>
  </w:style>
  <w:style w:type="paragraph" w:styleId="P324">
    <w:name w:val="ConsolidationPeriod-f"/>
    <w:basedOn w:val="P61"/>
    <w:next w:val="P324"/>
    <w:pPr/>
    <w:rPr/>
  </w:style>
  <w:style w:type="paragraph" w:styleId="P325">
    <w:name w:val="shorttitle-f"/>
    <w:basedOn w:val="P72"/>
    <w:next w:val="P325"/>
    <w:pPr/>
    <w:rPr/>
  </w:style>
  <w:style w:type="paragraph" w:styleId="P326">
    <w:name w:val="equation-f"/>
    <w:basedOn w:val="P73"/>
    <w:next w:val="P326"/>
    <w:pPr/>
    <w:rPr/>
  </w:style>
  <w:style w:type="paragraph" w:styleId="P327">
    <w:name w:val="Yequation-e"/>
    <w:basedOn w:val="P73"/>
    <w:next w:val="P327"/>
    <w:pPr>
      <w:shd w:val="clear" w:fill="D9D9D9"/>
    </w:pPr>
    <w:rPr/>
  </w:style>
  <w:style w:type="paragraph" w:styleId="P328">
    <w:name w:val="headnote-f"/>
    <w:basedOn w:val="P75"/>
    <w:next w:val="P328"/>
    <w:pPr/>
    <w:rPr/>
  </w:style>
  <w:style w:type="paragraph" w:styleId="P329">
    <w:name w:val="Yheadnote-e"/>
    <w:basedOn w:val="P75"/>
    <w:next w:val="P329"/>
    <w:pPr>
      <w:shd w:val="clear" w:fill="D9D9D9"/>
    </w:pPr>
    <w:rPr/>
  </w:style>
  <w:style w:type="paragraph" w:styleId="P330">
    <w:name w:val="headnoteind-e"/>
    <w:basedOn w:val="P75"/>
    <w:next w:val="P330"/>
    <w:pPr>
      <w:ind w:left="245"/>
    </w:pPr>
    <w:rPr/>
  </w:style>
  <w:style w:type="paragraph" w:styleId="P331">
    <w:name w:val="Yprocheadnote-e"/>
    <w:basedOn w:val="P75"/>
    <w:next w:val="P331"/>
    <w:pPr>
      <w:shd w:val="clear" w:fill="D9D9D9"/>
      <w:ind w:left="240"/>
    </w:pPr>
    <w:rPr/>
  </w:style>
  <w:style w:type="paragraph" w:styleId="P332">
    <w:name w:val="headnoteitalic-e"/>
    <w:basedOn w:val="P75"/>
    <w:next w:val="P332"/>
    <w:pPr/>
    <w:rPr>
      <w:i w:val="1"/>
    </w:rPr>
  </w:style>
  <w:style w:type="paragraph" w:styleId="P333">
    <w:name w:val="ActTitle-f"/>
    <w:basedOn w:val="P77"/>
    <w:next w:val="P333"/>
    <w:pPr/>
    <w:rPr/>
  </w:style>
  <w:style w:type="paragraph" w:styleId="P334">
    <w:name w:val="regaction-f"/>
    <w:basedOn w:val="P78"/>
    <w:next w:val="P334"/>
    <w:pPr/>
    <w:rPr/>
  </w:style>
  <w:style w:type="paragraph" w:styleId="P335">
    <w:name w:val="signature-e"/>
    <w:basedOn w:val="P79"/>
    <w:next w:val="P335"/>
    <w:pPr/>
    <w:rPr/>
  </w:style>
  <w:style w:type="paragraph" w:styleId="P336">
    <w:name w:val="signature-f"/>
    <w:basedOn w:val="P80"/>
    <w:next w:val="P336"/>
    <w:pPr/>
    <w:rPr/>
  </w:style>
  <w:style w:type="paragraph" w:styleId="P337">
    <w:name w:val="signtit-e"/>
    <w:basedOn w:val="P83"/>
    <w:next w:val="P337"/>
    <w:pPr/>
    <w:rPr/>
  </w:style>
  <w:style w:type="paragraph" w:styleId="P338">
    <w:name w:val="signtit-f"/>
    <w:basedOn w:val="P84"/>
    <w:next w:val="P338"/>
    <w:pPr/>
    <w:rPr/>
  </w:style>
  <w:style w:type="paragraph" w:styleId="P339">
    <w:name w:val="Body Text First Indent"/>
    <w:basedOn w:val="P95"/>
    <w:next w:val="P339"/>
    <w:pPr>
      <w:ind w:firstLine="210"/>
    </w:pPr>
    <w:rPr/>
  </w:style>
  <w:style w:type="paragraph" w:styleId="P340">
    <w:name w:val="Body Text First Indent 2"/>
    <w:basedOn w:val="P98"/>
    <w:next w:val="P340"/>
    <w:pPr>
      <w:ind w:firstLine="210"/>
    </w:pPr>
    <w:rPr/>
  </w:style>
  <w:style w:type="paragraph" w:styleId="P341">
    <w:name w:val="regtitleold-f"/>
    <w:basedOn w:val="P162"/>
    <w:next w:val="P341"/>
    <w:pPr/>
    <w:rPr/>
  </w:style>
  <w:style w:type="paragraph" w:styleId="P342">
    <w:name w:val="Yregtitle-f"/>
    <w:basedOn w:val="P163"/>
    <w:next w:val="P342"/>
    <w:pPr/>
    <w:rPr/>
  </w:style>
  <w:style w:type="paragraph" w:styleId="P343">
    <w:name w:val="Ydefclause-e"/>
    <w:basedOn w:val="P168"/>
    <w:next w:val="P343"/>
    <w:pPr>
      <w:shd w:val="clear" w:fill="D9D9D9"/>
    </w:pPr>
    <w:rPr/>
  </w:style>
  <w:style w:type="paragraph" w:styleId="P344">
    <w:name w:val="defsubclause-e"/>
    <w:basedOn w:val="P170"/>
    <w:next w:val="P344"/>
    <w:pPr/>
    <w:rPr/>
  </w:style>
  <w:style w:type="paragraph" w:styleId="P345">
    <w:name w:val="defsubclause-f"/>
    <w:basedOn w:val="P170"/>
    <w:next w:val="P345"/>
    <w:pPr/>
    <w:rPr/>
  </w:style>
  <w:style w:type="paragraph" w:styleId="P346">
    <w:name w:val="Psubclause-e"/>
    <w:basedOn w:val="P170"/>
    <w:next w:val="P346"/>
    <w:pPr/>
    <w:rPr>
      <w:b w:val="1"/>
    </w:rPr>
  </w:style>
  <w:style w:type="paragraph" w:styleId="P347">
    <w:name w:val="Ssubclause-e"/>
    <w:basedOn w:val="P170"/>
    <w:next w:val="P347"/>
    <w:pPr>
      <w:ind w:firstLine="0"/>
    </w:pPr>
    <w:rPr/>
  </w:style>
  <w:style w:type="paragraph" w:styleId="P348">
    <w:name w:val="subclause-f"/>
    <w:basedOn w:val="P170"/>
    <w:next w:val="P348"/>
    <w:pPr/>
    <w:rPr/>
  </w:style>
  <w:style w:type="paragraph" w:styleId="P349">
    <w:name w:val="Ysubclause-e"/>
    <w:basedOn w:val="P170"/>
    <w:next w:val="P349"/>
    <w:pPr>
      <w:shd w:val="clear" w:fill="D9D9D9"/>
    </w:pPr>
    <w:rPr/>
  </w:style>
  <w:style w:type="paragraph" w:styleId="P350">
    <w:name w:val="YPsubclause-e"/>
    <w:basedOn w:val="P170"/>
    <w:next w:val="P350"/>
    <w:pPr>
      <w:shd w:val="clear" w:fill="D9D9D9"/>
    </w:pPr>
    <w:rPr>
      <w:b w:val="1"/>
    </w:rPr>
  </w:style>
  <w:style w:type="paragraph" w:styleId="P351">
    <w:name w:val="defsubsubclause-e"/>
    <w:basedOn w:val="P171"/>
    <w:next w:val="P351"/>
    <w:pPr/>
    <w:rPr/>
  </w:style>
  <w:style w:type="paragraph" w:styleId="P352">
    <w:name w:val="defsubsubclause-f"/>
    <w:basedOn w:val="P171"/>
    <w:next w:val="P352"/>
    <w:pPr/>
    <w:rPr/>
  </w:style>
  <w:style w:type="paragraph" w:styleId="P353">
    <w:name w:val="Psubsubclause-e"/>
    <w:basedOn w:val="P171"/>
    <w:next w:val="P353"/>
    <w:pPr/>
    <w:rPr>
      <w:b w:val="1"/>
    </w:rPr>
  </w:style>
  <w:style w:type="paragraph" w:styleId="P354">
    <w:name w:val="Ssubsubclause-e"/>
    <w:basedOn w:val="P171"/>
    <w:next w:val="P354"/>
    <w:pPr>
      <w:ind w:firstLine="0"/>
    </w:pPr>
    <w:rPr/>
  </w:style>
  <w:style w:type="paragraph" w:styleId="P355">
    <w:name w:val="subsubclause-f"/>
    <w:basedOn w:val="P171"/>
    <w:next w:val="P355"/>
    <w:pPr/>
    <w:rPr/>
  </w:style>
  <w:style w:type="paragraph" w:styleId="P356">
    <w:name w:val="Ysubsubclause-e"/>
    <w:basedOn w:val="P171"/>
    <w:next w:val="P356"/>
    <w:pPr>
      <w:shd w:val="clear" w:fill="D9D9D9"/>
    </w:pPr>
    <w:rPr/>
  </w:style>
  <w:style w:type="paragraph" w:styleId="P357">
    <w:name w:val="YPsubsubclause-e"/>
    <w:basedOn w:val="P171"/>
    <w:next w:val="P357"/>
    <w:pPr>
      <w:shd w:val="clear" w:fill="D9D9D9"/>
    </w:pPr>
    <w:rPr>
      <w:b w:val="1"/>
    </w:rPr>
  </w:style>
  <w:style w:type="paragraph" w:styleId="P358">
    <w:name w:val="Pclause-f"/>
    <w:basedOn w:val="P172"/>
    <w:next w:val="P358"/>
    <w:pPr/>
    <w:rPr/>
  </w:style>
  <w:style w:type="paragraph" w:styleId="P359">
    <w:name w:val="Psubsubsubclause-e"/>
    <w:basedOn w:val="P173"/>
    <w:next w:val="P359"/>
    <w:pPr/>
    <w:rPr>
      <w:b w:val="1"/>
    </w:rPr>
  </w:style>
  <w:style w:type="paragraph" w:styleId="P360">
    <w:name w:val="subsubsubclause-f"/>
    <w:basedOn w:val="P173"/>
    <w:next w:val="P360"/>
    <w:pPr/>
    <w:rPr/>
  </w:style>
  <w:style w:type="paragraph" w:styleId="P361">
    <w:name w:val="Ysubsubsubclause-e"/>
    <w:basedOn w:val="P173"/>
    <w:next w:val="P361"/>
    <w:pPr>
      <w:shd w:val="clear" w:fill="D9D9D9"/>
    </w:pPr>
    <w:rPr/>
  </w:style>
  <w:style w:type="paragraph" w:styleId="P362">
    <w:name w:val="YPsubsubsubclause-e"/>
    <w:basedOn w:val="P173"/>
    <w:next w:val="P362"/>
    <w:pPr>
      <w:shd w:val="clear" w:fill="D9D9D9"/>
    </w:pPr>
    <w:rPr>
      <w:b w:val="1"/>
    </w:rPr>
  </w:style>
  <w:style w:type="paragraph" w:styleId="P363">
    <w:name w:val="defsubsubsubclause-e"/>
    <w:basedOn w:val="P173"/>
    <w:next w:val="P363"/>
    <w:pPr/>
    <w:rPr/>
  </w:style>
  <w:style w:type="paragraph" w:styleId="P364">
    <w:name w:val="Sclause-f"/>
    <w:basedOn w:val="P174"/>
    <w:next w:val="P364"/>
    <w:pPr/>
    <w:rPr/>
  </w:style>
  <w:style w:type="paragraph" w:styleId="P365">
    <w:name w:val="YSclause-e"/>
    <w:basedOn w:val="P174"/>
    <w:next w:val="P365"/>
    <w:pPr>
      <w:shd w:val="clear" w:fill="D9D9D9"/>
    </w:pPr>
    <w:rPr/>
  </w:style>
  <w:style w:type="paragraph" w:styleId="P366">
    <w:name w:val="Sdefclause-f"/>
    <w:basedOn w:val="P175"/>
    <w:next w:val="P366"/>
    <w:pPr/>
    <w:rPr/>
  </w:style>
  <w:style w:type="paragraph" w:styleId="P367">
    <w:name w:val="YSdefclause-e"/>
    <w:basedOn w:val="P175"/>
    <w:next w:val="P367"/>
    <w:pPr>
      <w:shd w:val="clear" w:fill="D9D9D9"/>
    </w:pPr>
    <w:rPr/>
  </w:style>
  <w:style w:type="paragraph" w:styleId="P368">
    <w:name w:val="Yclause-f"/>
    <w:basedOn w:val="P176"/>
    <w:next w:val="P368"/>
    <w:pPr/>
    <w:rPr/>
  </w:style>
  <w:style w:type="paragraph" w:styleId="P369">
    <w:name w:val="Yprocclause-e"/>
    <w:basedOn w:val="P176"/>
    <w:next w:val="P369"/>
    <w:pPr>
      <w:tabs>
        <w:tab w:val="clear" w:pos="418" w:leader="none"/>
        <w:tab w:val="clear" w:pos="538" w:leader="none"/>
        <w:tab w:val="right" w:pos="672" w:leader="none"/>
        <w:tab w:val="left" w:pos="792" w:leader="none"/>
      </w:tabs>
      <w:ind w:left="778"/>
    </w:pPr>
    <w:rPr/>
  </w:style>
  <w:style w:type="paragraph" w:styleId="P370">
    <w:name w:val="YPclause-f"/>
    <w:basedOn w:val="P177"/>
    <w:next w:val="P370"/>
    <w:pPr/>
    <w:rPr/>
  </w:style>
  <w:style w:type="paragraph" w:styleId="P371">
    <w:name w:val="procclause-f"/>
    <w:basedOn w:val="P178"/>
    <w:next w:val="P371"/>
    <w:pPr/>
    <w:rPr/>
  </w:style>
  <w:style w:type="paragraph" w:styleId="P372">
    <w:name w:val="subsubsubsubclause-f"/>
    <w:basedOn w:val="P179"/>
    <w:next w:val="P372"/>
    <w:pPr/>
    <w:rPr/>
  </w:style>
  <w:style w:type="paragraph" w:styleId="P373">
    <w:name w:val="Yfirstdef-e"/>
    <w:basedOn w:val="P181"/>
    <w:next w:val="P373"/>
    <w:pPr>
      <w:shd w:val="clear" w:fill="D9D9D9"/>
    </w:pPr>
    <w:rPr/>
  </w:style>
  <w:style w:type="paragraph" w:styleId="P374">
    <w:name w:val="Sdefinition-f"/>
    <w:basedOn w:val="P183"/>
    <w:next w:val="P374"/>
    <w:pPr/>
    <w:rPr/>
  </w:style>
  <w:style w:type="paragraph" w:styleId="P375">
    <w:name w:val="YSdefinition-e"/>
    <w:basedOn w:val="P183"/>
    <w:next w:val="P375"/>
    <w:pPr>
      <w:shd w:val="clear" w:fill="D9D9D9"/>
    </w:pPr>
    <w:rPr/>
  </w:style>
  <w:style w:type="paragraph" w:styleId="P376">
    <w:name w:val="Ydefinition-f"/>
    <w:basedOn w:val="P184"/>
    <w:next w:val="P376"/>
    <w:pPr/>
    <w:rPr/>
  </w:style>
  <w:style w:type="paragraph" w:styleId="P377">
    <w:name w:val="Yprocdefinition-e"/>
    <w:basedOn w:val="P184"/>
    <w:next w:val="P377"/>
    <w:pPr>
      <w:ind w:hanging="190" w:left="430"/>
    </w:pPr>
    <w:rPr/>
  </w:style>
  <w:style w:type="paragraph" w:styleId="P378">
    <w:name w:val="Ydefparagraph-e"/>
    <w:basedOn w:val="P185"/>
    <w:next w:val="P378"/>
    <w:pPr>
      <w:shd w:val="clear" w:fill="D9D9D9"/>
    </w:pPr>
    <w:rPr/>
  </w:style>
  <w:style w:type="paragraph" w:styleId="P379">
    <w:name w:val="defsubpara-e"/>
    <w:basedOn w:val="P187"/>
    <w:next w:val="P379"/>
    <w:pPr/>
    <w:rPr/>
  </w:style>
  <w:style w:type="paragraph" w:styleId="P380">
    <w:name w:val="defsubpara-f"/>
    <w:basedOn w:val="P187"/>
    <w:next w:val="P380"/>
    <w:pPr/>
    <w:rPr/>
  </w:style>
  <w:style w:type="paragraph" w:styleId="P381">
    <w:name w:val="Psubpara-e"/>
    <w:basedOn w:val="P187"/>
    <w:next w:val="P381"/>
    <w:pPr/>
    <w:rPr>
      <w:b w:val="1"/>
    </w:rPr>
  </w:style>
  <w:style w:type="paragraph" w:styleId="P382">
    <w:name w:val="Ssubpara-e"/>
    <w:basedOn w:val="P187"/>
    <w:next w:val="P382"/>
    <w:pPr>
      <w:ind w:firstLine="0"/>
    </w:pPr>
    <w:rPr/>
  </w:style>
  <w:style w:type="paragraph" w:styleId="P383">
    <w:name w:val="subpara-f"/>
    <w:basedOn w:val="P187"/>
    <w:next w:val="P383"/>
    <w:pPr/>
    <w:rPr/>
  </w:style>
  <w:style w:type="paragraph" w:styleId="P384">
    <w:name w:val="Ysubpara-e"/>
    <w:basedOn w:val="P187"/>
    <w:next w:val="P384"/>
    <w:pPr>
      <w:shd w:val="clear" w:fill="D9D9D9"/>
    </w:pPr>
    <w:rPr/>
  </w:style>
  <w:style w:type="paragraph" w:styleId="P385">
    <w:name w:val="YPsubpara-e"/>
    <w:basedOn w:val="P187"/>
    <w:next w:val="P385"/>
    <w:pPr>
      <w:shd w:val="clear" w:fill="D9D9D9"/>
    </w:pPr>
    <w:rPr>
      <w:b w:val="1"/>
    </w:rPr>
  </w:style>
  <w:style w:type="paragraph" w:styleId="P386">
    <w:name w:val="equationind2-e"/>
    <w:basedOn w:val="P187"/>
    <w:next w:val="P386"/>
    <w:pPr/>
    <w:rPr/>
  </w:style>
  <w:style w:type="paragraph" w:styleId="P387">
    <w:name w:val="defsubsubpara-e"/>
    <w:basedOn w:val="P188"/>
    <w:next w:val="P387"/>
    <w:pPr/>
    <w:rPr/>
  </w:style>
  <w:style w:type="paragraph" w:styleId="P388">
    <w:name w:val="defsubsubpara-f"/>
    <w:basedOn w:val="P188"/>
    <w:next w:val="P388"/>
    <w:pPr/>
    <w:rPr/>
  </w:style>
  <w:style w:type="paragraph" w:styleId="P389">
    <w:name w:val="Psubsubpara-e"/>
    <w:basedOn w:val="P188"/>
    <w:next w:val="P389"/>
    <w:pPr/>
    <w:rPr>
      <w:b w:val="1"/>
    </w:rPr>
  </w:style>
  <w:style w:type="paragraph" w:styleId="P390">
    <w:name w:val="Ssubsubpara-e"/>
    <w:basedOn w:val="P188"/>
    <w:next w:val="P390"/>
    <w:pPr>
      <w:ind w:firstLine="0"/>
    </w:pPr>
    <w:rPr/>
  </w:style>
  <w:style w:type="paragraph" w:styleId="P391">
    <w:name w:val="subsubpara-f"/>
    <w:basedOn w:val="P188"/>
    <w:next w:val="P391"/>
    <w:pPr/>
    <w:rPr/>
  </w:style>
  <w:style w:type="paragraph" w:styleId="P392">
    <w:name w:val="Ysubsubpara-e"/>
    <w:basedOn w:val="P188"/>
    <w:next w:val="P392"/>
    <w:pPr>
      <w:shd w:val="clear" w:fill="D9D9D9"/>
    </w:pPr>
    <w:rPr/>
  </w:style>
  <w:style w:type="paragraph" w:styleId="P393">
    <w:name w:val="YPsubsubpara-e"/>
    <w:basedOn w:val="P188"/>
    <w:next w:val="P393"/>
    <w:pPr>
      <w:shd w:val="clear" w:fill="D9D9D9"/>
    </w:pPr>
    <w:rPr>
      <w:b w:val="1"/>
    </w:rPr>
  </w:style>
  <w:style w:type="paragraph" w:styleId="P394">
    <w:name w:val="equationind3-e"/>
    <w:basedOn w:val="P188"/>
    <w:next w:val="P394"/>
    <w:pPr/>
    <w:rPr/>
  </w:style>
  <w:style w:type="paragraph" w:styleId="P395">
    <w:name w:val="Pparagraph-f"/>
    <w:basedOn w:val="P190"/>
    <w:next w:val="P395"/>
    <w:pPr/>
    <w:rPr/>
  </w:style>
  <w:style w:type="paragraph" w:styleId="P396">
    <w:name w:val="Psubsubsubpara-e"/>
    <w:basedOn w:val="P191"/>
    <w:next w:val="P396"/>
    <w:pPr/>
    <w:rPr>
      <w:b w:val="1"/>
    </w:rPr>
  </w:style>
  <w:style w:type="paragraph" w:styleId="P397">
    <w:name w:val="subsubsubpara-f"/>
    <w:basedOn w:val="P191"/>
    <w:next w:val="P397"/>
    <w:pPr/>
    <w:rPr/>
  </w:style>
  <w:style w:type="paragraph" w:styleId="P398">
    <w:name w:val="Ysubsubsubpara-e"/>
    <w:basedOn w:val="P191"/>
    <w:next w:val="P398"/>
    <w:pPr>
      <w:shd w:val="clear" w:fill="D9D9D9"/>
    </w:pPr>
    <w:rPr/>
  </w:style>
  <w:style w:type="paragraph" w:styleId="P399">
    <w:name w:val="YPsubsubsubpara-e"/>
    <w:basedOn w:val="P191"/>
    <w:next w:val="P399"/>
    <w:pPr>
      <w:shd w:val="clear" w:fill="D9D9D9"/>
    </w:pPr>
    <w:rPr>
      <w:b w:val="1"/>
    </w:rPr>
  </w:style>
  <w:style w:type="paragraph" w:styleId="P400">
    <w:name w:val="equationind4-e"/>
    <w:basedOn w:val="P191"/>
    <w:next w:val="P400"/>
    <w:pPr/>
    <w:rPr/>
  </w:style>
  <w:style w:type="paragraph" w:styleId="P401">
    <w:name w:val="Sdefpara-f"/>
    <w:basedOn w:val="P192"/>
    <w:next w:val="P401"/>
    <w:pPr/>
    <w:rPr/>
  </w:style>
  <w:style w:type="paragraph" w:styleId="P402">
    <w:name w:val="YSdefpara-e"/>
    <w:basedOn w:val="P192"/>
    <w:next w:val="P402"/>
    <w:pPr>
      <w:shd w:val="clear" w:fill="D9D9D9"/>
    </w:pPr>
    <w:rPr/>
  </w:style>
  <w:style w:type="paragraph" w:styleId="P403">
    <w:name w:val="Sparagraph-f"/>
    <w:basedOn w:val="P193"/>
    <w:next w:val="P403"/>
    <w:pPr/>
    <w:rPr/>
  </w:style>
  <w:style w:type="paragraph" w:styleId="P404">
    <w:name w:val="YSparagraph-e"/>
    <w:basedOn w:val="P193"/>
    <w:next w:val="P404"/>
    <w:pPr>
      <w:shd w:val="clear" w:fill="D9D9D9"/>
    </w:pPr>
    <w:rPr/>
  </w:style>
  <w:style w:type="paragraph" w:styleId="P405">
    <w:name w:val="Yparagraph-f"/>
    <w:basedOn w:val="P194"/>
    <w:next w:val="P405"/>
    <w:pPr/>
    <w:rPr/>
  </w:style>
  <w:style w:type="paragraph" w:styleId="P406">
    <w:name w:val="Yprocparagraph-e"/>
    <w:basedOn w:val="P194"/>
    <w:next w:val="P406"/>
    <w:pPr>
      <w:tabs>
        <w:tab w:val="clear" w:pos="418" w:leader="none"/>
        <w:tab w:val="clear" w:pos="538" w:leader="none"/>
        <w:tab w:val="right" w:pos="672" w:leader="none"/>
        <w:tab w:val="left" w:pos="792" w:leader="none"/>
      </w:tabs>
      <w:ind w:left="778"/>
    </w:pPr>
    <w:rPr/>
  </w:style>
  <w:style w:type="paragraph" w:styleId="P407">
    <w:name w:val="YPparagraph-f"/>
    <w:basedOn w:val="P195"/>
    <w:next w:val="P407"/>
    <w:pPr/>
    <w:rPr/>
  </w:style>
  <w:style w:type="paragraph" w:styleId="P408">
    <w:name w:val="procparagraph-f"/>
    <w:basedOn w:val="P196"/>
    <w:next w:val="P408"/>
    <w:pPr/>
    <w:rPr/>
  </w:style>
  <w:style w:type="paragraph" w:styleId="P409">
    <w:name w:val="equationind1-f"/>
    <w:basedOn w:val="P197"/>
    <w:next w:val="P409"/>
    <w:pPr/>
    <w:rPr/>
  </w:style>
  <w:style w:type="paragraph" w:styleId="P410">
    <w:name w:val="Yequationind1-e"/>
    <w:basedOn w:val="P197"/>
    <w:next w:val="P410"/>
    <w:pPr>
      <w:shd w:val="clear" w:fill="D9D9D9"/>
    </w:pPr>
    <w:rPr/>
  </w:style>
  <w:style w:type="paragraph" w:styleId="P411">
    <w:name w:val="Yellipsis-f"/>
    <w:basedOn w:val="P199"/>
    <w:next w:val="P411"/>
    <w:pPr/>
    <w:rPr/>
  </w:style>
  <w:style w:type="paragraph" w:styleId="P412">
    <w:name w:val="Yfootnote-f"/>
    <w:basedOn w:val="P201"/>
    <w:next w:val="P412"/>
    <w:pPr>
      <w:shd w:val="clear" w:fill="D9D9D9"/>
    </w:pPr>
    <w:rPr/>
  </w:style>
  <w:style w:type="paragraph" w:styleId="P413">
    <w:name w:val="footnoteLeft-f"/>
    <w:basedOn w:val="P202"/>
    <w:next w:val="P413"/>
    <w:pPr/>
    <w:rPr/>
  </w:style>
  <w:style w:type="paragraph" w:styleId="P414">
    <w:name w:val="Yfootnoteleft-e"/>
    <w:basedOn w:val="P202"/>
    <w:next w:val="P414"/>
    <w:pPr>
      <w:shd w:val="clear" w:fill="D9D9D9"/>
    </w:pPr>
    <w:rPr/>
  </w:style>
  <w:style w:type="paragraph" w:styleId="P415">
    <w:name w:val="heading1x-f"/>
    <w:basedOn w:val="P204"/>
    <w:next w:val="P415"/>
    <w:pPr/>
    <w:rPr/>
  </w:style>
  <w:style w:type="paragraph" w:styleId="P416">
    <w:name w:val="Pheading1-f"/>
    <w:basedOn w:val="P205"/>
    <w:next w:val="P416"/>
    <w:pPr/>
    <w:rPr/>
  </w:style>
  <w:style w:type="paragraph" w:styleId="P417">
    <w:name w:val="Yheading1-f"/>
    <w:basedOn w:val="P206"/>
    <w:next w:val="P417"/>
    <w:pPr/>
    <w:rPr/>
  </w:style>
  <w:style w:type="paragraph" w:styleId="P418">
    <w:name w:val="Yprocheading1-e"/>
    <w:basedOn w:val="P206"/>
    <w:next w:val="P418"/>
    <w:pPr>
      <w:ind w:left="240"/>
    </w:pPr>
    <w:rPr/>
  </w:style>
  <w:style w:type="paragraph" w:styleId="P419">
    <w:name w:val="Yheading1x-e"/>
    <w:basedOn w:val="P207"/>
    <w:next w:val="P419"/>
    <w:pPr>
      <w:shd w:val="clear" w:fill="D9D9D9"/>
    </w:pPr>
    <w:rPr/>
  </w:style>
  <w:style w:type="paragraph" w:styleId="P420">
    <w:name w:val="heading2x-f"/>
    <w:basedOn w:val="P208"/>
    <w:next w:val="P420"/>
    <w:pPr/>
    <w:rPr/>
  </w:style>
  <w:style w:type="paragraph" w:styleId="P421">
    <w:name w:val="Pheading2-f"/>
    <w:basedOn w:val="P209"/>
    <w:next w:val="P421"/>
    <w:pPr/>
    <w:rPr/>
  </w:style>
  <w:style w:type="paragraph" w:styleId="P422">
    <w:name w:val="Yheading2-f"/>
    <w:basedOn w:val="P210"/>
    <w:next w:val="P422"/>
    <w:pPr/>
    <w:rPr/>
  </w:style>
  <w:style w:type="paragraph" w:styleId="P423">
    <w:name w:val="heading3x-f"/>
    <w:basedOn w:val="P212"/>
    <w:next w:val="P423"/>
    <w:pPr/>
    <w:rPr/>
  </w:style>
  <w:style w:type="paragraph" w:styleId="P424">
    <w:name w:val="Pheading3-f"/>
    <w:basedOn w:val="P213"/>
    <w:next w:val="P424"/>
    <w:pPr/>
    <w:rPr/>
  </w:style>
  <w:style w:type="paragraph" w:styleId="P425">
    <w:name w:val="YPheading3-e"/>
    <w:basedOn w:val="P213"/>
    <w:next w:val="P425"/>
    <w:pPr>
      <w:shd w:val="clear" w:fill="D9D9D9"/>
    </w:pPr>
    <w:rPr/>
  </w:style>
  <w:style w:type="paragraph" w:styleId="P426">
    <w:name w:val="Yheading3-f"/>
    <w:basedOn w:val="P214"/>
    <w:next w:val="P426"/>
    <w:pPr/>
    <w:rPr/>
  </w:style>
  <w:style w:type="paragraph" w:styleId="P427">
    <w:name w:val="Pheadingx-f"/>
    <w:basedOn w:val="P217"/>
    <w:next w:val="P427"/>
    <w:pPr/>
    <w:rPr/>
  </w:style>
  <w:style w:type="paragraph" w:styleId="P428">
    <w:name w:val="YPheadingx-e"/>
    <w:basedOn w:val="P217"/>
    <w:next w:val="P428"/>
    <w:pPr>
      <w:shd w:val="clear" w:fill="D9D9D9"/>
    </w:pPr>
    <w:rPr/>
  </w:style>
  <w:style w:type="paragraph" w:styleId="P429">
    <w:name w:val="Yheadingx-f"/>
    <w:basedOn w:val="P218"/>
    <w:next w:val="P429"/>
    <w:pPr/>
    <w:rPr/>
  </w:style>
  <w:style w:type="paragraph" w:styleId="P430">
    <w:name w:val="NoticeAmend"/>
    <w:basedOn w:val="P223"/>
    <w:next w:val="P430"/>
    <w:pPr>
      <w:tabs>
        <w:tab w:val="clear" w:pos="1440" w:leader="none"/>
        <w:tab w:val="clear" w:pos="2880" w:leader="none"/>
      </w:tabs>
      <w:ind w:left="1776"/>
    </w:pPr>
    <w:rPr/>
  </w:style>
  <w:style w:type="paragraph" w:styleId="P431">
    <w:name w:val="SeeSource"/>
    <w:basedOn w:val="P223"/>
    <w:next w:val="P431"/>
    <w:pPr/>
    <w:rPr/>
  </w:style>
  <w:style w:type="paragraph" w:styleId="P432">
    <w:name w:val="NoticeDisclaimer"/>
    <w:basedOn w:val="P223"/>
    <w:next w:val="P432"/>
    <w:pPr>
      <w:spacing w:after="91"/>
    </w:pPr>
    <w:rPr/>
  </w:style>
  <w:style w:type="paragraph" w:styleId="P433">
    <w:name w:val="Yminnote-f"/>
    <w:basedOn w:val="P224"/>
    <w:next w:val="P433"/>
    <w:pPr/>
    <w:rPr/>
  </w:style>
  <w:style w:type="paragraph" w:styleId="P434">
    <w:name w:val="Yparanoindt-f"/>
    <w:basedOn w:val="P227"/>
    <w:next w:val="P434"/>
    <w:pPr/>
    <w:rPr/>
  </w:style>
  <w:style w:type="paragraph" w:styleId="P435">
    <w:name w:val="Yprocparanoindt-f"/>
    <w:basedOn w:val="P228"/>
    <w:next w:val="P435"/>
    <w:pPr/>
    <w:rPr/>
  </w:style>
  <w:style w:type="paragraph" w:styleId="P436">
    <w:name w:val="parawindt2-f"/>
    <w:basedOn w:val="P230"/>
    <w:next w:val="P436"/>
    <w:pPr/>
    <w:rPr/>
  </w:style>
  <w:style w:type="paragraph" w:styleId="P437">
    <w:name w:val="Yparawindt2-e"/>
    <w:basedOn w:val="P230"/>
    <w:next w:val="P437"/>
    <w:pPr>
      <w:shd w:val="clear" w:fill="D9D9D9"/>
    </w:pPr>
    <w:rPr/>
  </w:style>
  <w:style w:type="paragraph" w:styleId="P438">
    <w:name w:val="Yparawindt-f"/>
    <w:basedOn w:val="P231"/>
    <w:next w:val="P438"/>
    <w:pPr/>
    <w:rPr/>
  </w:style>
  <w:style w:type="paragraph" w:styleId="P439">
    <w:name w:val="parawindt3-f"/>
    <w:basedOn w:val="P232"/>
    <w:next w:val="P439"/>
    <w:pPr/>
    <w:rPr/>
  </w:style>
  <w:style w:type="paragraph" w:styleId="P440">
    <w:name w:val="Yparawindt3-e"/>
    <w:basedOn w:val="P232"/>
    <w:next w:val="P440"/>
    <w:pPr>
      <w:shd w:val="clear" w:fill="D9D9D9"/>
    </w:pPr>
    <w:rPr/>
  </w:style>
  <w:style w:type="paragraph" w:styleId="P441">
    <w:name w:val="Yparawtab-f"/>
    <w:basedOn w:val="P234"/>
    <w:next w:val="P441"/>
    <w:pPr/>
    <w:rPr/>
  </w:style>
  <w:style w:type="paragraph" w:styleId="P442">
    <w:name w:val="Ypartnum-f"/>
    <w:basedOn w:val="P236"/>
    <w:next w:val="P442"/>
    <w:pPr/>
    <w:rPr/>
  </w:style>
  <w:style w:type="paragraph" w:styleId="P443">
    <w:name w:val="Yprocpartnum-e"/>
    <w:basedOn w:val="P236"/>
    <w:next w:val="P443"/>
    <w:pPr/>
    <w:rPr/>
  </w:style>
  <w:style w:type="paragraph" w:styleId="P444">
    <w:name w:val="Ppartnum-f"/>
    <w:basedOn w:val="P237"/>
    <w:next w:val="P444"/>
    <w:pPr/>
    <w:rPr/>
  </w:style>
  <w:style w:type="paragraph" w:styleId="P445">
    <w:name w:val="partnumRevoked-f"/>
    <w:basedOn w:val="P238"/>
    <w:next w:val="P445"/>
    <w:pPr/>
    <w:rPr/>
  </w:style>
  <w:style w:type="paragraph" w:styleId="P446">
    <w:name w:val="partnumRepeal-e"/>
    <w:basedOn w:val="P238"/>
    <w:next w:val="P446"/>
    <w:pPr/>
    <w:rPr/>
  </w:style>
  <w:style w:type="paragraph" w:styleId="P447">
    <w:name w:val="YprocPnote-f"/>
    <w:basedOn w:val="P242"/>
    <w:next w:val="P447"/>
    <w:pPr/>
    <w:rPr/>
  </w:style>
  <w:style w:type="paragraph" w:styleId="P448">
    <w:name w:val="Ypreamble-f"/>
    <w:basedOn w:val="P244"/>
    <w:next w:val="P448"/>
    <w:pPr/>
    <w:rPr/>
  </w:style>
  <w:style w:type="paragraph" w:styleId="P449">
    <w:name w:val="Psection-f"/>
    <w:basedOn w:val="P245"/>
    <w:next w:val="P449"/>
    <w:pPr/>
    <w:rPr/>
  </w:style>
  <w:style w:type="paragraph" w:styleId="P450">
    <w:name w:val="transsection-e"/>
    <w:basedOn w:val="P245"/>
    <w:next w:val="P450"/>
    <w:pPr/>
    <w:rPr/>
  </w:style>
  <w:style w:type="paragraph" w:styleId="P451">
    <w:name w:val="Psubsection-e"/>
    <w:basedOn w:val="P246"/>
    <w:next w:val="P451"/>
    <w:pPr/>
    <w:rPr>
      <w:b w:val="1"/>
    </w:rPr>
  </w:style>
  <w:style w:type="paragraph" w:styleId="P452">
    <w:name w:val="SPsubsection-e"/>
    <w:basedOn w:val="P246"/>
    <w:next w:val="P452"/>
    <w:pPr/>
    <w:rPr>
      <w:b w:val="1"/>
    </w:rPr>
  </w:style>
  <w:style w:type="paragraph" w:styleId="P453">
    <w:name w:val="Ssubsection-e"/>
    <w:basedOn w:val="P246"/>
    <w:next w:val="P453"/>
    <w:pPr/>
    <w:rPr/>
  </w:style>
  <w:style w:type="paragraph" w:styleId="P454">
    <w:name w:val="subsection-f"/>
    <w:basedOn w:val="P246"/>
    <w:next w:val="P454"/>
    <w:pPr/>
    <w:rPr/>
  </w:style>
  <w:style w:type="paragraph" w:styleId="P455">
    <w:name w:val="Ysubsection-e"/>
    <w:basedOn w:val="P246"/>
    <w:next w:val="P455"/>
    <w:pPr>
      <w:shd w:val="clear" w:fill="D9D9D9"/>
    </w:pPr>
    <w:rPr/>
  </w:style>
  <w:style w:type="paragraph" w:styleId="P456">
    <w:name w:val="YPsubsection-e"/>
    <w:basedOn w:val="P246"/>
    <w:next w:val="P456"/>
    <w:pPr>
      <w:shd w:val="clear" w:fill="D9D9D9"/>
    </w:pPr>
    <w:rPr>
      <w:b w:val="1"/>
    </w:rPr>
  </w:style>
  <w:style w:type="paragraph" w:styleId="P457">
    <w:name w:val="Standard-f"/>
    <w:basedOn w:val="P247"/>
    <w:next w:val="P457"/>
    <w:pPr/>
    <w:rPr/>
  </w:style>
  <w:style w:type="paragraph" w:styleId="P458">
    <w:name w:val="SPsection-f"/>
    <w:basedOn w:val="P248"/>
    <w:next w:val="P458"/>
    <w:pPr/>
    <w:rPr/>
  </w:style>
  <w:style w:type="paragraph" w:styleId="P459">
    <w:name w:val="YSPsection-e"/>
    <w:basedOn w:val="P248"/>
    <w:next w:val="P459"/>
    <w:pPr>
      <w:shd w:val="clear" w:fill="D9D9D9"/>
    </w:pPr>
    <w:rPr/>
  </w:style>
  <w:style w:type="paragraph" w:styleId="P460">
    <w:name w:val="Ssection-f"/>
    <w:basedOn w:val="P249"/>
    <w:next w:val="P460"/>
    <w:pPr/>
    <w:rPr/>
  </w:style>
  <w:style w:type="paragraph" w:styleId="P461">
    <w:name w:val="YSsection-e"/>
    <w:basedOn w:val="P249"/>
    <w:next w:val="P461"/>
    <w:pPr>
      <w:shd w:val="clear" w:fill="D9D9D9"/>
    </w:pPr>
    <w:rPr/>
  </w:style>
  <w:style w:type="paragraph" w:styleId="P462">
    <w:name w:val="Ysection-f"/>
    <w:basedOn w:val="P250"/>
    <w:next w:val="P462"/>
    <w:pPr/>
    <w:rPr/>
  </w:style>
  <w:style w:type="paragraph" w:styleId="P463">
    <w:name w:val="Yprocsection-e"/>
    <w:basedOn w:val="P250"/>
    <w:next w:val="P463"/>
    <w:pPr>
      <w:tabs>
        <w:tab w:val="clear" w:pos="189" w:leader="none"/>
        <w:tab w:val="left" w:pos="430" w:leader="none"/>
      </w:tabs>
      <w:ind w:left="240"/>
    </w:pPr>
    <w:rPr/>
  </w:style>
  <w:style w:type="paragraph" w:styleId="P464">
    <w:name w:val="YPsection-f"/>
    <w:basedOn w:val="P251"/>
    <w:next w:val="P464"/>
    <w:pPr/>
    <w:rPr/>
  </w:style>
  <w:style w:type="paragraph" w:styleId="P465">
    <w:name w:val="tableheadingRepeal-e"/>
    <w:basedOn w:val="P253"/>
    <w:next w:val="P465"/>
    <w:pPr/>
    <w:rPr/>
  </w:style>
  <w:style w:type="paragraph" w:styleId="P466">
    <w:name w:val="tableheadingrev-f"/>
    <w:basedOn w:val="P253"/>
    <w:next w:val="P466"/>
    <w:pPr/>
    <w:rPr/>
  </w:style>
  <w:style w:type="paragraph" w:styleId="P467">
    <w:name w:val="Ytableheading-f"/>
    <w:basedOn w:val="P255"/>
    <w:next w:val="P467"/>
    <w:pPr/>
    <w:rPr/>
  </w:style>
  <w:style w:type="paragraph" w:styleId="P468">
    <w:name w:val="Pschedule-f"/>
    <w:basedOn w:val="P257"/>
    <w:next w:val="P468"/>
    <w:pPr/>
    <w:rPr>
      <w:b w:val="1"/>
    </w:rPr>
  </w:style>
  <w:style w:type="paragraph" w:styleId="P469">
    <w:name w:val="Yschedule-f"/>
    <w:basedOn w:val="P258"/>
    <w:next w:val="P469"/>
    <w:pPr/>
    <w:rPr/>
  </w:style>
  <w:style w:type="paragraph" w:styleId="P470">
    <w:name w:val="scheduleRevoked-f"/>
    <w:basedOn w:val="P259"/>
    <w:next w:val="P470"/>
    <w:pPr/>
    <w:rPr/>
  </w:style>
  <w:style w:type="paragraph" w:styleId="P471">
    <w:name w:val="scheduleRepeal-e"/>
    <w:basedOn w:val="P259"/>
    <w:next w:val="P471"/>
    <w:pPr/>
    <w:rPr/>
  </w:style>
  <w:style w:type="paragraph" w:styleId="P472">
    <w:name w:val="bhnote-f"/>
    <w:basedOn w:val="P262"/>
    <w:next w:val="P472"/>
    <w:pPr>
      <w:tabs>
        <w:tab w:val="clear" w:pos="-578" w:leader="none"/>
        <w:tab w:val="clear" w:pos="578" w:leader="none"/>
        <w:tab w:val="left" w:pos="1056" w:leader="none"/>
      </w:tabs>
    </w:pPr>
    <w:rPr/>
  </w:style>
  <w:style w:type="paragraph" w:styleId="P473">
    <w:name w:val="tableitalic-f"/>
    <w:basedOn w:val="P264"/>
    <w:next w:val="P473"/>
    <w:pPr/>
    <w:rPr>
      <w:i w:val="1"/>
    </w:rPr>
  </w:style>
  <w:style w:type="paragraph" w:styleId="P474">
    <w:name w:val="tablebold-f"/>
    <w:basedOn w:val="P264"/>
    <w:next w:val="P474"/>
    <w:pPr/>
    <w:rPr>
      <w:b w:val="1"/>
    </w:rPr>
  </w:style>
  <w:style w:type="paragraph" w:styleId="P475">
    <w:name w:val="Ytable-f"/>
    <w:basedOn w:val="P265"/>
    <w:next w:val="P475"/>
    <w:pPr/>
    <w:rPr/>
  </w:style>
  <w:style w:type="paragraph" w:styleId="P476">
    <w:name w:val="Ytablebold-e"/>
    <w:basedOn w:val="P265"/>
    <w:next w:val="P476"/>
    <w:pPr/>
    <w:rPr>
      <w:b w:val="1"/>
    </w:rPr>
  </w:style>
  <w:style w:type="paragraph" w:styleId="P477">
    <w:name w:val="TOCid-f"/>
    <w:basedOn w:val="P266"/>
    <w:next w:val="P477"/>
    <w:pPr/>
    <w:rPr/>
  </w:style>
  <w:style w:type="paragraph" w:styleId="P478">
    <w:name w:val="YTOCid-e"/>
    <w:basedOn w:val="P266"/>
    <w:next w:val="P478"/>
    <w:pPr>
      <w:shd w:val="clear" w:fill="D9D9D9"/>
    </w:pPr>
    <w:rPr/>
  </w:style>
  <w:style w:type="paragraph" w:styleId="P479">
    <w:name w:val="TOCheadCenter-f"/>
    <w:basedOn w:val="P267"/>
    <w:next w:val="P479"/>
    <w:pPr/>
    <w:rPr/>
  </w:style>
  <w:style w:type="paragraph" w:styleId="P480">
    <w:name w:val="TOCheadLeft-e"/>
    <w:basedOn w:val="P267"/>
    <w:next w:val="P480"/>
    <w:pPr>
      <w:jc w:val="left"/>
    </w:pPr>
    <w:rPr/>
  </w:style>
  <w:style w:type="paragraph" w:styleId="P481">
    <w:name w:val="YTOCHeadCenter-e"/>
    <w:basedOn w:val="P267"/>
    <w:next w:val="P481"/>
    <w:pPr>
      <w:shd w:val="clear" w:fill="D9D9D9"/>
    </w:pPr>
    <w:rPr/>
  </w:style>
  <w:style w:type="paragraph" w:styleId="P482">
    <w:name w:val="TOCtable-f"/>
    <w:basedOn w:val="P268"/>
    <w:next w:val="P482"/>
    <w:pPr/>
    <w:rPr/>
  </w:style>
  <w:style w:type="paragraph" w:styleId="P483">
    <w:name w:val="YTOCTable-e"/>
    <w:basedOn w:val="P268"/>
    <w:next w:val="P483"/>
    <w:pPr>
      <w:shd w:val="clear" w:fill="D9D9D9"/>
    </w:pPr>
    <w:rPr/>
  </w:style>
  <w:style w:type="paragraph" w:styleId="P484">
    <w:name w:val="TOCschedCenter-e"/>
    <w:basedOn w:val="P269"/>
    <w:next w:val="P484"/>
    <w:pPr/>
    <w:rPr>
      <w:b w:val="0"/>
    </w:rPr>
  </w:style>
  <w:style w:type="paragraph" w:styleId="P485">
    <w:name w:val="TOCpartCenter-f"/>
    <w:basedOn w:val="P269"/>
    <w:next w:val="P485"/>
    <w:pPr/>
    <w:rPr/>
  </w:style>
  <w:style w:type="paragraph" w:styleId="P486">
    <w:name w:val="YTOCPartCenter-e"/>
    <w:basedOn w:val="P269"/>
    <w:next w:val="P486"/>
    <w:pPr>
      <w:shd w:val="clear" w:fill="D9D9D9"/>
    </w:pPr>
    <w:rPr/>
  </w:style>
  <w:style w:type="paragraph" w:styleId="P487">
    <w:name w:val="TOChead-f"/>
    <w:basedOn w:val="P270"/>
    <w:next w:val="P487"/>
    <w:pPr/>
    <w:rPr/>
  </w:style>
  <w:style w:type="paragraph" w:styleId="P488">
    <w:name w:val="YTOCHead-e"/>
    <w:basedOn w:val="P270"/>
    <w:next w:val="P488"/>
    <w:pPr>
      <w:shd w:val="clear" w:fill="D9D9D9"/>
    </w:pPr>
    <w:rPr/>
  </w:style>
  <w:style w:type="paragraph" w:styleId="P489">
    <w:name w:val="TOCForm-e"/>
    <w:basedOn w:val="P270"/>
    <w:next w:val="P489"/>
    <w:pPr/>
    <w:rPr/>
  </w:style>
  <w:style w:type="paragraph" w:styleId="P490">
    <w:name w:val="tablelevel1-f"/>
    <w:basedOn w:val="P271"/>
    <w:next w:val="P490"/>
    <w:pPr/>
    <w:rPr/>
  </w:style>
  <w:style w:type="paragraph" w:styleId="P491">
    <w:name w:val="Ytablelevel1-e"/>
    <w:basedOn w:val="P271"/>
    <w:next w:val="P491"/>
    <w:pPr>
      <w:shd w:val="clear" w:fill="D9D9D9"/>
    </w:pPr>
    <w:rPr/>
  </w:style>
  <w:style w:type="paragraph" w:styleId="P492">
    <w:name w:val="tablelevel2-f"/>
    <w:basedOn w:val="P272"/>
    <w:next w:val="P492"/>
    <w:pPr/>
    <w:rPr/>
  </w:style>
  <w:style w:type="paragraph" w:styleId="P493">
    <w:name w:val="Ytablelevel2-e"/>
    <w:basedOn w:val="P272"/>
    <w:next w:val="P493"/>
    <w:pPr>
      <w:shd w:val="clear" w:fill="D9D9D9"/>
    </w:pPr>
    <w:rPr/>
  </w:style>
  <w:style w:type="paragraph" w:styleId="P494">
    <w:name w:val="tablelevel3-f"/>
    <w:basedOn w:val="P273"/>
    <w:next w:val="P494"/>
    <w:pPr/>
    <w:rPr/>
  </w:style>
  <w:style w:type="paragraph" w:styleId="P495">
    <w:name w:val="Ytablelevel3-e"/>
    <w:basedOn w:val="P273"/>
    <w:next w:val="P495"/>
    <w:pPr>
      <w:shd w:val="clear" w:fill="D9D9D9"/>
    </w:pPr>
    <w:rPr/>
  </w:style>
  <w:style w:type="paragraph" w:styleId="P496">
    <w:name w:val="tablelevel4-f"/>
    <w:basedOn w:val="P274"/>
    <w:next w:val="P496"/>
    <w:pPr/>
    <w:rPr/>
  </w:style>
  <w:style w:type="paragraph" w:styleId="P497">
    <w:name w:val="Ytablelevel4-e"/>
    <w:basedOn w:val="P274"/>
    <w:next w:val="P497"/>
    <w:pPr>
      <w:shd w:val="clear" w:fill="D9D9D9"/>
    </w:pPr>
    <w:rPr/>
  </w:style>
  <w:style w:type="paragraph" w:styleId="P498">
    <w:name w:val="tablelevel1x-f"/>
    <w:basedOn w:val="P275"/>
    <w:next w:val="P498"/>
    <w:pPr/>
    <w:rPr/>
  </w:style>
  <w:style w:type="paragraph" w:styleId="P499">
    <w:name w:val="Ytablelevel1x-e"/>
    <w:basedOn w:val="P275"/>
    <w:next w:val="P499"/>
    <w:pPr>
      <w:shd w:val="clear" w:fill="D9D9D9"/>
    </w:pPr>
    <w:rPr/>
  </w:style>
  <w:style w:type="paragraph" w:styleId="P500">
    <w:name w:val="tableitaliclevel1x-e"/>
    <w:basedOn w:val="P275"/>
    <w:next w:val="P500"/>
    <w:pPr/>
    <w:rPr>
      <w:i w:val="1"/>
    </w:rPr>
  </w:style>
  <w:style w:type="paragraph" w:styleId="P501">
    <w:name w:val="tablelevel2x-f"/>
    <w:basedOn w:val="P276"/>
    <w:next w:val="P501"/>
    <w:pPr/>
    <w:rPr/>
  </w:style>
  <w:style w:type="paragraph" w:styleId="P502">
    <w:name w:val="Ytablelevel2x-e"/>
    <w:basedOn w:val="P276"/>
    <w:next w:val="P502"/>
    <w:pPr>
      <w:shd w:val="clear" w:fill="D9D9D9"/>
    </w:pPr>
    <w:rPr/>
  </w:style>
  <w:style w:type="paragraph" w:styleId="P503">
    <w:name w:val="tablelevel3x-f"/>
    <w:basedOn w:val="P277"/>
    <w:next w:val="P503"/>
    <w:pPr/>
    <w:rPr/>
  </w:style>
  <w:style w:type="paragraph" w:styleId="P504">
    <w:name w:val="Ytablelevel3x-e"/>
    <w:basedOn w:val="P277"/>
    <w:next w:val="P504"/>
    <w:pPr>
      <w:shd w:val="clear" w:fill="D9D9D9"/>
    </w:pPr>
    <w:rPr/>
  </w:style>
  <w:style w:type="paragraph" w:styleId="P505">
    <w:name w:val="tablelevel4x-f"/>
    <w:basedOn w:val="P278"/>
    <w:next w:val="P505"/>
    <w:pPr/>
    <w:rPr/>
  </w:style>
  <w:style w:type="paragraph" w:styleId="P506">
    <w:name w:val="Ytablelevel4x-e"/>
    <w:basedOn w:val="P278"/>
    <w:next w:val="P506"/>
    <w:pPr>
      <w:shd w:val="clear" w:fill="D9D9D9"/>
    </w:pPr>
    <w:rPr/>
  </w:style>
  <w:style w:type="paragraph" w:styleId="P507">
    <w:name w:val="TOCpartLeft-f"/>
    <w:basedOn w:val="P279"/>
    <w:next w:val="P507"/>
    <w:pPr/>
    <w:rPr/>
  </w:style>
  <w:style w:type="paragraph" w:styleId="P508">
    <w:name w:val="TOCschedLeft-e"/>
    <w:basedOn w:val="P279"/>
    <w:next w:val="P508"/>
    <w:pPr/>
    <w:rPr>
      <w:b w:val="0"/>
    </w:rPr>
  </w:style>
  <w:style w:type="paragraph" w:styleId="P509">
    <w:name w:val="YTOCpartLeft-e"/>
    <w:basedOn w:val="P279"/>
    <w:next w:val="P509"/>
    <w:pPr>
      <w:shd w:val="clear" w:fill="D9D9D9"/>
    </w:pPr>
    <w:rPr/>
  </w:style>
  <w:style w:type="paragraph" w:styleId="P510">
    <w:name w:val="TOCpart-f"/>
    <w:basedOn w:val="P280"/>
    <w:next w:val="P510"/>
    <w:pPr/>
    <w:rPr/>
  </w:style>
  <w:style w:type="paragraph" w:styleId="P511">
    <w:name w:val="TOCsched-f"/>
    <w:basedOn w:val="P281"/>
    <w:next w:val="P511"/>
    <w:pPr/>
    <w:rPr/>
  </w:style>
  <w:style w:type="paragraph" w:styleId="P512">
    <w:name w:val="YTOCSched-e"/>
    <w:basedOn w:val="P281"/>
    <w:next w:val="P512"/>
    <w:pPr>
      <w:shd w:val="clear" w:fill="D9D9D9"/>
    </w:pPr>
    <w:rPr/>
  </w:style>
  <w:style w:type="paragraph" w:styleId="P513">
    <w:name w:val="Ytableitalic-e"/>
    <w:basedOn w:val="P282"/>
    <w:next w:val="P513"/>
    <w:pPr>
      <w:shd w:val="clear" w:fill="D9D9D9"/>
    </w:pPr>
    <w:rPr/>
  </w:style>
  <w:style w:type="paragraph" w:styleId="P514">
    <w:name w:val="tablebolditalic-e"/>
    <w:basedOn w:val="P282"/>
    <w:next w:val="P514"/>
    <w:pPr/>
    <w:rPr>
      <w:b w:val="1"/>
    </w:rPr>
  </w:style>
  <w:style w:type="paragraph" w:styleId="P515">
    <w:name w:val="Ytoc-f"/>
    <w:basedOn w:val="P285"/>
    <w:next w:val="P515"/>
    <w:pPr/>
    <w:rPr/>
  </w:style>
  <w:style w:type="paragraph" w:styleId="P516">
    <w:name w:val="xheadnote-f"/>
    <w:basedOn w:val="P287"/>
    <w:next w:val="P516"/>
    <w:pPr/>
    <w:rPr>
      <w:b w:val="1"/>
    </w:rPr>
  </w:style>
  <w:style w:type="paragraph" w:styleId="P517">
    <w:name w:val="xnumsub-f"/>
    <w:basedOn w:val="P290"/>
    <w:next w:val="P517"/>
    <w:pPr>
      <w:tabs>
        <w:tab w:val="clear" w:pos="399" w:leader="none"/>
        <w:tab w:val="clear" w:pos="560" w:leader="none"/>
        <w:tab w:val="right" w:pos="840" w:leader="none"/>
        <w:tab w:val="left" w:pos="960" w:leader="none"/>
      </w:tabs>
      <w:ind w:right="0"/>
    </w:pPr>
    <w:rPr/>
  </w:style>
  <w:style w:type="paragraph" w:styleId="P518">
    <w:name w:val="Yact-f"/>
    <w:basedOn w:val="P301"/>
    <w:next w:val="P518"/>
    <w:pPr/>
    <w:rPr/>
  </w:style>
  <w:style w:type="paragraph" w:styleId="P519">
    <w:name w:val="Yform-f"/>
    <w:basedOn w:val="P304"/>
    <w:next w:val="P519"/>
    <w:pPr/>
    <w:rPr/>
  </w:style>
  <w:style w:type="paragraph" w:styleId="P520">
    <w:name w:val="formRevoked-f"/>
    <w:basedOn w:val="P305"/>
    <w:next w:val="P520"/>
    <w:pPr/>
    <w:rPr/>
  </w:style>
  <w:style w:type="paragraph" w:styleId="P521">
    <w:name w:val="formRepeal-e"/>
    <w:basedOn w:val="P305"/>
    <w:next w:val="P521"/>
    <w:pPr/>
    <w:rPr/>
  </w:style>
  <w:style w:type="paragraph" w:styleId="P522">
    <w:name w:val="Yruleb-f"/>
    <w:basedOn w:val="P307"/>
    <w:next w:val="P522"/>
    <w:pPr/>
    <w:rPr/>
  </w:style>
  <w:style w:type="paragraph" w:styleId="P523">
    <w:name w:val="Yrulec-f"/>
    <w:basedOn w:val="P309"/>
    <w:next w:val="P523"/>
    <w:pPr/>
    <w:rPr/>
  </w:style>
  <w:style w:type="paragraph" w:styleId="P524">
    <w:name w:val="Yrulei-f"/>
    <w:basedOn w:val="P311"/>
    <w:next w:val="P524"/>
    <w:pPr/>
    <w:rPr/>
  </w:style>
  <w:style w:type="paragraph" w:styleId="P525">
    <w:name w:val="Yrulel-f"/>
    <w:basedOn w:val="P313"/>
    <w:next w:val="P525"/>
    <w:pPr/>
    <w:rPr/>
  </w:style>
  <w:style w:type="paragraph" w:styleId="P526">
    <w:name w:val="Ysubject-f"/>
    <w:basedOn w:val="P315"/>
    <w:next w:val="P526"/>
    <w:pPr/>
    <w:rPr/>
  </w:style>
  <w:style w:type="paragraph" w:styleId="P527">
    <w:name w:val="certify-f"/>
    <w:basedOn w:val="P317"/>
    <w:next w:val="P527"/>
    <w:pPr/>
    <w:rPr/>
  </w:style>
  <w:style w:type="paragraph" w:styleId="P528">
    <w:name w:val="NoticeAmend3-e"/>
    <w:basedOn w:val="P320"/>
    <w:next w:val="P528"/>
    <w:pPr/>
    <w:rPr/>
  </w:style>
  <w:style w:type="paragraph" w:styleId="P529">
    <w:name w:val="NoticeAmend1-f"/>
    <w:basedOn w:val="P320"/>
    <w:next w:val="P529"/>
    <w:pPr/>
    <w:rPr/>
  </w:style>
  <w:style w:type="paragraph" w:styleId="P530">
    <w:name w:val="NoticeAmend2-f"/>
    <w:basedOn w:val="P321"/>
    <w:next w:val="P530"/>
    <w:pPr/>
    <w:rPr/>
  </w:style>
  <w:style w:type="paragraph" w:styleId="P531">
    <w:name w:val="NoticeProc1-f"/>
    <w:basedOn w:val="P322"/>
    <w:next w:val="P531"/>
    <w:pPr/>
    <w:rPr/>
  </w:style>
  <w:style w:type="paragraph" w:styleId="P532">
    <w:name w:val="Yequation-f"/>
    <w:basedOn w:val="P327"/>
    <w:next w:val="P532"/>
    <w:pPr/>
    <w:rPr/>
  </w:style>
  <w:style w:type="paragraph" w:styleId="P533">
    <w:name w:val="Yprocheadnote-f"/>
    <w:basedOn w:val="P328"/>
    <w:next w:val="P533"/>
    <w:pPr>
      <w:shd w:val="clear" w:fill="D9D9D9"/>
      <w:ind w:left="240"/>
    </w:pPr>
    <w:rPr/>
  </w:style>
  <w:style w:type="paragraph" w:styleId="P534">
    <w:name w:val="headnoteitalic-f"/>
    <w:basedOn w:val="P328"/>
    <w:next w:val="P534"/>
    <w:pPr/>
    <w:rPr>
      <w:i w:val="1"/>
    </w:rPr>
  </w:style>
  <w:style w:type="paragraph" w:styleId="P535">
    <w:name w:val="Yheadnote-f"/>
    <w:basedOn w:val="P329"/>
    <w:next w:val="P535"/>
    <w:pPr/>
    <w:rPr/>
  </w:style>
  <w:style w:type="paragraph" w:styleId="P536">
    <w:name w:val="headnoteind-f"/>
    <w:basedOn w:val="P330"/>
    <w:next w:val="P536"/>
    <w:pPr/>
    <w:rPr/>
  </w:style>
  <w:style w:type="paragraph" w:styleId="P537">
    <w:name w:val="Ydefclause-f"/>
    <w:basedOn w:val="P343"/>
    <w:next w:val="P537"/>
    <w:pPr/>
    <w:rPr/>
  </w:style>
  <w:style w:type="paragraph" w:styleId="P538">
    <w:name w:val="Yprocdefclause-e"/>
    <w:basedOn w:val="P343"/>
    <w:next w:val="P538"/>
    <w:pPr>
      <w:tabs>
        <w:tab w:val="clear" w:pos="418" w:leader="none"/>
        <w:tab w:val="clear" w:pos="538" w:leader="none"/>
        <w:tab w:val="right" w:pos="672" w:leader="none"/>
        <w:tab w:val="left" w:pos="792" w:leader="none"/>
      </w:tabs>
      <w:ind w:left="778"/>
    </w:pPr>
    <w:rPr/>
  </w:style>
  <w:style w:type="paragraph" w:styleId="P539">
    <w:name w:val="Ydefsubclause-e"/>
    <w:basedOn w:val="P344"/>
    <w:next w:val="P539"/>
    <w:pPr>
      <w:shd w:val="clear" w:fill="D9D9D9"/>
    </w:pPr>
    <w:rPr/>
  </w:style>
  <w:style w:type="paragraph" w:styleId="P540">
    <w:name w:val="Psubclause-f"/>
    <w:basedOn w:val="P346"/>
    <w:next w:val="P540"/>
    <w:pPr/>
    <w:rPr/>
  </w:style>
  <w:style w:type="paragraph" w:styleId="P541">
    <w:name w:val="Ssubclause-f"/>
    <w:basedOn w:val="P347"/>
    <w:next w:val="P541"/>
    <w:pPr/>
    <w:rPr/>
  </w:style>
  <w:style w:type="paragraph" w:styleId="P542">
    <w:name w:val="YSsubclause-e"/>
    <w:basedOn w:val="P347"/>
    <w:next w:val="P542"/>
    <w:pPr>
      <w:shd w:val="clear" w:fill="D9D9D9"/>
    </w:pPr>
    <w:rPr/>
  </w:style>
  <w:style w:type="paragraph" w:styleId="P543">
    <w:name w:val="sdefsubclause-e"/>
    <w:basedOn w:val="P347"/>
    <w:next w:val="P543"/>
    <w:pPr/>
    <w:rPr/>
  </w:style>
  <w:style w:type="paragraph" w:styleId="P544">
    <w:name w:val="Ysubclause-f"/>
    <w:basedOn w:val="P349"/>
    <w:next w:val="P544"/>
    <w:pPr/>
    <w:rPr/>
  </w:style>
  <w:style w:type="paragraph" w:styleId="P545">
    <w:name w:val="YprocSsubclause-e"/>
    <w:basedOn w:val="P349"/>
    <w:next w:val="P545"/>
    <w:pPr>
      <w:ind w:left="1195"/>
    </w:pPr>
    <w:rPr/>
  </w:style>
  <w:style w:type="paragraph" w:styleId="P546">
    <w:name w:val="Yprocsubclause-e"/>
    <w:basedOn w:val="P349"/>
    <w:next w:val="P546"/>
    <w:pPr>
      <w:tabs>
        <w:tab w:val="clear" w:pos="838" w:leader="none"/>
        <w:tab w:val="clear" w:pos="955" w:leader="none"/>
        <w:tab w:val="right" w:pos="1078" w:leader="none"/>
        <w:tab w:val="left" w:pos="1195" w:leader="none"/>
      </w:tabs>
      <w:ind w:left="1195"/>
    </w:pPr>
    <w:rPr/>
  </w:style>
  <w:style w:type="paragraph" w:styleId="P547">
    <w:name w:val="YPsubclause-f"/>
    <w:basedOn w:val="P350"/>
    <w:next w:val="P547"/>
    <w:pPr/>
    <w:rPr/>
  </w:style>
  <w:style w:type="paragraph" w:styleId="P548">
    <w:name w:val="Ydefsubsubclause-e"/>
    <w:basedOn w:val="P351"/>
    <w:next w:val="P548"/>
    <w:pPr>
      <w:shd w:val="clear" w:fill="D9D9D9"/>
    </w:pPr>
    <w:rPr/>
  </w:style>
  <w:style w:type="paragraph" w:styleId="P549">
    <w:name w:val="Psubsubclause-f"/>
    <w:basedOn w:val="P353"/>
    <w:next w:val="P549"/>
    <w:pPr/>
    <w:rPr/>
  </w:style>
  <w:style w:type="paragraph" w:styleId="P550">
    <w:name w:val="Ssubsubclause-f"/>
    <w:basedOn w:val="P354"/>
    <w:next w:val="P550"/>
    <w:pPr/>
    <w:rPr/>
  </w:style>
  <w:style w:type="paragraph" w:styleId="P551">
    <w:name w:val="YSsubsubclause-e"/>
    <w:basedOn w:val="P354"/>
    <w:next w:val="P551"/>
    <w:pPr>
      <w:shd w:val="clear" w:fill="D9D9D9"/>
    </w:pPr>
    <w:rPr/>
  </w:style>
  <w:style w:type="paragraph" w:styleId="P552">
    <w:name w:val="Ysubsubclause-f"/>
    <w:basedOn w:val="P356"/>
    <w:next w:val="P552"/>
    <w:pPr/>
    <w:rPr/>
  </w:style>
  <w:style w:type="paragraph" w:styleId="P553">
    <w:name w:val="Yprocsubsubclause-e"/>
    <w:basedOn w:val="P356"/>
    <w:next w:val="P553"/>
    <w:pPr>
      <w:tabs>
        <w:tab w:val="clear" w:pos="1315" w:leader="none"/>
        <w:tab w:val="clear" w:pos="1435" w:leader="none"/>
        <w:tab w:val="right" w:pos="1555" w:leader="none"/>
        <w:tab w:val="left" w:pos="1675" w:leader="none"/>
      </w:tabs>
      <w:ind w:left="1675"/>
    </w:pPr>
    <w:rPr/>
  </w:style>
  <w:style w:type="paragraph" w:styleId="P554">
    <w:name w:val="YPsubsubclause-f"/>
    <w:basedOn w:val="P357"/>
    <w:next w:val="P554"/>
    <w:pPr/>
    <w:rPr/>
  </w:style>
  <w:style w:type="paragraph" w:styleId="P555">
    <w:name w:val="Psubsubsubclause-f"/>
    <w:basedOn w:val="P359"/>
    <w:next w:val="P555"/>
    <w:pPr/>
    <w:rPr/>
  </w:style>
  <w:style w:type="paragraph" w:styleId="P556">
    <w:name w:val="defsubsubsubclause-f"/>
    <w:basedOn w:val="P360"/>
    <w:next w:val="P556"/>
    <w:pPr/>
    <w:rPr/>
  </w:style>
  <w:style w:type="paragraph" w:styleId="P557">
    <w:name w:val="Ysubsubsubclause-f"/>
    <w:basedOn w:val="P361"/>
    <w:next w:val="P557"/>
    <w:pPr/>
    <w:rPr/>
  </w:style>
  <w:style w:type="paragraph" w:styleId="P558">
    <w:name w:val="Yprocsubsubsubclause-e"/>
    <w:basedOn w:val="P361"/>
    <w:next w:val="P558"/>
    <w:pPr>
      <w:tabs>
        <w:tab w:val="clear" w:pos="1675" w:leader="none"/>
        <w:tab w:val="clear" w:pos="1793" w:leader="none"/>
        <w:tab w:val="right" w:pos="1915" w:leader="none"/>
        <w:tab w:val="left" w:pos="2033" w:leader="none"/>
      </w:tabs>
      <w:ind w:left="2033"/>
    </w:pPr>
    <w:rPr/>
  </w:style>
  <w:style w:type="paragraph" w:styleId="P559">
    <w:name w:val="Ydefsubsubsubclause-e"/>
    <w:basedOn w:val="P361"/>
    <w:next w:val="P559"/>
    <w:pPr/>
    <w:rPr/>
  </w:style>
  <w:style w:type="paragraph" w:styleId="P560">
    <w:name w:val="YPsubsubsubclause-f"/>
    <w:basedOn w:val="P362"/>
    <w:next w:val="P560"/>
    <w:pPr/>
    <w:rPr/>
  </w:style>
  <w:style w:type="paragraph" w:styleId="P561">
    <w:name w:val="YSclause-f"/>
    <w:basedOn w:val="P365"/>
    <w:next w:val="P561"/>
    <w:pPr/>
    <w:rPr/>
  </w:style>
  <w:style w:type="paragraph" w:styleId="P562">
    <w:name w:val="YprocSclause-e"/>
    <w:basedOn w:val="P365"/>
    <w:next w:val="P562"/>
    <w:pPr>
      <w:ind w:left="792"/>
    </w:pPr>
    <w:rPr/>
  </w:style>
  <w:style w:type="paragraph" w:styleId="P563">
    <w:name w:val="YSdefclause-f"/>
    <w:basedOn w:val="P367"/>
    <w:next w:val="P563"/>
    <w:pPr/>
    <w:rPr/>
  </w:style>
  <w:style w:type="paragraph" w:styleId="P564">
    <w:name w:val="YprocSdefclause-e"/>
    <w:basedOn w:val="P367"/>
    <w:next w:val="P564"/>
    <w:pPr>
      <w:ind w:left="792"/>
    </w:pPr>
    <w:rPr/>
  </w:style>
  <w:style w:type="paragraph" w:styleId="P565">
    <w:name w:val="Yprocclause-f"/>
    <w:basedOn w:val="P369"/>
    <w:next w:val="P565"/>
    <w:pPr/>
    <w:rPr/>
  </w:style>
  <w:style w:type="paragraph" w:styleId="P566">
    <w:name w:val="pnoteclause-e"/>
    <w:basedOn w:val="P369"/>
    <w:next w:val="P566"/>
    <w:pPr/>
    <w:rPr/>
  </w:style>
  <w:style w:type="paragraph" w:styleId="P567">
    <w:name w:val="Yfirstdef-f"/>
    <w:basedOn w:val="P373"/>
    <w:next w:val="P567"/>
    <w:pPr/>
    <w:rPr/>
  </w:style>
  <w:style w:type="paragraph" w:styleId="P568">
    <w:name w:val="Yprocfirstdef-e"/>
    <w:basedOn w:val="P373"/>
    <w:next w:val="P568"/>
    <w:pPr>
      <w:ind w:hanging="190" w:left="430"/>
    </w:pPr>
    <w:rPr/>
  </w:style>
  <w:style w:type="paragraph" w:styleId="P569">
    <w:name w:val="YSdefinition-f"/>
    <w:basedOn w:val="P375"/>
    <w:next w:val="P569"/>
    <w:pPr/>
    <w:rPr/>
  </w:style>
  <w:style w:type="paragraph" w:styleId="P570">
    <w:name w:val="YprocSdefinition-e"/>
    <w:basedOn w:val="P375"/>
    <w:next w:val="P570"/>
    <w:pPr>
      <w:ind w:left="430"/>
    </w:pPr>
    <w:rPr/>
  </w:style>
  <w:style w:type="paragraph" w:styleId="P571">
    <w:name w:val="Yprocdefinition-f"/>
    <w:basedOn w:val="P377"/>
    <w:next w:val="P571"/>
    <w:pPr/>
    <w:rPr/>
  </w:style>
  <w:style w:type="paragraph" w:styleId="P572">
    <w:name w:val="Ydefparagraph-f"/>
    <w:basedOn w:val="P378"/>
    <w:next w:val="P572"/>
    <w:pPr/>
    <w:rPr/>
  </w:style>
  <w:style w:type="paragraph" w:styleId="P573">
    <w:name w:val="Yprocdefparagraph-e"/>
    <w:basedOn w:val="P378"/>
    <w:next w:val="P573"/>
    <w:pPr>
      <w:tabs>
        <w:tab w:val="clear" w:pos="418" w:leader="none"/>
        <w:tab w:val="clear" w:pos="538" w:leader="none"/>
        <w:tab w:val="right" w:pos="672" w:leader="none"/>
        <w:tab w:val="left" w:pos="792" w:leader="none"/>
      </w:tabs>
      <w:ind w:left="778"/>
    </w:pPr>
    <w:rPr/>
  </w:style>
  <w:style w:type="paragraph" w:styleId="P574">
    <w:name w:val="Ydefsubpara-e"/>
    <w:basedOn w:val="P379"/>
    <w:next w:val="P574"/>
    <w:pPr>
      <w:shd w:val="clear" w:fill="D9D9D9"/>
    </w:pPr>
    <w:rPr/>
  </w:style>
  <w:style w:type="paragraph" w:styleId="P575">
    <w:name w:val="Psubpara-f"/>
    <w:basedOn w:val="P381"/>
    <w:next w:val="P575"/>
    <w:pPr/>
    <w:rPr/>
  </w:style>
  <w:style w:type="paragraph" w:styleId="P576">
    <w:name w:val="Ssubpara-f"/>
    <w:basedOn w:val="P382"/>
    <w:next w:val="P576"/>
    <w:pPr/>
    <w:rPr/>
  </w:style>
  <w:style w:type="paragraph" w:styleId="P577">
    <w:name w:val="YSsubpara-e"/>
    <w:basedOn w:val="P382"/>
    <w:next w:val="P577"/>
    <w:pPr>
      <w:shd w:val="clear" w:fill="D9D9D9"/>
    </w:pPr>
    <w:rPr/>
  </w:style>
  <w:style w:type="paragraph" w:styleId="P578">
    <w:name w:val="Ysubpara-f"/>
    <w:basedOn w:val="P384"/>
    <w:next w:val="P578"/>
    <w:pPr/>
    <w:rPr/>
  </w:style>
  <w:style w:type="paragraph" w:styleId="P579">
    <w:name w:val="YprocSsubpara-e"/>
    <w:basedOn w:val="P384"/>
    <w:next w:val="P579"/>
    <w:pPr>
      <w:ind w:left="1195"/>
    </w:pPr>
    <w:rPr/>
  </w:style>
  <w:style w:type="paragraph" w:styleId="P580">
    <w:name w:val="Yprocsubpara-e"/>
    <w:basedOn w:val="P384"/>
    <w:next w:val="P580"/>
    <w:pPr>
      <w:tabs>
        <w:tab w:val="clear" w:pos="837" w:leader="none"/>
        <w:tab w:val="clear" w:pos="956" w:leader="none"/>
        <w:tab w:val="right" w:pos="1078" w:leader="none"/>
        <w:tab w:val="left" w:pos="1195" w:leader="none"/>
      </w:tabs>
      <w:ind w:left="1195"/>
    </w:pPr>
    <w:rPr/>
  </w:style>
  <w:style w:type="paragraph" w:styleId="P581">
    <w:name w:val="YPsubpara-f"/>
    <w:basedOn w:val="P385"/>
    <w:next w:val="P581"/>
    <w:pPr/>
    <w:rPr/>
  </w:style>
  <w:style w:type="paragraph" w:styleId="P582">
    <w:name w:val="equationind2-f"/>
    <w:basedOn w:val="P386"/>
    <w:next w:val="P582"/>
    <w:pPr/>
    <w:rPr/>
  </w:style>
  <w:style w:type="paragraph" w:styleId="P583">
    <w:name w:val="Yequationind2-e"/>
    <w:basedOn w:val="P386"/>
    <w:next w:val="P583"/>
    <w:pPr>
      <w:shd w:val="clear" w:fill="D9D9D9"/>
    </w:pPr>
    <w:rPr/>
  </w:style>
  <w:style w:type="paragraph" w:styleId="P584">
    <w:name w:val="Ydefsubsubpara-e"/>
    <w:basedOn w:val="P387"/>
    <w:next w:val="P584"/>
    <w:pPr>
      <w:shd w:val="clear" w:fill="D9D9D9"/>
    </w:pPr>
    <w:rPr/>
  </w:style>
  <w:style w:type="paragraph" w:styleId="P585">
    <w:name w:val="Psubsubpara-f"/>
    <w:basedOn w:val="P389"/>
    <w:next w:val="P585"/>
    <w:pPr/>
    <w:rPr/>
  </w:style>
  <w:style w:type="paragraph" w:styleId="P586">
    <w:name w:val="Ssubsubpara-f"/>
    <w:basedOn w:val="P390"/>
    <w:next w:val="P586"/>
    <w:pPr/>
    <w:rPr/>
  </w:style>
  <w:style w:type="paragraph" w:styleId="P587">
    <w:name w:val="YSsubsubpara-e"/>
    <w:basedOn w:val="P390"/>
    <w:next w:val="P587"/>
    <w:pPr>
      <w:shd w:val="clear" w:fill="D9D9D9"/>
    </w:pPr>
    <w:rPr/>
  </w:style>
  <w:style w:type="paragraph" w:styleId="P588">
    <w:name w:val="Ysubsubpara-f"/>
    <w:basedOn w:val="P392"/>
    <w:next w:val="P588"/>
    <w:pPr/>
    <w:rPr/>
  </w:style>
  <w:style w:type="paragraph" w:styleId="P589">
    <w:name w:val="YprocSsubsubpara-e"/>
    <w:basedOn w:val="P392"/>
    <w:next w:val="P589"/>
    <w:pPr>
      <w:ind w:left="1675"/>
    </w:pPr>
    <w:rPr/>
  </w:style>
  <w:style w:type="paragraph" w:styleId="P590">
    <w:name w:val="Yprocsubsubpara-e"/>
    <w:basedOn w:val="P392"/>
    <w:next w:val="P590"/>
    <w:pPr>
      <w:tabs>
        <w:tab w:val="clear" w:pos="1315" w:leader="none"/>
        <w:tab w:val="clear" w:pos="1435" w:leader="none"/>
        <w:tab w:val="right" w:pos="1555" w:leader="none"/>
        <w:tab w:val="left" w:pos="1675" w:leader="none"/>
      </w:tabs>
      <w:ind w:left="1675"/>
    </w:pPr>
    <w:rPr/>
  </w:style>
  <w:style w:type="paragraph" w:styleId="P591">
    <w:name w:val="YPsubsubpara-f"/>
    <w:basedOn w:val="P393"/>
    <w:next w:val="P591"/>
    <w:pPr/>
    <w:rPr/>
  </w:style>
  <w:style w:type="paragraph" w:styleId="P592">
    <w:name w:val="equationind3-f"/>
    <w:basedOn w:val="P394"/>
    <w:next w:val="P592"/>
    <w:pPr/>
    <w:rPr/>
  </w:style>
  <w:style w:type="paragraph" w:styleId="P593">
    <w:name w:val="Yequationind3-e"/>
    <w:basedOn w:val="P394"/>
    <w:next w:val="P593"/>
    <w:pPr>
      <w:shd w:val="clear" w:fill="D9D9D9"/>
    </w:pPr>
    <w:rPr/>
  </w:style>
  <w:style w:type="paragraph" w:styleId="P594">
    <w:name w:val="Psubsubsubpara-f"/>
    <w:basedOn w:val="P396"/>
    <w:next w:val="P594"/>
    <w:pPr/>
    <w:rPr/>
  </w:style>
  <w:style w:type="paragraph" w:styleId="P595">
    <w:name w:val="Ysubsubsubpara-f"/>
    <w:basedOn w:val="P398"/>
    <w:next w:val="P595"/>
    <w:pPr/>
    <w:rPr/>
  </w:style>
  <w:style w:type="paragraph" w:styleId="P596">
    <w:name w:val="Yprocsubsubsubpara-e"/>
    <w:basedOn w:val="P398"/>
    <w:next w:val="P596"/>
    <w:pPr>
      <w:tabs>
        <w:tab w:val="clear" w:pos="1675" w:leader="none"/>
        <w:tab w:val="clear" w:pos="1793" w:leader="none"/>
        <w:tab w:val="right" w:pos="1915" w:leader="none"/>
        <w:tab w:val="left" w:pos="2033" w:leader="none"/>
      </w:tabs>
      <w:ind w:left="2033"/>
    </w:pPr>
    <w:rPr/>
  </w:style>
  <w:style w:type="paragraph" w:styleId="P597">
    <w:name w:val="YPsubsubsubpara-f"/>
    <w:basedOn w:val="P399"/>
    <w:next w:val="P597"/>
    <w:pPr/>
    <w:rPr/>
  </w:style>
  <w:style w:type="paragraph" w:styleId="P598">
    <w:name w:val="equationind4-f"/>
    <w:basedOn w:val="P400"/>
    <w:next w:val="P598"/>
    <w:pPr/>
    <w:rPr/>
  </w:style>
  <w:style w:type="paragraph" w:styleId="P599">
    <w:name w:val="Yequationind4-e"/>
    <w:basedOn w:val="P400"/>
    <w:next w:val="P599"/>
    <w:pPr>
      <w:shd w:val="clear" w:fill="D9D9D9"/>
    </w:pPr>
    <w:rPr/>
  </w:style>
  <w:style w:type="paragraph" w:styleId="P600">
    <w:name w:val="YSdefpara-f"/>
    <w:basedOn w:val="P402"/>
    <w:next w:val="P600"/>
    <w:pPr/>
    <w:rPr/>
  </w:style>
  <w:style w:type="paragraph" w:styleId="P601">
    <w:name w:val="YprocSdefpara-e"/>
    <w:basedOn w:val="P402"/>
    <w:next w:val="P601"/>
    <w:pPr>
      <w:ind w:left="792"/>
    </w:pPr>
    <w:rPr/>
  </w:style>
  <w:style w:type="paragraph" w:styleId="P602">
    <w:name w:val="YSparagraph-f"/>
    <w:basedOn w:val="P404"/>
    <w:next w:val="P602"/>
    <w:pPr/>
    <w:rPr/>
  </w:style>
  <w:style w:type="paragraph" w:styleId="P603">
    <w:name w:val="YprocSparagraph-e"/>
    <w:basedOn w:val="P404"/>
    <w:next w:val="P603"/>
    <w:pPr>
      <w:ind w:left="792"/>
    </w:pPr>
    <w:rPr/>
  </w:style>
  <w:style w:type="paragraph" w:styleId="P604">
    <w:name w:val="Yprocparagraph-f"/>
    <w:basedOn w:val="P406"/>
    <w:next w:val="P604"/>
    <w:pPr/>
    <w:rPr/>
  </w:style>
  <w:style w:type="paragraph" w:styleId="P605">
    <w:name w:val="Yequationind1-f"/>
    <w:basedOn w:val="P409"/>
    <w:next w:val="P605"/>
    <w:pPr>
      <w:shd w:val="clear" w:fill="D9D9D9"/>
    </w:pPr>
    <w:rPr/>
  </w:style>
  <w:style w:type="paragraph" w:styleId="P606">
    <w:name w:val="Yfootnoteleft-f"/>
    <w:basedOn w:val="P413"/>
    <w:next w:val="P606"/>
    <w:pPr>
      <w:shd w:val="clear" w:fill="D9D9D9"/>
    </w:pPr>
    <w:rPr/>
  </w:style>
  <w:style w:type="paragraph" w:styleId="P607">
    <w:name w:val="Yprocheading1-f"/>
    <w:basedOn w:val="P418"/>
    <w:next w:val="P607"/>
    <w:pPr/>
    <w:rPr/>
  </w:style>
  <w:style w:type="paragraph" w:styleId="P608">
    <w:name w:val="Yheading1x-f"/>
    <w:basedOn w:val="P419"/>
    <w:next w:val="P608"/>
    <w:pPr/>
    <w:rPr/>
  </w:style>
  <w:style w:type="paragraph" w:styleId="P609">
    <w:name w:val="YPheading3-f"/>
    <w:basedOn w:val="P424"/>
    <w:next w:val="P609"/>
    <w:pPr>
      <w:shd w:val="clear" w:fill="D9D9D9"/>
    </w:pPr>
    <w:rPr/>
  </w:style>
  <w:style w:type="paragraph" w:styleId="P610">
    <w:name w:val="YPheadingx-f"/>
    <w:basedOn w:val="P428"/>
    <w:next w:val="P610"/>
    <w:pPr/>
    <w:rPr/>
  </w:style>
  <w:style w:type="paragraph" w:styleId="P611">
    <w:name w:val="Caution"/>
    <w:basedOn w:val="P432"/>
    <w:next w:val="P611"/>
    <w:pPr/>
    <w:rPr/>
  </w:style>
  <w:style w:type="paragraph" w:styleId="P612">
    <w:name w:val="Yparawindt2-f"/>
    <w:basedOn w:val="P436"/>
    <w:next w:val="P612"/>
    <w:pPr>
      <w:shd w:val="clear" w:fill="D9D9D9"/>
    </w:pPr>
    <w:rPr/>
  </w:style>
  <w:style w:type="paragraph" w:styleId="P613">
    <w:name w:val="Yparawindt3-f"/>
    <w:basedOn w:val="P439"/>
    <w:next w:val="P613"/>
    <w:pPr>
      <w:shd w:val="clear" w:fill="D9D9D9"/>
    </w:pPr>
    <w:rPr/>
  </w:style>
  <w:style w:type="paragraph" w:styleId="P614">
    <w:name w:val="Yprocpartnum-f"/>
    <w:basedOn w:val="P443"/>
    <w:next w:val="P614"/>
    <w:pPr/>
    <w:rPr/>
  </w:style>
  <w:style w:type="paragraph" w:styleId="P615">
    <w:name w:val="partnumRepeal-f"/>
    <w:basedOn w:val="P445"/>
    <w:next w:val="P615"/>
    <w:pPr/>
    <w:rPr/>
  </w:style>
  <w:style w:type="paragraph" w:styleId="P616">
    <w:name w:val="transsection-f"/>
    <w:basedOn w:val="P449"/>
    <w:next w:val="P616"/>
    <w:pPr/>
    <w:rPr/>
  </w:style>
  <w:style w:type="paragraph" w:styleId="P617">
    <w:name w:val="Psubsection-f"/>
    <w:basedOn w:val="P451"/>
    <w:next w:val="P617"/>
    <w:pPr/>
    <w:rPr/>
  </w:style>
  <w:style w:type="paragraph" w:styleId="P618">
    <w:name w:val="transsubsection-e"/>
    <w:basedOn w:val="P451"/>
    <w:next w:val="P618"/>
    <w:pPr/>
    <w:rPr/>
  </w:style>
  <w:style w:type="paragraph" w:styleId="P619">
    <w:name w:val="SPsubsection-f"/>
    <w:basedOn w:val="P452"/>
    <w:next w:val="P619"/>
    <w:pPr/>
    <w:rPr/>
  </w:style>
  <w:style w:type="paragraph" w:styleId="P620">
    <w:name w:val="YSPsubsection-e"/>
    <w:basedOn w:val="P452"/>
    <w:next w:val="P620"/>
    <w:pPr>
      <w:shd w:val="clear" w:fill="D9D9D9"/>
    </w:pPr>
    <w:rPr/>
  </w:style>
  <w:style w:type="paragraph" w:styleId="P621">
    <w:name w:val="Ssubsection-f"/>
    <w:basedOn w:val="P453"/>
    <w:next w:val="P621"/>
    <w:pPr/>
    <w:rPr/>
  </w:style>
  <w:style w:type="paragraph" w:styleId="P622">
    <w:name w:val="YSsubsection-e"/>
    <w:basedOn w:val="P453"/>
    <w:next w:val="P622"/>
    <w:pPr>
      <w:shd w:val="clear" w:fill="D9D9D9"/>
    </w:pPr>
    <w:rPr/>
  </w:style>
  <w:style w:type="paragraph" w:styleId="P623">
    <w:name w:val="Ysubsection-f"/>
    <w:basedOn w:val="P455"/>
    <w:next w:val="P623"/>
    <w:pPr/>
    <w:rPr/>
  </w:style>
  <w:style w:type="paragraph" w:styleId="P624">
    <w:name w:val="Yprocsubsection-e"/>
    <w:basedOn w:val="P455"/>
    <w:next w:val="P624"/>
    <w:pPr>
      <w:tabs>
        <w:tab w:val="clear" w:pos="189" w:leader="none"/>
        <w:tab w:val="left" w:pos="430" w:leader="none"/>
      </w:tabs>
      <w:ind w:left="240"/>
    </w:pPr>
    <w:rPr/>
  </w:style>
  <w:style w:type="paragraph" w:styleId="P625">
    <w:name w:val="YPsubsection-f"/>
    <w:basedOn w:val="P456"/>
    <w:next w:val="P625"/>
    <w:pPr/>
    <w:rPr/>
  </w:style>
  <w:style w:type="paragraph" w:styleId="P626">
    <w:name w:val="YSPsection-f"/>
    <w:basedOn w:val="P459"/>
    <w:next w:val="P626"/>
    <w:pPr/>
    <w:rPr/>
  </w:style>
  <w:style w:type="paragraph" w:styleId="P627">
    <w:name w:val="YSsection-f"/>
    <w:basedOn w:val="P461"/>
    <w:next w:val="P627"/>
    <w:pPr/>
    <w:rPr/>
  </w:style>
  <w:style w:type="paragraph" w:styleId="P628">
    <w:name w:val="YprocSsection-e"/>
    <w:basedOn w:val="P461"/>
    <w:next w:val="P628"/>
    <w:pPr>
      <w:tabs>
        <w:tab w:val="clear" w:pos="189" w:leader="none"/>
      </w:tabs>
      <w:ind w:left="240"/>
    </w:pPr>
    <w:rPr/>
  </w:style>
  <w:style w:type="paragraph" w:styleId="P629">
    <w:name w:val="Yprocsection-f"/>
    <w:basedOn w:val="P463"/>
    <w:next w:val="P629"/>
    <w:pPr/>
    <w:rPr/>
  </w:style>
  <w:style w:type="paragraph" w:styleId="P630">
    <w:name w:val="tableheadingRepeal-f"/>
    <w:basedOn w:val="P466"/>
    <w:next w:val="P630"/>
    <w:pPr/>
    <w:rPr/>
  </w:style>
  <w:style w:type="paragraph" w:styleId="P631">
    <w:name w:val="scheduleRepeal-f"/>
    <w:basedOn w:val="P470"/>
    <w:next w:val="P631"/>
    <w:pPr/>
    <w:rPr/>
  </w:style>
  <w:style w:type="paragraph" w:styleId="P632">
    <w:name w:val="Ytableitalic-f"/>
    <w:basedOn w:val="P473"/>
    <w:next w:val="P632"/>
    <w:pPr>
      <w:shd w:val="clear" w:fill="D9D9D9"/>
    </w:pPr>
    <w:rPr/>
  </w:style>
  <w:style w:type="paragraph" w:styleId="P633">
    <w:name w:val="tablebolditalic-f"/>
    <w:basedOn w:val="P473"/>
    <w:next w:val="P633"/>
    <w:pPr/>
    <w:rPr>
      <w:b w:val="1"/>
    </w:rPr>
  </w:style>
  <w:style w:type="paragraph" w:styleId="P634">
    <w:name w:val="Ytablebold-f"/>
    <w:basedOn w:val="P475"/>
    <w:next w:val="P634"/>
    <w:pPr/>
    <w:rPr>
      <w:b w:val="1"/>
    </w:rPr>
  </w:style>
  <w:style w:type="paragraph" w:styleId="P635">
    <w:name w:val="YTOCid-f"/>
    <w:basedOn w:val="P478"/>
    <w:next w:val="P635"/>
    <w:pPr/>
    <w:rPr/>
  </w:style>
  <w:style w:type="paragraph" w:styleId="P636">
    <w:name w:val="TOCheadLeft-f"/>
    <w:basedOn w:val="P480"/>
    <w:next w:val="P636"/>
    <w:pPr/>
    <w:rPr/>
  </w:style>
  <w:style w:type="paragraph" w:styleId="P637">
    <w:name w:val="YTOCheadLeft-e"/>
    <w:basedOn w:val="P480"/>
    <w:next w:val="P637"/>
    <w:pPr>
      <w:shd w:val="clear" w:fill="D9D9D9"/>
    </w:pPr>
    <w:rPr/>
  </w:style>
  <w:style w:type="paragraph" w:styleId="P638">
    <w:name w:val="YTOCHeadCenter-f"/>
    <w:basedOn w:val="P481"/>
    <w:next w:val="P638"/>
    <w:pPr/>
    <w:rPr/>
  </w:style>
  <w:style w:type="paragraph" w:styleId="P639">
    <w:name w:val="YTOCTable-f"/>
    <w:basedOn w:val="P483"/>
    <w:next w:val="P639"/>
    <w:pPr/>
    <w:rPr/>
  </w:style>
  <w:style w:type="paragraph" w:styleId="P640">
    <w:name w:val="TOCschedCenter-f"/>
    <w:basedOn w:val="P484"/>
    <w:next w:val="P640"/>
    <w:pPr/>
    <w:rPr/>
  </w:style>
  <w:style w:type="paragraph" w:styleId="P641">
    <w:name w:val="YTOCPartCenter-f"/>
    <w:basedOn w:val="P486"/>
    <w:next w:val="P641"/>
    <w:pPr/>
    <w:rPr/>
  </w:style>
  <w:style w:type="paragraph" w:styleId="P642">
    <w:name w:val="YTOCHead-f"/>
    <w:basedOn w:val="P488"/>
    <w:next w:val="P642"/>
    <w:pPr/>
    <w:rPr/>
  </w:style>
  <w:style w:type="paragraph" w:styleId="P643">
    <w:name w:val="TOCForm-f"/>
    <w:basedOn w:val="P489"/>
    <w:next w:val="P643"/>
    <w:pPr/>
    <w:rPr/>
  </w:style>
  <w:style w:type="paragraph" w:styleId="P644">
    <w:name w:val="YTOCForm-e"/>
    <w:basedOn w:val="P489"/>
    <w:next w:val="P644"/>
    <w:pPr>
      <w:shd w:val="clear" w:fill="D9D9D9"/>
    </w:pPr>
    <w:rPr/>
  </w:style>
  <w:style w:type="paragraph" w:styleId="P645">
    <w:name w:val="Ytablelevel1-f"/>
    <w:basedOn w:val="P491"/>
    <w:next w:val="P645"/>
    <w:pPr/>
    <w:rPr/>
  </w:style>
  <w:style w:type="paragraph" w:styleId="P646">
    <w:name w:val="Ytablelevel2-f"/>
    <w:basedOn w:val="P493"/>
    <w:next w:val="P646"/>
    <w:pPr/>
    <w:rPr/>
  </w:style>
  <w:style w:type="paragraph" w:styleId="P647">
    <w:name w:val="Ytablelevel3-f"/>
    <w:basedOn w:val="P495"/>
    <w:next w:val="P647"/>
    <w:pPr/>
    <w:rPr/>
  </w:style>
  <w:style w:type="paragraph" w:styleId="P648">
    <w:name w:val="Ytablelevel4-f"/>
    <w:basedOn w:val="P497"/>
    <w:next w:val="P648"/>
    <w:pPr/>
    <w:rPr/>
  </w:style>
  <w:style w:type="paragraph" w:styleId="P649">
    <w:name w:val="tableitaliclevel1x-f"/>
    <w:basedOn w:val="P498"/>
    <w:next w:val="P649"/>
    <w:pPr/>
    <w:rPr>
      <w:i w:val="1"/>
    </w:rPr>
  </w:style>
  <w:style w:type="paragraph" w:styleId="P650">
    <w:name w:val="Ytablelevel1x-f"/>
    <w:basedOn w:val="P499"/>
    <w:next w:val="P650"/>
    <w:pPr/>
    <w:rPr/>
  </w:style>
  <w:style w:type="paragraph" w:styleId="P651">
    <w:name w:val="Yproctablelevel1x-e"/>
    <w:basedOn w:val="P499"/>
    <w:next w:val="P651"/>
    <w:pPr>
      <w:ind w:left="240"/>
    </w:pPr>
    <w:rPr/>
  </w:style>
  <w:style w:type="paragraph" w:styleId="P652">
    <w:name w:val="Ytablelevel2x-f"/>
    <w:basedOn w:val="P502"/>
    <w:next w:val="P652"/>
    <w:pPr/>
    <w:rPr/>
  </w:style>
  <w:style w:type="paragraph" w:styleId="P653">
    <w:name w:val="Ytablelevel3x-f"/>
    <w:basedOn w:val="P504"/>
    <w:next w:val="P653"/>
    <w:pPr/>
    <w:rPr/>
  </w:style>
  <w:style w:type="paragraph" w:styleId="P654">
    <w:name w:val="Ytablelevel4x-f"/>
    <w:basedOn w:val="P506"/>
    <w:next w:val="P654"/>
    <w:pPr/>
    <w:rPr/>
  </w:style>
  <w:style w:type="paragraph" w:styleId="P655">
    <w:name w:val="TOCschedLeft-f"/>
    <w:basedOn w:val="P508"/>
    <w:next w:val="P655"/>
    <w:pPr/>
    <w:rPr/>
  </w:style>
  <w:style w:type="paragraph" w:styleId="P656">
    <w:name w:val="YTOCpartLeft-f"/>
    <w:basedOn w:val="P509"/>
    <w:next w:val="P656"/>
    <w:pPr/>
    <w:rPr/>
  </w:style>
  <w:style w:type="paragraph" w:styleId="P657">
    <w:name w:val="YTOCSched-f"/>
    <w:basedOn w:val="P512"/>
    <w:next w:val="P657"/>
    <w:pPr/>
    <w:rPr/>
  </w:style>
  <w:style w:type="paragraph" w:styleId="P658">
    <w:name w:val="formRepeal-f"/>
    <w:basedOn w:val="P520"/>
    <w:next w:val="P658"/>
    <w:pPr/>
    <w:rPr/>
  </w:style>
  <w:style w:type="paragraph" w:styleId="P659">
    <w:name w:val="NoticeAmend3-f"/>
    <w:basedOn w:val="P528"/>
    <w:next w:val="P659"/>
    <w:pPr/>
    <w:rPr/>
  </w:style>
  <w:style w:type="paragraph" w:styleId="P660">
    <w:name w:val="Yprocdefclause-f"/>
    <w:basedOn w:val="P538"/>
    <w:next w:val="P660"/>
    <w:pPr/>
    <w:rPr/>
  </w:style>
  <w:style w:type="paragraph" w:styleId="P661">
    <w:name w:val="Ydefsubclause-f"/>
    <w:basedOn w:val="P539"/>
    <w:next w:val="P661"/>
    <w:pPr/>
    <w:rPr/>
  </w:style>
  <w:style w:type="paragraph" w:styleId="P662">
    <w:name w:val="Yprocdefsubclause-e"/>
    <w:basedOn w:val="P539"/>
    <w:next w:val="P662"/>
    <w:pPr>
      <w:tabs>
        <w:tab w:val="clear" w:pos="838" w:leader="none"/>
        <w:tab w:val="clear" w:pos="955" w:leader="none"/>
        <w:tab w:val="right" w:pos="1078" w:leader="none"/>
        <w:tab w:val="left" w:pos="1296" w:leader="none"/>
      </w:tabs>
      <w:ind w:hanging="1032" w:left="1272"/>
    </w:pPr>
    <w:rPr/>
  </w:style>
  <w:style w:type="paragraph" w:styleId="P663">
    <w:name w:val="YSsubclause-f"/>
    <w:basedOn w:val="P542"/>
    <w:next w:val="P663"/>
    <w:pPr/>
    <w:rPr/>
  </w:style>
  <w:style w:type="paragraph" w:styleId="P664">
    <w:name w:val="sdefsubclause-f"/>
    <w:basedOn w:val="P543"/>
    <w:next w:val="P664"/>
    <w:pPr/>
    <w:rPr/>
  </w:style>
  <w:style w:type="paragraph" w:styleId="P665">
    <w:name w:val="Ysdefsubclause-e"/>
    <w:basedOn w:val="P543"/>
    <w:next w:val="P665"/>
    <w:pPr>
      <w:shd w:val="clear" w:fill="D9D9D9"/>
    </w:pPr>
    <w:rPr/>
  </w:style>
  <w:style w:type="paragraph" w:styleId="P666">
    <w:name w:val="YprocSsubclause-f"/>
    <w:basedOn w:val="P545"/>
    <w:next w:val="P666"/>
    <w:pPr/>
    <w:rPr/>
  </w:style>
  <w:style w:type="paragraph" w:styleId="P667">
    <w:name w:val="Yprocsubclause-f"/>
    <w:basedOn w:val="P546"/>
    <w:next w:val="P667"/>
    <w:pPr/>
    <w:rPr/>
  </w:style>
  <w:style w:type="paragraph" w:styleId="P668">
    <w:name w:val="Ydefsubsubclause-f"/>
    <w:basedOn w:val="P548"/>
    <w:next w:val="P668"/>
    <w:pPr/>
    <w:rPr/>
  </w:style>
  <w:style w:type="paragraph" w:styleId="P669">
    <w:name w:val="Yprocdefsubsubclause-e"/>
    <w:basedOn w:val="P548"/>
    <w:next w:val="P669"/>
    <w:pPr>
      <w:tabs>
        <w:tab w:val="clear" w:pos="1315" w:leader="none"/>
        <w:tab w:val="clear" w:pos="1435" w:leader="none"/>
        <w:tab w:val="right" w:pos="1555" w:leader="none"/>
        <w:tab w:val="left" w:pos="1675" w:leader="none"/>
      </w:tabs>
      <w:ind w:hanging="1440" w:left="1680"/>
    </w:pPr>
    <w:rPr/>
  </w:style>
  <w:style w:type="paragraph" w:styleId="P670">
    <w:name w:val="YSsubsubclause-f"/>
    <w:basedOn w:val="P551"/>
    <w:next w:val="P670"/>
    <w:pPr/>
    <w:rPr/>
  </w:style>
  <w:style w:type="paragraph" w:styleId="P671">
    <w:name w:val="YprocSsubsubclause-e"/>
    <w:basedOn w:val="P551"/>
    <w:next w:val="P671"/>
    <w:pPr>
      <w:ind w:left="1675"/>
    </w:pPr>
    <w:rPr/>
  </w:style>
  <w:style w:type="paragraph" w:styleId="P672">
    <w:name w:val="Yprocsubsubclause-f"/>
    <w:basedOn w:val="P553"/>
    <w:next w:val="P672"/>
    <w:pPr/>
    <w:rPr/>
  </w:style>
  <w:style w:type="paragraph" w:styleId="P673">
    <w:name w:val="Ydefsubsubsubclause-f"/>
    <w:basedOn w:val="P557"/>
    <w:next w:val="P673"/>
    <w:pPr/>
    <w:rPr/>
  </w:style>
  <w:style w:type="paragraph" w:styleId="P674">
    <w:name w:val="Yprocsubsubsubclause-f"/>
    <w:basedOn w:val="P558"/>
    <w:next w:val="P674"/>
    <w:pPr/>
    <w:rPr/>
  </w:style>
  <w:style w:type="paragraph" w:styleId="P675">
    <w:name w:val="Yprocdefsubsubsubclause-e"/>
    <w:basedOn w:val="P558"/>
    <w:next w:val="P675"/>
    <w:pPr/>
    <w:rPr/>
  </w:style>
  <w:style w:type="paragraph" w:styleId="P676">
    <w:name w:val="YprocSclause-f"/>
    <w:basedOn w:val="P562"/>
    <w:next w:val="P676"/>
    <w:pPr/>
    <w:rPr/>
  </w:style>
  <w:style w:type="paragraph" w:styleId="P677">
    <w:name w:val="YprocSdefclause-f"/>
    <w:basedOn w:val="P562"/>
    <w:next w:val="P677"/>
    <w:pPr/>
    <w:rPr/>
  </w:style>
  <w:style w:type="paragraph" w:styleId="P678">
    <w:name w:val="pnoteclause-f"/>
    <w:basedOn w:val="P565"/>
    <w:next w:val="P678"/>
    <w:pPr/>
    <w:rPr/>
  </w:style>
  <w:style w:type="paragraph" w:styleId="P679">
    <w:name w:val="Yprocfirstdef-f"/>
    <w:basedOn w:val="P568"/>
    <w:next w:val="P679"/>
    <w:pPr/>
    <w:rPr/>
  </w:style>
  <w:style w:type="paragraph" w:styleId="P680">
    <w:name w:val="YprocSdefinition-f"/>
    <w:basedOn w:val="P570"/>
    <w:next w:val="P680"/>
    <w:pPr/>
    <w:rPr/>
  </w:style>
  <w:style w:type="paragraph" w:styleId="P681">
    <w:name w:val="Yprocdefparagraph-f"/>
    <w:basedOn w:val="P573"/>
    <w:next w:val="P681"/>
    <w:pPr/>
    <w:rPr/>
  </w:style>
  <w:style w:type="paragraph" w:styleId="P682">
    <w:name w:val="Ydefsubpara-f"/>
    <w:basedOn w:val="P574"/>
    <w:next w:val="P682"/>
    <w:pPr/>
    <w:rPr/>
  </w:style>
  <w:style w:type="paragraph" w:styleId="P683">
    <w:name w:val="Yprocdefsubpara-e"/>
    <w:basedOn w:val="P574"/>
    <w:next w:val="P683"/>
    <w:pPr>
      <w:tabs>
        <w:tab w:val="right" w:pos="1078" w:leader="none"/>
        <w:tab w:val="left" w:pos="1195" w:leader="none"/>
      </w:tabs>
      <w:ind w:left="1195"/>
    </w:pPr>
    <w:rPr/>
  </w:style>
  <w:style w:type="paragraph" w:styleId="P684">
    <w:name w:val="YSsubpara-f"/>
    <w:basedOn w:val="P577"/>
    <w:next w:val="P684"/>
    <w:pPr/>
    <w:rPr/>
  </w:style>
  <w:style w:type="paragraph" w:styleId="P685">
    <w:name w:val="YprocSsubpara-f"/>
    <w:basedOn w:val="P579"/>
    <w:next w:val="P685"/>
    <w:pPr/>
    <w:rPr/>
  </w:style>
  <w:style w:type="paragraph" w:styleId="P686">
    <w:name w:val="Yprocsubpara-f"/>
    <w:basedOn w:val="P580"/>
    <w:next w:val="P686"/>
    <w:pPr/>
    <w:rPr/>
  </w:style>
  <w:style w:type="paragraph" w:styleId="P687">
    <w:name w:val="Yequationind2-f"/>
    <w:basedOn w:val="P582"/>
    <w:next w:val="P687"/>
    <w:pPr>
      <w:shd w:val="clear" w:fill="D9D9D9"/>
    </w:pPr>
    <w:rPr/>
  </w:style>
  <w:style w:type="paragraph" w:styleId="P688">
    <w:name w:val="Ydefsubsubpara-f"/>
    <w:basedOn w:val="P584"/>
    <w:next w:val="P688"/>
    <w:pPr/>
    <w:rPr/>
  </w:style>
  <w:style w:type="paragraph" w:styleId="P689">
    <w:name w:val="Yprocdefsubsubpara-e"/>
    <w:basedOn w:val="P584"/>
    <w:next w:val="P689"/>
    <w:pPr>
      <w:tabs>
        <w:tab w:val="right" w:pos="1555" w:leader="none"/>
        <w:tab w:val="left" w:pos="1675" w:leader="none"/>
      </w:tabs>
      <w:ind w:left="1675"/>
    </w:pPr>
    <w:rPr/>
  </w:style>
  <w:style w:type="paragraph" w:styleId="P690">
    <w:name w:val="YSsubsubpara-f"/>
    <w:basedOn w:val="P587"/>
    <w:next w:val="P690"/>
    <w:pPr/>
    <w:rPr/>
  </w:style>
  <w:style w:type="paragraph" w:styleId="P691">
    <w:name w:val="YprocSsubsubpara-f"/>
    <w:basedOn w:val="P589"/>
    <w:next w:val="P691"/>
    <w:pPr/>
    <w:rPr/>
  </w:style>
  <w:style w:type="paragraph" w:styleId="P692">
    <w:name w:val="Yprocsubsubpara-f"/>
    <w:basedOn w:val="P590"/>
    <w:next w:val="P692"/>
    <w:pPr/>
    <w:rPr/>
  </w:style>
  <w:style w:type="paragraph" w:styleId="P693">
    <w:name w:val="Yequationind3-f"/>
    <w:basedOn w:val="P592"/>
    <w:next w:val="P693"/>
    <w:pPr>
      <w:shd w:val="clear" w:fill="D9D9D9"/>
    </w:pPr>
    <w:rPr/>
  </w:style>
  <w:style w:type="paragraph" w:styleId="P694">
    <w:name w:val="Yprocsubsubsubpara-f"/>
    <w:basedOn w:val="P596"/>
    <w:next w:val="P694"/>
    <w:pPr/>
    <w:rPr/>
  </w:style>
  <w:style w:type="paragraph" w:styleId="P695">
    <w:name w:val="Yequationind4-f"/>
    <w:basedOn w:val="P598"/>
    <w:next w:val="P695"/>
    <w:pPr>
      <w:shd w:val="clear" w:fill="D9D9D9"/>
    </w:pPr>
    <w:rPr/>
  </w:style>
  <w:style w:type="paragraph" w:styleId="P696">
    <w:name w:val="YprocSdefpara-f"/>
    <w:basedOn w:val="P601"/>
    <w:next w:val="P696"/>
    <w:pPr/>
    <w:rPr/>
  </w:style>
  <w:style w:type="paragraph" w:styleId="P697">
    <w:name w:val="YprocSparagraph-f"/>
    <w:basedOn w:val="P603"/>
    <w:next w:val="P697"/>
    <w:pPr/>
    <w:rPr/>
  </w:style>
  <w:style w:type="paragraph" w:styleId="P698">
    <w:name w:val="transsubsection-f"/>
    <w:basedOn w:val="P617"/>
    <w:next w:val="P698"/>
    <w:pPr/>
    <w:rPr/>
  </w:style>
  <w:style w:type="paragraph" w:styleId="P699">
    <w:name w:val="YSPsubsection-f"/>
    <w:basedOn w:val="P620"/>
    <w:next w:val="P699"/>
    <w:pPr/>
    <w:rPr/>
  </w:style>
  <w:style w:type="paragraph" w:styleId="P700">
    <w:name w:val="YSsubsection-f"/>
    <w:basedOn w:val="P622"/>
    <w:next w:val="P700"/>
    <w:pPr/>
    <w:rPr/>
  </w:style>
  <w:style w:type="paragraph" w:styleId="P701">
    <w:name w:val="YprocSsubsection-e"/>
    <w:basedOn w:val="P622"/>
    <w:next w:val="P701"/>
    <w:pPr>
      <w:ind w:left="240"/>
    </w:pPr>
    <w:rPr/>
  </w:style>
  <w:style w:type="paragraph" w:styleId="P702">
    <w:name w:val="Yprocsubsection-f"/>
    <w:basedOn w:val="P624"/>
    <w:next w:val="P702"/>
    <w:pPr/>
    <w:rPr/>
  </w:style>
  <w:style w:type="paragraph" w:styleId="P703">
    <w:name w:val="YprocSsection-f"/>
    <w:basedOn w:val="P628"/>
    <w:next w:val="P703"/>
    <w:pPr/>
    <w:rPr/>
  </w:style>
  <w:style w:type="paragraph" w:styleId="P704">
    <w:name w:val="YTOCheadLeft-f"/>
    <w:basedOn w:val="P637"/>
    <w:next w:val="P704"/>
    <w:pPr/>
    <w:rPr/>
  </w:style>
  <w:style w:type="paragraph" w:styleId="P705">
    <w:name w:val="YTOCForm-f"/>
    <w:basedOn w:val="P644"/>
    <w:next w:val="P705"/>
    <w:pPr/>
    <w:rPr/>
  </w:style>
  <w:style w:type="paragraph" w:styleId="P706">
    <w:name w:val="Yproctablelevel1x-f"/>
    <w:basedOn w:val="P650"/>
    <w:next w:val="P706"/>
    <w:pPr>
      <w:ind w:left="240"/>
    </w:pPr>
    <w:rPr/>
  </w:style>
  <w:style w:type="paragraph" w:styleId="P707">
    <w:name w:val="Yproctableboldlevel1x-e"/>
    <w:basedOn w:val="P651"/>
    <w:next w:val="P707"/>
    <w:pPr/>
    <w:rPr>
      <w:b w:val="1"/>
    </w:rPr>
  </w:style>
  <w:style w:type="paragraph" w:styleId="P708">
    <w:name w:val="Yprocdefsubclause-f"/>
    <w:basedOn w:val="P662"/>
    <w:next w:val="P708"/>
    <w:pPr/>
    <w:rPr/>
  </w:style>
  <w:style w:type="paragraph" w:styleId="P709">
    <w:name w:val="Ysdefsubclause-f"/>
    <w:basedOn w:val="P665"/>
    <w:next w:val="P709"/>
    <w:pPr/>
    <w:rPr/>
  </w:style>
  <w:style w:type="paragraph" w:styleId="P710">
    <w:name w:val="Yprocdefsubsubclause-f"/>
    <w:basedOn w:val="P669"/>
    <w:next w:val="P710"/>
    <w:pPr/>
    <w:rPr/>
  </w:style>
  <w:style w:type="paragraph" w:styleId="P711">
    <w:name w:val="YprocSsubsubclause-f"/>
    <w:basedOn w:val="P671"/>
    <w:next w:val="P711"/>
    <w:pPr/>
    <w:rPr/>
  </w:style>
  <w:style w:type="paragraph" w:styleId="P712">
    <w:name w:val="Yprocdefsubsubsubclause-f"/>
    <w:basedOn w:val="P674"/>
    <w:next w:val="P712"/>
    <w:pPr/>
    <w:rPr/>
  </w:style>
  <w:style w:type="paragraph" w:styleId="P713">
    <w:name w:val="Yprocdefsubpara-f"/>
    <w:basedOn w:val="P683"/>
    <w:next w:val="P713"/>
    <w:pPr/>
    <w:rPr/>
  </w:style>
  <w:style w:type="paragraph" w:styleId="P714">
    <w:name w:val="Yprocdefsubsubpara-f"/>
    <w:basedOn w:val="P689"/>
    <w:next w:val="P714"/>
    <w:pPr/>
    <w:rPr/>
  </w:style>
  <w:style w:type="paragraph" w:styleId="P715">
    <w:name w:val="YprocSsubsection-f"/>
    <w:basedOn w:val="P701"/>
    <w:next w:val="P715"/>
    <w:pPr/>
    <w:rPr/>
  </w:style>
  <w:style w:type="paragraph" w:styleId="P716">
    <w:name w:val="Yproctableboldlevel1x-f"/>
    <w:basedOn w:val="P706"/>
    <w:next w:val="P71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Comment Reference"/>
    <w:rPr>
      <w:sz w:val="16"/>
    </w:rPr>
  </w:style>
  <w:style w:type="character" w:styleId="C17">
    <w:name w:val="Emphasis"/>
    <w:qFormat/>
    <w:rPr>
      <w:i w:val="1"/>
    </w:rPr>
  </w:style>
  <w:style w:type="character" w:styleId="C18">
    <w:name w:val="Endnote Reference"/>
    <w:rPr>
      <w:vertAlign w:val="superscript"/>
    </w:rPr>
  </w:style>
  <w:style w:type="character" w:styleId="C19">
    <w:name w:val="FollowedHyperlink"/>
    <w:rPr>
      <w:color w:val="800080"/>
      <w:u w:val="single"/>
    </w:rPr>
  </w:style>
  <w:style w:type="character" w:styleId="C20">
    <w:name w:val="Footnote Reference"/>
    <w:rPr>
      <w:vertAlign w:val="superscript"/>
    </w:rPr>
  </w:style>
  <w:style w:type="character" w:styleId="C21">
    <w:name w:val="HTML Cite"/>
    <w:rPr>
      <w:i w:val="1"/>
    </w:rPr>
  </w:style>
  <w:style w:type="character" w:styleId="C22">
    <w:name w:val="HTML Code"/>
    <w:rPr>
      <w:rFonts w:ascii="Courier New" w:hAnsi="Courier New"/>
      <w:sz w:val="20"/>
    </w:rPr>
  </w:style>
  <w:style w:type="character" w:styleId="C23">
    <w:name w:val="HTML Definition"/>
    <w:rPr>
      <w:i w:val="1"/>
    </w:rPr>
  </w:style>
  <w:style w:type="character" w:styleId="C24">
    <w:name w:val="HTML Keyboard"/>
    <w:rPr>
      <w:rFonts w:ascii="Courier New" w:hAnsi="Courier New"/>
      <w:sz w:val="20"/>
    </w:rPr>
  </w:style>
  <w:style w:type="character" w:styleId="C25">
    <w:name w:val="HTML Sample"/>
    <w:rPr>
      <w:rFonts w:ascii="Courier New" w:hAnsi="Courier New"/>
    </w:rPr>
  </w:style>
  <w:style w:type="character" w:styleId="C26">
    <w:name w:val="HTML Typewriter"/>
    <w:rPr>
      <w:rFonts w:ascii="Courier New" w:hAnsi="Courier New"/>
      <w:sz w:val="20"/>
    </w:rPr>
  </w:style>
  <w:style w:type="character" w:styleId="C27">
    <w:name w:val="HTML Variable"/>
    <w:rPr>
      <w:i w:val="1"/>
    </w:rPr>
  </w:style>
  <w:style w:type="character" w:styleId="C28">
    <w:name w:val="Balloon Text Char"/>
    <w:link w:val="P158"/>
    <w:rPr>
      <w:rFonts w:ascii="Tahoma" w:hAnsi="Tahoma"/>
      <w:sz w:val="16"/>
    </w:rPr>
  </w:style>
  <w:style w:type="character" w:styleId="C29">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2007-06-29T17:45:00Z</dcterms:created>
  <cp:lastModifiedBy>Sud, Manu (MEDJCT)</cp:lastModifiedBy>
  <cp:lastPrinted>2015-03-05T17:44:00Z</cp:lastPrinted>
  <dcterms:modified xsi:type="dcterms:W3CDTF">2019-01-10T16:39:17Z</dcterms:modified>
  <cp:revision>27</cp:revision>
  <dc:subject>SOURCE PROTECTION AREAS AND REGIONS</dc:subject>
  <dc:title>Clean Water Act, 2006 - O. Reg. 284/07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20150305</vt:lpwstr>
  </property>
  <property fmtid="{D5CDD505-2E9C-101B-9397-08002B2CF9AE}" pid="3" name="To Date">
    <vt:lpwstr>Present</vt:lpwstr>
  </property>
</Properties>
</file>