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F9BD6BD" Type="http://schemas.openxmlformats.org/officeDocument/2006/relationships/custom-properties" Target="docProps/custom.xml"/><Relationship Id="coreR6F9BD6BD" Type="http://schemas.openxmlformats.org/package/2006/relationships/metadata/core-properties" Target="docProps/core.xml"/><Relationship Id="R6F9BD6BD"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"http://www.ontario.ca/fr/lois/reglement/900172" </w:instrText>
      </w:r>
      <w:r>
        <w:fldChar w:fldCharType="separate"/>
      </w:r>
      <w:r>
        <w:rPr>
          <w:rStyle w:val="C2"/>
        </w:rPr>
        <w:t>Français</w:t>
      </w:r>
      <w:r>
        <w:rPr>
          <w:rStyle w:val="C2"/>
        </w:rPr>
        <w:fldChar w:fldCharType="end"/>
      </w:r>
    </w:p>
    <w:p>
      <w:pPr>
        <w:pStyle w:val="P144"/>
      </w:pPr>
      <w:r>
        <w:t>Consolidated Hearings Act</w:t>
      </w:r>
    </w:p>
    <w:p>
      <w:pPr>
        <w:pStyle w:val="P3"/>
        <w:rPr>
          <w:b w:val="1"/>
        </w:rPr>
      </w:pPr>
      <w:r>
        <w:t>R.R.O. 1990, REGULATION 172</w:t>
      </w:r>
    </w:p>
    <w:p>
      <w:pPr>
        <w:pStyle w:val="P4"/>
        <w:rPr>
          <w:b w:val="1"/>
        </w:rPr>
      </w:pPr>
      <w:r>
        <w:t>CONSERVATION AUTHORITIES ACT</w:t>
      </w:r>
    </w:p>
    <w:p>
      <w:pPr>
        <w:pStyle w:val="P62"/>
      </w:pPr>
      <w:r>
        <w:rPr>
          <w:b w:val="1"/>
        </w:rPr>
        <w:t>Consolidation Period:</w:t>
      </w:r>
      <w:r>
        <w:t xml:space="preserve"> From February 12, 2007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rPr>
        <w:t>e-Laws currency date</w:t>
      </w:r>
      <w:r>
        <w:rPr>
          <w:rStyle w:val="C2"/>
        </w:rPr>
        <w:fldChar w:fldCharType="end"/>
      </w:r>
      <w:r>
        <w:t>.</w:t>
      </w:r>
    </w:p>
    <w:p>
      <w:pPr>
        <w:pStyle w:val="P44"/>
      </w:pPr>
      <w:r>
        <w:t xml:space="preserve">Last amendment: </w:t>
      </w:r>
      <w:r>
        <w:fldChar w:fldCharType="begin"/>
      </w:r>
      <w:r>
        <w:rPr>
          <w:rStyle w:val="C2"/>
        </w:rPr>
        <w:instrText xml:space="preserve"> HYPERLINK "https://www.ontario.ca/laws/regulation/R07037" </w:instrText>
      </w:r>
      <w:r>
        <w:rPr>
          <w:rStyle w:val="C2"/>
        </w:rPr>
        <w:fldChar w:fldCharType="separate"/>
      </w:r>
      <w:r>
        <w:rPr>
          <w:rStyle w:val="C2"/>
        </w:rPr>
        <w:t>37/07</w:t>
      </w:r>
      <w:r>
        <w:rPr>
          <w:rStyle w:val="C2"/>
        </w:rPr>
        <w:fldChar w:fldCharType="end"/>
      </w:r>
      <w:r>
        <w:t>.</w:t>
      </w:r>
    </w:p>
    <w:p>
      <w:pPr>
        <w:pStyle w:val="P210"/>
      </w:pPr>
      <w:r>
        <w:t xml:space="preserve">Legislative History: 265/91, 781/91, 586/92, 549/94, 796/94, </w:t>
      </w:r>
      <w:r>
        <w:fldChar w:fldCharType="begin"/>
      </w:r>
      <w:r>
        <w:rPr>
          <w:rStyle w:val="C2"/>
        </w:rPr>
        <w:instrText xml:space="preserve"> HYPERLINK "https://www.ontario.ca/laws/regulation/R07037" </w:instrText>
      </w:r>
      <w:r>
        <w:rPr>
          <w:rStyle w:val="C2"/>
        </w:rPr>
        <w:fldChar w:fldCharType="separate"/>
      </w:r>
      <w:r>
        <w:rPr>
          <w:rStyle w:val="C2"/>
        </w:rPr>
        <w:t>37/07</w:t>
      </w:r>
      <w:r>
        <w:rPr>
          <w:rStyle w:val="C2"/>
        </w:rPr>
        <w:fldChar w:fldCharType="end"/>
      </w:r>
      <w:r>
        <w:t>.</w:t>
      </w:r>
    </w:p>
    <w:p>
      <w:pPr>
        <w:pStyle w:val="P6"/>
        <w:rPr>
          <w:b w:val="1"/>
          <w:i w:val="1"/>
        </w:rPr>
      </w:pPr>
      <w:r>
        <w:t>This is the English version of a bilingual regulation.</w:t>
      </w:r>
    </w:p>
    <w:p>
      <w:pPr>
        <w:pStyle w:val="P5"/>
      </w:pPr>
      <w:r>
        <w:tab/>
      </w:r>
      <w:r>
        <w:rPr>
          <w:b w:val="1"/>
        </w:rPr>
        <w:t>1.  </w:t>
      </w:r>
      <w:r>
        <w:t xml:space="preserve">The </w:t>
      </w:r>
      <w:r>
        <w:rPr>
          <w:rStyle w:val="C17"/>
        </w:rPr>
        <w:t>Conservation Authorities Act</w:t>
      </w:r>
      <w:r>
        <w:rPr>
          <w:i w:val="1"/>
        </w:rPr>
        <w:t xml:space="preserve"> </w:t>
      </w:r>
      <w:r>
        <w:t xml:space="preserve">is prescribed for the purposes of section 2 of the </w:t>
      </w:r>
      <w:r>
        <w:rPr>
          <w:rStyle w:val="C17"/>
        </w:rPr>
        <w:t>Consolidated Hearings Act</w:t>
      </w:r>
      <w:r>
        <w:t xml:space="preserve">.  R.R.O. 1990, Reg. 172, s. 1.</w:t>
      </w:r>
    </w:p>
    <w:p>
      <w:pPr>
        <w:pStyle w:val="P5"/>
      </w:pPr>
      <w:r>
        <w:tab/>
      </w:r>
      <w:r>
        <w:rPr>
          <w:b w:val="1"/>
        </w:rPr>
        <w:t>2.  </w:t>
      </w:r>
      <w:r>
        <w:t xml:space="preserve">All undertakings to which the </w:t>
      </w:r>
      <w:r>
        <w:rPr>
          <w:rStyle w:val="C17"/>
        </w:rPr>
        <w:t>Consolidated Hearings Act</w:t>
      </w:r>
      <w:r>
        <w:t xml:space="preserve"> would apply because of the effect of section 1 are exempt from the application of the </w:t>
      </w:r>
      <w:r>
        <w:rPr>
          <w:rStyle w:val="C17"/>
        </w:rPr>
        <w:t>Consolidated Hearings Act</w:t>
      </w:r>
      <w:r>
        <w:t xml:space="preserve"> except,</w:t>
      </w:r>
    </w:p>
    <w:p>
      <w:pPr>
        <w:pStyle w:val="P2"/>
      </w:pPr>
      <w:r>
        <w:tab/>
        <w:t>(a)</w:t>
        <w:tab/>
        <w:t>the undertaking known as Redhill Creek Expressway and all alternatives thereto as described in Ontario Regulation 674/80;</w:t>
      </w:r>
    </w:p>
    <w:p>
      <w:pPr>
        <w:pStyle w:val="P2"/>
      </w:pPr>
      <w:r>
        <w:tab/>
        <w:t>(b)</w:t>
        <w:tab/>
        <w:t>the proposed undertaking including all alternatives thereto by The Regional Municipality of Halton to establish waste disposal landfill sites on,</w:t>
      </w:r>
    </w:p>
    <w:p>
      <w:pPr>
        <w:pStyle w:val="P159"/>
      </w:pPr>
      <w:r>
        <w:tab/>
        <w:t>(i)</w:t>
        <w:tab/>
        <w:t>the north half of lots 2 and 3, Concession 1, north of the King’s Highway known as 403 and south half of Lot 3, Concession 2, all in the City of Burlington, and</w:t>
      </w:r>
    </w:p>
    <w:p>
      <w:pPr>
        <w:pStyle w:val="P159"/>
      </w:pPr>
      <w:r>
        <w:tab/>
        <w:t>(ii)</w:t>
        <w:tab/>
        <w:t>parts of lots 3, 4 and 5, Concession 2, in the Town of Milton;</w:t>
      </w:r>
    </w:p>
    <w:p>
      <w:pPr>
        <w:pStyle w:val="P2"/>
      </w:pPr>
      <w:r>
        <w:t xml:space="preserve">  </w:t>
      </w:r>
      <w:r>
        <w:rPr/>
        <w:tab/>
        <w:t>(c)</w:t>
        <w:tab/>
        <w:t>the proposed undertaking including all alternatives thereto by the Ontario Waste Management Corporation to establish a hazardous waste management treatment and disposal system for Ontario, consisting of physical chemical treatment facilities, incineration facilities, waste residue treatment facilities, a shallow entombed landfill and related facilities, in the Township of West Lincoln, in The Regional Municipality of Niagara;</w:t>
      </w:r>
    </w:p>
    <w:p>
      <w:pPr>
        <w:pStyle w:val="P2"/>
      </w:pPr>
      <w:r>
        <w:tab/>
        <w:t>(d)</w:t>
        <w:tab/>
        <w:t>the proposed undertaking by the receiver and manager of the assets of the Innisfil Landfill Corporation to permit the continued operation of the waste disposal site on parts of lots 8 and 9, Concession VI in the Town of Innisfil;</w:t>
      </w:r>
    </w:p>
    <w:p>
      <w:pPr>
        <w:pStyle w:val="P2"/>
      </w:pPr>
      <w:r>
        <w:tab/>
        <w:t>(e)</w:t>
        <w:tab/>
        <w:t>the proposed undertaking, including all alternatives to it, by Reclamation Systems Inc. to dispose of waste in the Acton Quarry of United Aggregate Limited located on part of Lot 23, Concession 3, and parts of lots 23 and 24, Concession 4, Town of Halton Hills, in The Regional Municipality of Halton;</w:t>
      </w:r>
    </w:p>
    <w:p>
      <w:pPr>
        <w:pStyle w:val="P2"/>
      </w:pPr>
      <w:r>
        <w:tab/>
        <w:t>(f)</w:t>
        <w:tab/>
        <w:t>the proposed undertaking, including all alternatives to it, by The Municipality of Metropolitan Toronto to extend Leslie Street from Eglinton Avenue to the Bayview Extension, and to widen the Bayview Extension from the point Leslie Street would join it, to the Bloor Street viaduct;</w:t>
      </w:r>
    </w:p>
    <w:p>
      <w:pPr>
        <w:pStyle w:val="P2"/>
      </w:pPr>
      <w:r>
        <w:tab/>
        <w:t>(g)</w:t>
        <w:tab/>
        <w:t>the proposed undertaking, including all alternatives thereto, by the Interim Waste Authority Ltd., to establish a landfill waste disposal site and ancillary facilities in The Regional Municipality of Peel;</w:t>
      </w:r>
    </w:p>
    <w:p>
      <w:pPr>
        <w:pStyle w:val="P2"/>
      </w:pPr>
      <w:r>
        <w:tab/>
        <w:t>(h)</w:t>
        <w:tab/>
        <w:t>the proposed undertaking, including all alternatives thereto, by the Interim Waste Authority Ltd., to establish a landfill waste disposal site and ancillary facilities in The Regional Municipality of York;</w:t>
      </w:r>
    </w:p>
    <w:p>
      <w:pPr>
        <w:pStyle w:val="P2"/>
      </w:pPr>
      <w:r>
        <w:tab/>
        <w:t>(i)</w:t>
        <w:tab/>
        <w:t xml:space="preserve">the proposed undertaking, including all alternatives thereto, by the Interim Waste Authority Ltd., to establish a landfill waste disposal site and ancillary facilities in The Regional Municipality of Durham.  R.R.O. 1990, Reg. 172, s. 2; O. Reg. 265/91, s. 1; O. Reg. 781/91, s. 1; O. Reg. 586/92, s. 1; O. Reg. 549/94, s. 1; O. Reg. 796/94, s. 1.</w:t>
      </w:r>
    </w:p>
    <w:p>
      <w:pPr>
        <w:pStyle w:val="P2"/>
      </w:pPr>
    </w:p>
    <w:p>
      <w:pPr>
        <w:rPr>
          <w:rStyle w:val="C2"/>
        </w:rPr>
      </w:pPr>
      <w:r>
        <w:fldChar w:fldCharType="begin"/>
      </w:r>
      <w:r>
        <w:instrText xml:space="preserve"> HYPERLINK "http://www.ontario.ca/fr/lois/reglement/900172"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4"/>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4"/>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3D0A127C">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13248C9A">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F0611D6">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D4084F8">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E8A5F4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section-e"/>
    <w:next w:val="P5"/>
    <w:pPr>
      <w:tabs>
        <w:tab w:val="left" w:pos="0" w:leader="none"/>
        <w:tab w:val="left" w:pos="189" w:leader="none"/>
      </w:tabs>
      <w:spacing w:lineRule="exact" w:line="209" w:before="100"/>
      <w:jc w:val="both"/>
    </w:pPr>
    <w:rPr/>
  </w:style>
  <w:style w:type="paragraph" w:styleId="P6">
    <w:name w:val="version-e"/>
    <w:next w:val="P6"/>
    <w:pPr>
      <w:tabs>
        <w:tab w:val="left" w:pos="0" w:leader="none"/>
      </w:tabs>
      <w:spacing w:lineRule="exact" w:line="190" w:before="139"/>
    </w:pPr>
    <w:rPr>
      <w:b w:val="1"/>
      <w:i w:val="1"/>
    </w:rPr>
  </w:style>
  <w:style w:type="paragraph" w:styleId="P7">
    <w:name w:val="Macro Text"/>
    <w:next w:val="P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Block Text"/>
    <w:basedOn w:val="P0"/>
    <w:next w:val="P72"/>
    <w:pPr>
      <w:spacing w:after="120"/>
      <w:ind w:left="1440" w:right="1440"/>
    </w:pPr>
    <w:rPr/>
  </w:style>
  <w:style w:type="paragraph" w:styleId="P73">
    <w:name w:val="Header"/>
    <w:basedOn w:val="P0"/>
    <w:next w:val="P73"/>
    <w:pPr>
      <w:tabs>
        <w:tab w:val="center" w:pos="4320" w:leader="none"/>
        <w:tab w:val="right" w:pos="8640" w:leader="none"/>
      </w:tabs>
    </w:pPr>
    <w:rPr/>
  </w:style>
  <w:style w:type="paragraph" w:styleId="P74">
    <w:name w:val="Footer"/>
    <w:basedOn w:val="P0"/>
    <w:next w:val="P74"/>
    <w:pPr>
      <w:tabs>
        <w:tab w:val="center" w:pos="4320" w:leader="none"/>
        <w:tab w:val="right" w:pos="8640" w:leader="none"/>
      </w:tabs>
    </w:pPr>
    <w:rPr/>
  </w:style>
  <w:style w:type="paragraph" w:styleId="P75">
    <w:name w:val="Body Text"/>
    <w:basedOn w:val="P0"/>
    <w:next w:val="P75"/>
    <w:pPr>
      <w:spacing w:after="120"/>
    </w:pPr>
    <w:rPr/>
  </w:style>
  <w:style w:type="paragraph" w:styleId="P76">
    <w:name w:val="Endnote Text"/>
    <w:basedOn w:val="P0"/>
    <w:next w:val="P76"/>
    <w:pPr/>
    <w:rPr/>
  </w:style>
  <w:style w:type="paragraph" w:styleId="P77">
    <w:name w:val="Plain Text"/>
    <w:basedOn w:val="P0"/>
    <w:next w:val="P77"/>
    <w:pPr/>
    <w:rPr>
      <w:rFonts w:ascii="Courier New" w:hAnsi="Courier New"/>
    </w:rPr>
  </w:style>
  <w:style w:type="paragraph" w:styleId="P78">
    <w:name w:val="Salutation"/>
    <w:basedOn w:val="P0"/>
    <w:next w:val="P0"/>
    <w:pPr/>
    <w:rPr/>
  </w:style>
  <w:style w:type="paragraph" w:styleId="P79">
    <w:name w:val="Signature"/>
    <w:basedOn w:val="P0"/>
    <w:next w:val="P79"/>
    <w:pPr>
      <w:ind w:left="4252"/>
    </w:pPr>
    <w:rPr/>
  </w:style>
  <w:style w:type="paragraph" w:styleId="P80">
    <w:name w:val="Subtitle"/>
    <w:basedOn w:val="P0"/>
    <w:next w:val="P80"/>
    <w:qFormat/>
    <w:pPr>
      <w:spacing w:after="60"/>
      <w:jc w:val="center"/>
      <w:outlineLvl w:val="1"/>
    </w:pPr>
    <w:rPr>
      <w:rFonts w:ascii="Arial" w:hAnsi="Arial"/>
      <w:sz w:val="24"/>
    </w:rPr>
  </w:style>
  <w:style w:type="paragraph" w:styleId="P81">
    <w:name w:val="Table of Authorities"/>
    <w:basedOn w:val="P0"/>
    <w:next w:val="P0"/>
    <w:pPr>
      <w:ind w:hanging="200" w:left="200"/>
    </w:pPr>
    <w:rPr/>
  </w:style>
  <w:style w:type="paragraph" w:styleId="P82">
    <w:name w:val="Table of Figures"/>
    <w:basedOn w:val="P0"/>
    <w:next w:val="P0"/>
    <w:pPr>
      <w:ind w:hanging="400" w:left="400"/>
    </w:pPr>
    <w:rPr/>
  </w:style>
  <w:style w:type="paragraph" w:styleId="P83">
    <w:name w:val="Title"/>
    <w:basedOn w:val="P0"/>
    <w:next w:val="P83"/>
    <w:qFormat/>
    <w:pPr>
      <w:spacing w:before="240" w:after="60"/>
      <w:jc w:val="center"/>
      <w:outlineLvl w:val="0"/>
    </w:pPr>
    <w:rPr>
      <w:rFonts w:ascii="Arial" w:hAnsi="Arial"/>
      <w:b w:val="1"/>
      <w:sz w:val="32"/>
    </w:rPr>
  </w:style>
  <w:style w:type="paragraph" w:styleId="P84">
    <w:name w:val="TOA Heading"/>
    <w:basedOn w:val="P0"/>
    <w:next w:val="P0"/>
    <w:pPr>
      <w:spacing w:before="120"/>
    </w:pPr>
    <w:rPr>
      <w:rFonts w:ascii="Arial" w:hAnsi="Arial"/>
      <w:b w:val="1"/>
      <w:sz w:val="24"/>
    </w:rPr>
  </w:style>
  <w:style w:type="paragraph" w:styleId="P85">
    <w:name w:val="TOC 1"/>
    <w:basedOn w:val="P0"/>
    <w:next w:val="P0"/>
    <w:pPr/>
    <w:rPr/>
  </w:style>
  <w:style w:type="paragraph" w:styleId="P86">
    <w:name w:val="TOC 2"/>
    <w:basedOn w:val="P0"/>
    <w:next w:val="P0"/>
    <w:pPr>
      <w:ind w:left="200"/>
    </w:pPr>
    <w:rPr/>
  </w:style>
  <w:style w:type="paragraph" w:styleId="P87">
    <w:name w:val="TOC 3"/>
    <w:basedOn w:val="P0"/>
    <w:next w:val="P0"/>
    <w:pPr>
      <w:ind w:left="400"/>
    </w:pPr>
    <w:rPr/>
  </w:style>
  <w:style w:type="paragraph" w:styleId="P88">
    <w:name w:val="TOC 4"/>
    <w:basedOn w:val="P0"/>
    <w:next w:val="P0"/>
    <w:pPr>
      <w:ind w:left="600"/>
    </w:pPr>
    <w:rPr/>
  </w:style>
  <w:style w:type="paragraph" w:styleId="P89">
    <w:name w:val="TOC 5"/>
    <w:basedOn w:val="P0"/>
    <w:next w:val="P0"/>
    <w:pPr>
      <w:ind w:left="800"/>
    </w:pPr>
    <w:rPr/>
  </w:style>
  <w:style w:type="paragraph" w:styleId="P90">
    <w:name w:val="TOC 6"/>
    <w:basedOn w:val="P0"/>
    <w:next w:val="P0"/>
    <w:pPr>
      <w:ind w:left="1000"/>
    </w:pPr>
    <w:rPr/>
  </w:style>
  <w:style w:type="paragraph" w:styleId="P91">
    <w:name w:val="TOC 7"/>
    <w:basedOn w:val="P0"/>
    <w:next w:val="P0"/>
    <w:pPr>
      <w:ind w:left="1200"/>
    </w:pPr>
    <w:rPr/>
  </w:style>
  <w:style w:type="paragraph" w:styleId="P92">
    <w:name w:val="TOC 8"/>
    <w:basedOn w:val="P0"/>
    <w:next w:val="P0"/>
    <w:pPr>
      <w:ind w:left="1400"/>
    </w:pPr>
    <w:rPr/>
  </w:style>
  <w:style w:type="paragraph" w:styleId="P93">
    <w:name w:val="TOC 9"/>
    <w:basedOn w:val="P0"/>
    <w:next w:val="P0"/>
    <w:pPr>
      <w:ind w:left="1600"/>
    </w:pPr>
    <w:rPr/>
  </w:style>
  <w:style w:type="paragraph" w:styleId="P94">
    <w:name w:val="Body Text 2"/>
    <w:basedOn w:val="P0"/>
    <w:next w:val="P94"/>
    <w:pPr>
      <w:spacing w:lineRule="auto" w:line="480" w:after="120"/>
    </w:pPr>
    <w:rPr/>
  </w:style>
  <w:style w:type="paragraph" w:styleId="P95">
    <w:name w:val="Body Text 3"/>
    <w:basedOn w:val="P0"/>
    <w:next w:val="P95"/>
    <w:pPr>
      <w:spacing w:after="120"/>
    </w:pPr>
    <w:rPr>
      <w:sz w:val="16"/>
    </w:rPr>
  </w:style>
  <w:style w:type="paragraph" w:styleId="P96">
    <w:name w:val="Body Text Indent 2"/>
    <w:basedOn w:val="P0"/>
    <w:next w:val="P96"/>
    <w:pPr>
      <w:spacing w:lineRule="auto" w:line="480" w:after="120"/>
      <w:ind w:left="283"/>
    </w:pPr>
    <w:rPr/>
  </w:style>
  <w:style w:type="paragraph" w:styleId="P97">
    <w:name w:val="Body Text Indent 3"/>
    <w:basedOn w:val="P0"/>
    <w:next w:val="P97"/>
    <w:pPr>
      <w:spacing w:after="120"/>
      <w:ind w:left="283"/>
    </w:pPr>
    <w:rPr>
      <w:sz w:val="16"/>
    </w:rPr>
  </w:style>
  <w:style w:type="paragraph" w:styleId="P98">
    <w:name w:val="Body Text Indent"/>
    <w:basedOn w:val="P0"/>
    <w:next w:val="P98"/>
    <w:pPr>
      <w:spacing w:after="120"/>
      <w:ind w:left="360"/>
    </w:pPr>
    <w:rPr/>
  </w:style>
  <w:style w:type="paragraph" w:styleId="P99">
    <w:name w:val="Closing"/>
    <w:basedOn w:val="P0"/>
    <w:next w:val="P99"/>
    <w:pPr>
      <w:ind w:left="4252"/>
    </w:pPr>
    <w:rPr/>
  </w:style>
  <w:style w:type="paragraph" w:styleId="P100">
    <w:name w:val="Date"/>
    <w:basedOn w:val="P0"/>
    <w:next w:val="P0"/>
    <w:pPr/>
    <w:rPr/>
  </w:style>
  <w:style w:type="paragraph" w:styleId="P101">
    <w:name w:val="Document Map"/>
    <w:basedOn w:val="P0"/>
    <w:next w:val="P101"/>
    <w:pPr>
      <w:shd w:val="clear" w:fill="000080"/>
    </w:pPr>
    <w:rPr>
      <w:rFonts w:ascii="Tahoma" w:hAnsi="Tahoma"/>
    </w:rPr>
  </w:style>
  <w:style w:type="paragraph" w:styleId="P102">
    <w:name w:val="E-mail Signature"/>
    <w:basedOn w:val="P0"/>
    <w:next w:val="P102"/>
    <w:pPr/>
    <w:rPr/>
  </w:style>
  <w:style w:type="paragraph" w:styleId="P103">
    <w:name w:val="Envelope Address"/>
    <w:basedOn w:val="P0"/>
    <w:next w:val="P103"/>
    <w:pPr>
      <w:framePr w:w="7920" w:h="1980" w:hRule="exact" w:vAnchor="margin" w:hAnchor="page" w:x="-4" w:y="-12"/>
      <w:ind w:left="2880"/>
    </w:pPr>
    <w:rPr>
      <w:rFonts w:ascii="Arial" w:hAnsi="Arial"/>
      <w:sz w:val="24"/>
    </w:rPr>
  </w:style>
  <w:style w:type="paragraph" w:styleId="P104">
    <w:name w:val="Envelope Return"/>
    <w:basedOn w:val="P0"/>
    <w:next w:val="P104"/>
    <w:pPr/>
    <w:rPr>
      <w:rFonts w:ascii="Arial" w:hAnsi="Arial"/>
    </w:rPr>
  </w:style>
  <w:style w:type="paragraph" w:styleId="P105">
    <w:name w:val="Footnote Text"/>
    <w:basedOn w:val="P0"/>
    <w:next w:val="P105"/>
    <w:pPr/>
    <w:rPr/>
  </w:style>
  <w:style w:type="paragraph" w:styleId="P106">
    <w:name w:val="HTML Address"/>
    <w:basedOn w:val="P0"/>
    <w:next w:val="P106"/>
    <w:pPr/>
    <w:rPr>
      <w:i w:val="1"/>
    </w:rPr>
  </w:style>
  <w:style w:type="paragraph" w:styleId="P107">
    <w:name w:val="HTML Preformatted"/>
    <w:basedOn w:val="P0"/>
    <w:next w:val="P107"/>
    <w:pPr/>
    <w:rPr>
      <w:rFonts w:ascii="Courier New" w:hAnsi="Courier New"/>
    </w:rPr>
  </w:style>
  <w:style w:type="paragraph" w:styleId="P108">
    <w:name w:val="Index 1"/>
    <w:basedOn w:val="P0"/>
    <w:next w:val="P0"/>
    <w:pPr>
      <w:ind w:hanging="200" w:left="200"/>
    </w:pPr>
    <w:rPr/>
  </w:style>
  <w:style w:type="paragraph" w:styleId="P109">
    <w:name w:val="Index 2"/>
    <w:basedOn w:val="P0"/>
    <w:next w:val="P0"/>
    <w:pPr>
      <w:ind w:hanging="200" w:left="400"/>
    </w:pPr>
    <w:rPr/>
  </w:style>
  <w:style w:type="paragraph" w:styleId="P110">
    <w:name w:val="Index 3"/>
    <w:basedOn w:val="P0"/>
    <w:next w:val="P0"/>
    <w:pPr>
      <w:ind w:hanging="200" w:left="600"/>
    </w:pPr>
    <w:rPr/>
  </w:style>
  <w:style w:type="paragraph" w:styleId="P111">
    <w:name w:val="Index 4"/>
    <w:basedOn w:val="P0"/>
    <w:next w:val="P0"/>
    <w:pPr>
      <w:ind w:hanging="200" w:left="800"/>
    </w:pPr>
    <w:rPr/>
  </w:style>
  <w:style w:type="paragraph" w:styleId="P112">
    <w:name w:val="Index 5"/>
    <w:basedOn w:val="P0"/>
    <w:next w:val="P0"/>
    <w:pPr>
      <w:ind w:hanging="200" w:left="1000"/>
    </w:pPr>
    <w:rPr/>
  </w:style>
  <w:style w:type="paragraph" w:styleId="P113">
    <w:name w:val="Index 6"/>
    <w:basedOn w:val="P0"/>
    <w:next w:val="P0"/>
    <w:pPr>
      <w:ind w:hanging="200" w:left="1200"/>
    </w:pPr>
    <w:rPr/>
  </w:style>
  <w:style w:type="paragraph" w:styleId="P114">
    <w:name w:val="Index 7"/>
    <w:basedOn w:val="P0"/>
    <w:next w:val="P0"/>
    <w:pPr>
      <w:ind w:hanging="200" w:left="1400"/>
    </w:pPr>
    <w:rPr/>
  </w:style>
  <w:style w:type="paragraph" w:styleId="P115">
    <w:name w:val="Index 8"/>
    <w:basedOn w:val="P0"/>
    <w:next w:val="P0"/>
    <w:pPr>
      <w:ind w:hanging="200" w:left="1600"/>
    </w:pPr>
    <w:rPr/>
  </w:style>
  <w:style w:type="paragraph" w:styleId="P116">
    <w:name w:val="Index 9"/>
    <w:basedOn w:val="P0"/>
    <w:next w:val="P0"/>
    <w:pPr>
      <w:ind w:hanging="200" w:left="1800"/>
    </w:pPr>
    <w:rPr/>
  </w:style>
  <w:style w:type="paragraph" w:styleId="P117">
    <w:name w:val="Index Heading"/>
    <w:basedOn w:val="P0"/>
    <w:next w:val="P108"/>
    <w:pPr/>
    <w:rPr>
      <w:rFonts w:ascii="Arial" w:hAnsi="Arial"/>
      <w:b w:val="1"/>
    </w:rPr>
  </w:style>
  <w:style w:type="paragraph" w:styleId="P118">
    <w:name w:val="List"/>
    <w:basedOn w:val="P0"/>
    <w:next w:val="P118"/>
    <w:pPr>
      <w:ind w:hanging="283" w:left="283"/>
    </w:pPr>
    <w:rPr/>
  </w:style>
  <w:style w:type="paragraph" w:styleId="P119">
    <w:name w:val="List 2"/>
    <w:basedOn w:val="P0"/>
    <w:next w:val="P119"/>
    <w:pPr>
      <w:ind w:hanging="283" w:left="566"/>
    </w:pPr>
    <w:rPr/>
  </w:style>
  <w:style w:type="paragraph" w:styleId="P120">
    <w:name w:val="List 3"/>
    <w:basedOn w:val="P0"/>
    <w:next w:val="P120"/>
    <w:pPr>
      <w:ind w:hanging="283" w:left="849"/>
    </w:pPr>
    <w:rPr/>
  </w:style>
  <w:style w:type="paragraph" w:styleId="P121">
    <w:name w:val="List 4"/>
    <w:basedOn w:val="P0"/>
    <w:next w:val="P121"/>
    <w:pPr>
      <w:ind w:hanging="283" w:left="1132"/>
    </w:pPr>
    <w:rPr/>
  </w:style>
  <w:style w:type="paragraph" w:styleId="P122">
    <w:name w:val="List 5"/>
    <w:basedOn w:val="P0"/>
    <w:next w:val="P122"/>
    <w:pPr>
      <w:ind w:hanging="283" w:left="1415"/>
    </w:pPr>
    <w:rPr/>
  </w:style>
  <w:style w:type="paragraph" w:styleId="P123">
    <w:name w:val="List Bullet"/>
    <w:basedOn w:val="P0"/>
    <w:next w:val="P123"/>
    <w:pPr>
      <w:numPr>
        <w:numId w:val="4"/>
      </w:numPr>
    </w:pPr>
    <w:rPr/>
  </w:style>
  <w:style w:type="paragraph" w:styleId="P124">
    <w:name w:val="List Bullet 2"/>
    <w:basedOn w:val="P0"/>
    <w:next w:val="P124"/>
    <w:pPr>
      <w:numPr>
        <w:numId w:val="5"/>
      </w:numPr>
    </w:pPr>
    <w:rPr/>
  </w:style>
  <w:style w:type="paragraph" w:styleId="P125">
    <w:name w:val="List Bullet 3"/>
    <w:basedOn w:val="P0"/>
    <w:next w:val="P125"/>
    <w:pPr>
      <w:numPr>
        <w:numId w:val="6"/>
      </w:numPr>
    </w:pPr>
    <w:rPr/>
  </w:style>
  <w:style w:type="paragraph" w:styleId="P126">
    <w:name w:val="List Bullet 4"/>
    <w:basedOn w:val="P0"/>
    <w:next w:val="P126"/>
    <w:pPr>
      <w:numPr>
        <w:numId w:val="7"/>
      </w:numPr>
    </w:pPr>
    <w:rPr/>
  </w:style>
  <w:style w:type="paragraph" w:styleId="P127">
    <w:name w:val="List Bullet 5"/>
    <w:basedOn w:val="P0"/>
    <w:next w:val="P127"/>
    <w:pPr>
      <w:numPr>
        <w:numId w:val="8"/>
      </w:numPr>
    </w:pPr>
    <w:rPr/>
  </w:style>
  <w:style w:type="paragraph" w:styleId="P128">
    <w:name w:val="List Continue"/>
    <w:basedOn w:val="P0"/>
    <w:next w:val="P128"/>
    <w:pPr>
      <w:spacing w:after="120"/>
      <w:ind w:left="283"/>
    </w:pPr>
    <w:rPr/>
  </w:style>
  <w:style w:type="paragraph" w:styleId="P129">
    <w:name w:val="List Continue 2"/>
    <w:basedOn w:val="P0"/>
    <w:next w:val="P129"/>
    <w:pPr>
      <w:spacing w:after="120"/>
      <w:ind w:left="566"/>
    </w:pPr>
    <w:rPr/>
  </w:style>
  <w:style w:type="paragraph" w:styleId="P130">
    <w:name w:val="List Continue 3"/>
    <w:basedOn w:val="P0"/>
    <w:next w:val="P130"/>
    <w:pPr>
      <w:spacing w:after="120"/>
      <w:ind w:left="849"/>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2">
    <w:name w:val="Caption"/>
    <w:basedOn w:val="P0"/>
    <w:next w:val="P0"/>
    <w:qFormat/>
    <w:pPr>
      <w:spacing w:before="120" w:after="120"/>
    </w:pPr>
    <w:rPr>
      <w:b w:val="1"/>
    </w:rPr>
  </w:style>
  <w:style w:type="paragraph" w:styleId="P133">
    <w:name w:val="List Continue 4"/>
    <w:basedOn w:val="P0"/>
    <w:next w:val="P133"/>
    <w:pPr>
      <w:spacing w:after="120"/>
      <w:ind w:left="1132"/>
    </w:pPr>
    <w:rPr/>
  </w:style>
  <w:style w:type="paragraph" w:styleId="P134">
    <w:name w:val="Normal Indent"/>
    <w:basedOn w:val="P0"/>
    <w:next w:val="P134"/>
    <w:pPr>
      <w:ind w:left="720"/>
    </w:pPr>
    <w:rPr/>
  </w:style>
  <w:style w:type="paragraph" w:styleId="P135">
    <w:name w:val="Comment Text"/>
    <w:basedOn w:val="P0"/>
    <w:next w:val="P135"/>
    <w:pPr/>
    <w:rPr/>
  </w:style>
  <w:style w:type="paragraph" w:styleId="P136">
    <w:name w:val="List Continue 5"/>
    <w:basedOn w:val="P0"/>
    <w:next w:val="P136"/>
    <w:pPr>
      <w:spacing w:after="120"/>
      <w:ind w:left="1415"/>
    </w:pPr>
    <w:rPr/>
  </w:style>
  <w:style w:type="paragraph" w:styleId="P137">
    <w:name w:val="List Number"/>
    <w:basedOn w:val="P0"/>
    <w:next w:val="P137"/>
    <w:pPr>
      <w:numPr>
        <w:numId w:val="2"/>
      </w:numPr>
    </w:pPr>
    <w:rPr/>
  </w:style>
  <w:style w:type="paragraph" w:styleId="P138">
    <w:name w:val="Note Heading"/>
    <w:basedOn w:val="P0"/>
    <w:next w:val="P0"/>
    <w:pPr/>
    <w:rPr/>
  </w:style>
  <w:style w:type="paragraph" w:styleId="P139">
    <w:name w:val="List Number 2"/>
    <w:basedOn w:val="P0"/>
    <w:next w:val="P139"/>
    <w:pPr>
      <w:numPr>
        <w:numId w:val="1"/>
      </w:numPr>
    </w:pPr>
    <w:rPr/>
  </w:style>
  <w:style w:type="paragraph" w:styleId="P140">
    <w:name w:val="List Number 3"/>
    <w:basedOn w:val="P0"/>
    <w:next w:val="P140"/>
    <w:pPr>
      <w:numPr>
        <w:numId w:val="9"/>
      </w:numPr>
    </w:pPr>
    <w:rPr/>
  </w:style>
  <w:style w:type="paragraph" w:styleId="P141">
    <w:name w:val="List Number 4"/>
    <w:basedOn w:val="P0"/>
    <w:next w:val="P141"/>
    <w:pPr>
      <w:numPr>
        <w:numId w:val="3"/>
      </w:numPr>
    </w:pPr>
    <w:rPr/>
  </w:style>
  <w:style w:type="paragraph" w:styleId="P142">
    <w:name w:val="Normal (Web)"/>
    <w:basedOn w:val="P0"/>
    <w:next w:val="P142"/>
    <w:pPr/>
    <w:rPr>
      <w:sz w:val="24"/>
    </w:rPr>
  </w:style>
  <w:style w:type="paragraph" w:styleId="P143">
    <w:name w:val="List Number 5"/>
    <w:basedOn w:val="P0"/>
    <w:next w:val="P143"/>
    <w:pPr>
      <w:numPr>
        <w:numId w:val="10"/>
      </w:numPr>
    </w:pPr>
    <w:rPr/>
  </w:style>
  <w:style w:type="paragraph" w:styleId="P144">
    <w:name w:val="shorttitle-e"/>
    <w:basedOn w:val="P0"/>
    <w:next w:val="P144"/>
    <w:pPr>
      <w:keepNext w:val="1"/>
      <w:tabs>
        <w:tab w:val="left" w:pos="0" w:leader="none"/>
      </w:tabs>
      <w:suppressAutoHyphens w:val="1"/>
      <w:spacing w:lineRule="exact" w:line="270" w:after="578"/>
      <w:jc w:val="center"/>
    </w:pPr>
    <w:rPr>
      <w:b w:val="1"/>
      <w:sz w:val="24"/>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subclause-e"/>
    <w:basedOn w:val="P2"/>
    <w:next w:val="P159"/>
    <w:pPr>
      <w:tabs>
        <w:tab w:val="clear" w:pos="418" w:leader="none"/>
        <w:tab w:val="clear" w:pos="538" w:leader="none"/>
        <w:tab w:val="right" w:pos="838" w:leader="none"/>
        <w:tab w:val="left" w:pos="955" w:leader="none"/>
      </w:tabs>
      <w:ind w:hanging="955" w:left="955"/>
    </w:pPr>
    <w:rPr/>
  </w:style>
  <w:style w:type="paragraph" w:styleId="P160">
    <w:name w:val="clause-f"/>
    <w:basedOn w:val="P2"/>
    <w:next w:val="P160"/>
    <w:pPr/>
    <w:rPr/>
  </w:style>
  <w:style w:type="paragraph" w:styleId="P161">
    <w:name w:val="defclause-e"/>
    <w:basedOn w:val="P2"/>
    <w:next w:val="P161"/>
    <w:pPr/>
    <w:rPr/>
  </w:style>
  <w:style w:type="paragraph" w:styleId="P162">
    <w:name w:val="defclause-f"/>
    <w:basedOn w:val="P2"/>
    <w:next w:val="P162"/>
    <w:pPr/>
    <w:rPr/>
  </w:style>
  <w:style w:type="paragraph" w:styleId="P163">
    <w:name w:val="subsubclause-e"/>
    <w:basedOn w:val="P2"/>
    <w:next w:val="P163"/>
    <w:pPr>
      <w:tabs>
        <w:tab w:val="clear" w:pos="418" w:leader="none"/>
        <w:tab w:val="clear" w:pos="538" w:leader="none"/>
        <w:tab w:val="right" w:pos="1315" w:leader="none"/>
        <w:tab w:val="left" w:pos="1435" w:leader="none"/>
      </w:tabs>
      <w:ind w:hanging="1435" w:left="1435"/>
    </w:pPr>
    <w:rPr/>
  </w:style>
  <w:style w:type="paragraph" w:styleId="P164">
    <w:name w:val="Pclause-e"/>
    <w:basedOn w:val="P2"/>
    <w:next w:val="P164"/>
    <w:pPr/>
    <w:rPr>
      <w:b w:val="1"/>
    </w:rPr>
  </w:style>
  <w:style w:type="paragraph" w:styleId="P165">
    <w:name w:val="subsubsubclause-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clause-e"/>
    <w:basedOn w:val="P2"/>
    <w:next w:val="P166"/>
    <w:pPr>
      <w:ind w:firstLine="0"/>
    </w:pPr>
    <w:rPr/>
  </w:style>
  <w:style w:type="paragraph" w:styleId="P167">
    <w:name w:val="Sdefclause-e"/>
    <w:basedOn w:val="P2"/>
    <w:next w:val="P167"/>
    <w:pPr>
      <w:tabs>
        <w:tab w:val="left" w:pos="0" w:leader="none"/>
      </w:tabs>
      <w:ind w:firstLine="0"/>
    </w:pPr>
    <w:rPr/>
  </w:style>
  <w:style w:type="paragraph" w:styleId="P168">
    <w:name w:val="Yclause-e"/>
    <w:basedOn w:val="P2"/>
    <w:next w:val="P168"/>
    <w:pPr>
      <w:shd w:val="clear" w:fill="D9D9D9"/>
    </w:pPr>
    <w:rPr/>
  </w:style>
  <w:style w:type="paragraph" w:styleId="P169">
    <w:name w:val="YPclause-e"/>
    <w:basedOn w:val="P2"/>
    <w:next w:val="P169"/>
    <w:pPr>
      <w:shd w:val="clear" w:fill="D9D9D9"/>
    </w:pPr>
    <w:rPr>
      <w:b w:val="1"/>
    </w:rPr>
  </w:style>
  <w:style w:type="paragraph" w:styleId="P170">
    <w:name w:val="procclause-e"/>
    <w:basedOn w:val="P2"/>
    <w:next w:val="P170"/>
    <w:pPr>
      <w:shd w:val="clear" w:fill="D9D9D9"/>
      <w:spacing w:lineRule="exact" w:line="180"/>
    </w:pPr>
    <w:rPr>
      <w:b w:val="1"/>
      <w:sz w:val="16"/>
    </w:rPr>
  </w:style>
  <w:style w:type="paragraph" w:styleId="P171">
    <w:name w:val="subsubsubsubclause-e"/>
    <w:basedOn w:val="P2"/>
    <w:next w:val="P171"/>
    <w:pPr>
      <w:tabs>
        <w:tab w:val="clear" w:pos="418" w:leader="none"/>
        <w:tab w:val="clear" w:pos="538" w:leader="none"/>
        <w:tab w:val="right" w:pos="2033" w:leader="none"/>
        <w:tab w:val="left" w:pos="2153" w:leader="none"/>
      </w:tabs>
      <w:ind w:hanging="2153" w:left="2153"/>
    </w:pPr>
    <w:rPr/>
  </w:style>
  <w:style w:type="paragraph" w:styleId="P172">
    <w:name w:val="Yregnumber-e"/>
    <w:basedOn w:val="P3"/>
    <w:next w:val="P172"/>
    <w:pPr>
      <w:shd w:val="clear" w:fill="D9D9D9"/>
    </w:pPr>
    <w:rPr/>
  </w:style>
  <w:style w:type="paragraph" w:styleId="P173">
    <w:name w:val="regnumber-f"/>
    <w:basedOn w:val="P3"/>
    <w:next w:val="P173"/>
    <w:pPr/>
    <w:rPr/>
  </w:style>
  <w:style w:type="paragraph" w:styleId="P174">
    <w:name w:val="regtitle-f"/>
    <w:basedOn w:val="P4"/>
    <w:next w:val="P174"/>
    <w:pPr/>
    <w:rPr/>
  </w:style>
  <w:style w:type="paragraph" w:styleId="P175">
    <w:name w:val="regtitleold-e"/>
    <w:basedOn w:val="P4"/>
    <w:next w:val="P175"/>
    <w:pPr/>
    <w:rPr>
      <w:rFonts w:ascii="Times New (W1)" w:hAnsi="Times New (W1)"/>
      <w:b w:val="0"/>
      <w:sz w:val="20"/>
    </w:rPr>
  </w:style>
  <w:style w:type="paragraph" w:styleId="P176">
    <w:name w:val="Yregtitle-e"/>
    <w:basedOn w:val="P4"/>
    <w:next w:val="P176"/>
    <w:pPr>
      <w:shd w:val="clear" w:fill="D9D9D9"/>
    </w:pPr>
    <w:rPr/>
  </w:style>
  <w:style w:type="paragraph" w:styleId="P177">
    <w:name w:val="Psection-e"/>
    <w:basedOn w:val="P5"/>
    <w:next w:val="P177"/>
    <w:pPr/>
    <w:rPr>
      <w:b w:val="1"/>
    </w:rPr>
  </w:style>
  <w:style w:type="paragraph" w:styleId="P178">
    <w:name w:val="subsection-e"/>
    <w:basedOn w:val="P5"/>
    <w:next w:val="P178"/>
    <w:pPr/>
    <w:rPr/>
  </w:style>
  <w:style w:type="paragraph" w:styleId="P179">
    <w:name w:val="section-f"/>
    <w:basedOn w:val="P5"/>
    <w:next w:val="P179"/>
    <w:pPr/>
    <w:rPr/>
  </w:style>
  <w:style w:type="paragraph" w:styleId="P180">
    <w:name w:val="SPsection-e"/>
    <w:basedOn w:val="P5"/>
    <w:next w:val="P180"/>
    <w:pPr/>
    <w:rPr>
      <w:b w:val="1"/>
    </w:rPr>
  </w:style>
  <w:style w:type="paragraph" w:styleId="P181">
    <w:name w:val="Ssection-e"/>
    <w:basedOn w:val="P5"/>
    <w:next w:val="P181"/>
    <w:pPr/>
    <w:rPr/>
  </w:style>
  <w:style w:type="paragraph" w:styleId="P182">
    <w:name w:val="Ysection-e"/>
    <w:basedOn w:val="P5"/>
    <w:next w:val="P182"/>
    <w:pPr>
      <w:shd w:val="clear" w:fill="D9D9D9"/>
    </w:pPr>
    <w:rPr/>
  </w:style>
  <w:style w:type="paragraph" w:styleId="P183">
    <w:name w:val="YPsection-e"/>
    <w:basedOn w:val="P5"/>
    <w:next w:val="P183"/>
    <w:pPr>
      <w:shd w:val="clear" w:fill="D9D9D9"/>
    </w:pPr>
    <w:rPr>
      <w:b w:val="1"/>
    </w:rPr>
  </w:style>
  <w:style w:type="paragraph" w:styleId="P184">
    <w:name w:val="Standard-e"/>
    <w:basedOn w:val="P5"/>
    <w:next w:val="P184"/>
    <w:pPr/>
    <w:rPr/>
  </w:style>
  <w:style w:type="paragraph" w:styleId="P185">
    <w:name w:val="version-f"/>
    <w:basedOn w:val="P6"/>
    <w:next w:val="P185"/>
    <w:pPr/>
    <w:rPr/>
  </w:style>
  <w:style w:type="paragraph" w:styleId="P186">
    <w:name w:val="assent-f"/>
    <w:basedOn w:val="P8"/>
    <w:next w:val="P186"/>
    <w:pPr/>
    <w:rPr/>
  </w:style>
  <w:style w:type="paragraph" w:styleId="P187">
    <w:name w:val="chapter-f"/>
    <w:basedOn w:val="P9"/>
    <w:next w:val="P187"/>
    <w:pPr/>
    <w:rPr/>
  </w:style>
  <w:style w:type="paragraph" w:styleId="P188">
    <w:name w:val="definition-f"/>
    <w:basedOn w:val="P10"/>
    <w:next w:val="P188"/>
    <w:pPr/>
    <w:rPr/>
  </w:style>
  <w:style w:type="paragraph" w:styleId="P189">
    <w:name w:val="firstdef-e"/>
    <w:basedOn w:val="P10"/>
    <w:next w:val="P189"/>
    <w:pPr/>
    <w:rPr/>
  </w:style>
  <w:style w:type="paragraph" w:styleId="P190">
    <w:name w:val="firstdef-f"/>
    <w:basedOn w:val="P10"/>
    <w:next w:val="P190"/>
    <w:pPr/>
    <w:rPr/>
  </w:style>
  <w:style w:type="paragraph" w:styleId="P191">
    <w:name w:val="Sdefinition-e"/>
    <w:basedOn w:val="P10"/>
    <w:next w:val="P191"/>
    <w:pPr>
      <w:ind w:firstLine="0" w:left="190"/>
    </w:pPr>
    <w:rPr/>
  </w:style>
  <w:style w:type="paragraph" w:styleId="P192">
    <w:name w:val="Ydefinition-e"/>
    <w:basedOn w:val="P10"/>
    <w:next w:val="P192"/>
    <w:pPr>
      <w:shd w:val="clear" w:fill="D9D9D9"/>
    </w:pPr>
    <w:rPr/>
  </w:style>
  <w:style w:type="paragraph" w:styleId="P193">
    <w:name w:val="defparagraph-e"/>
    <w:basedOn w:val="P11"/>
    <w:next w:val="P193"/>
    <w:pPr/>
    <w:rPr/>
  </w:style>
  <w:style w:type="paragraph" w:styleId="P194">
    <w:name w:val="defparagraph-f"/>
    <w:basedOn w:val="P11"/>
    <w:next w:val="P194"/>
    <w:pPr/>
    <w:rPr/>
  </w:style>
  <w:style w:type="paragraph" w:styleId="P195">
    <w:name w:val="subpara-e"/>
    <w:basedOn w:val="P11"/>
    <w:next w:val="P195"/>
    <w:pPr>
      <w:tabs>
        <w:tab w:val="clear" w:pos="418" w:leader="none"/>
        <w:tab w:val="clear" w:pos="538" w:leader="none"/>
        <w:tab w:val="right" w:pos="837" w:leader="none"/>
        <w:tab w:val="left" w:pos="956" w:leader="none"/>
      </w:tabs>
      <w:ind w:hanging="955" w:left="955"/>
    </w:pPr>
    <w:rPr/>
  </w:style>
  <w:style w:type="paragraph" w:styleId="P196">
    <w:name w:val="subsubpara-e"/>
    <w:basedOn w:val="P11"/>
    <w:next w:val="P196"/>
    <w:pPr>
      <w:tabs>
        <w:tab w:val="clear" w:pos="418" w:leader="none"/>
        <w:tab w:val="clear" w:pos="538" w:leader="none"/>
        <w:tab w:val="right" w:pos="1315" w:leader="none"/>
        <w:tab w:val="left" w:pos="1435" w:leader="none"/>
      </w:tabs>
      <w:ind w:hanging="1435" w:left="1435"/>
    </w:pPr>
    <w:rPr/>
  </w:style>
  <w:style w:type="paragraph" w:styleId="P197">
    <w:name w:val="paragraph-f"/>
    <w:basedOn w:val="P11"/>
    <w:next w:val="P197"/>
    <w:pPr/>
    <w:rPr/>
  </w:style>
  <w:style w:type="paragraph" w:styleId="P198">
    <w:name w:val="Pparagraph-e"/>
    <w:basedOn w:val="P11"/>
    <w:next w:val="P198"/>
    <w:pPr/>
    <w:rPr>
      <w:b w:val="1"/>
    </w:rPr>
  </w:style>
  <w:style w:type="paragraph" w:styleId="P199">
    <w:name w:val="subsubsubpara-e"/>
    <w:basedOn w:val="P11"/>
    <w:next w:val="P199"/>
    <w:pPr>
      <w:tabs>
        <w:tab w:val="clear" w:pos="418" w:leader="none"/>
        <w:tab w:val="clear" w:pos="538" w:leader="none"/>
        <w:tab w:val="right" w:pos="1675" w:leader="none"/>
        <w:tab w:val="left" w:pos="1793" w:leader="none"/>
      </w:tabs>
      <w:ind w:hanging="1793" w:left="1793"/>
    </w:pPr>
    <w:rPr/>
  </w:style>
  <w:style w:type="paragraph" w:styleId="P200">
    <w:name w:val="Sdefpara-e"/>
    <w:basedOn w:val="P11"/>
    <w:next w:val="P200"/>
    <w:pPr>
      <w:tabs>
        <w:tab w:val="left" w:pos="0" w:leader="none"/>
      </w:tabs>
      <w:ind w:firstLine="0"/>
    </w:pPr>
    <w:rPr/>
  </w:style>
  <w:style w:type="paragraph" w:styleId="P201">
    <w:name w:val="Sparagraph-e"/>
    <w:basedOn w:val="P11"/>
    <w:next w:val="P201"/>
    <w:pPr>
      <w:ind w:firstLine="0"/>
    </w:pPr>
    <w:rPr/>
  </w:style>
  <w:style w:type="paragraph" w:styleId="P202">
    <w:name w:val="Yparagraph-e"/>
    <w:basedOn w:val="P11"/>
    <w:next w:val="P202"/>
    <w:pPr>
      <w:shd w:val="clear" w:fill="D9D9D9"/>
    </w:pPr>
    <w:rPr/>
  </w:style>
  <w:style w:type="paragraph" w:styleId="P203">
    <w:name w:val="YPparagraph-e"/>
    <w:basedOn w:val="P11"/>
    <w:next w:val="P203"/>
    <w:pPr>
      <w:shd w:val="clear" w:fill="D9D9D9"/>
    </w:pPr>
    <w:rPr>
      <w:b w:val="1"/>
    </w:rPr>
  </w:style>
  <w:style w:type="paragraph" w:styleId="P204">
    <w:name w:val="procparagraph-e"/>
    <w:basedOn w:val="P11"/>
    <w:next w:val="P204"/>
    <w:pPr>
      <w:shd w:val="clear" w:fill="D9D9D9"/>
      <w:spacing w:lineRule="exact" w:line="180"/>
    </w:pPr>
    <w:rPr>
      <w:b w:val="1"/>
      <w:sz w:val="16"/>
    </w:rPr>
  </w:style>
  <w:style w:type="paragraph" w:styleId="P205">
    <w:name w:val="equationind1-e"/>
    <w:basedOn w:val="P11"/>
    <w:next w:val="P205"/>
    <w:pPr/>
    <w:rPr/>
  </w:style>
  <w:style w:type="paragraph" w:styleId="P206">
    <w:name w:val="ellipsis-f"/>
    <w:basedOn w:val="P12"/>
    <w:next w:val="P206"/>
    <w:pPr/>
    <w:rPr/>
  </w:style>
  <w:style w:type="paragraph" w:styleId="P207">
    <w:name w:val="Yellipsis-e"/>
    <w:basedOn w:val="P12"/>
    <w:next w:val="P207"/>
    <w:pPr>
      <w:shd w:val="clear" w:fill="D9D9D9"/>
    </w:pPr>
    <w:rPr/>
  </w:style>
  <w:style w:type="paragraph" w:styleId="P208">
    <w:name w:val="End Tumble-f"/>
    <w:basedOn w:val="P13"/>
    <w:next w:val="P208"/>
    <w:pPr/>
    <w:rPr/>
  </w:style>
  <w:style w:type="paragraph" w:styleId="P209">
    <w:name w:val="footnote-f"/>
    <w:basedOn w:val="P14"/>
    <w:next w:val="P209"/>
    <w:pPr/>
    <w:rPr/>
  </w:style>
  <w:style w:type="paragraph" w:styleId="P210">
    <w:name w:val="footnoteLeft-e"/>
    <w:basedOn w:val="P14"/>
    <w:next w:val="P210"/>
    <w:pPr>
      <w:jc w:val="both"/>
    </w:pPr>
    <w:rPr/>
  </w:style>
  <w:style w:type="paragraph" w:styleId="P211">
    <w:name w:val="Yfootnote-e"/>
    <w:basedOn w:val="P14"/>
    <w:next w:val="P211"/>
    <w:pPr>
      <w:shd w:val="clear" w:fill="D9D9D9"/>
    </w:pPr>
    <w:rPr/>
  </w:style>
  <w:style w:type="paragraph" w:styleId="P212">
    <w:name w:val="heading1-f"/>
    <w:basedOn w:val="P15"/>
    <w:next w:val="P212"/>
    <w:pPr/>
    <w:rPr/>
  </w:style>
  <w:style w:type="paragraph" w:styleId="P213">
    <w:name w:val="Pheading1-e"/>
    <w:basedOn w:val="P15"/>
    <w:next w:val="P213"/>
    <w:pPr/>
    <w:rPr>
      <w:b w:val="1"/>
    </w:rPr>
  </w:style>
  <w:style w:type="paragraph" w:styleId="P214">
    <w:name w:val="Yheading1-e"/>
    <w:basedOn w:val="P15"/>
    <w:next w:val="P214"/>
    <w:pPr>
      <w:shd w:val="clear" w:fill="D9D9D9"/>
    </w:pPr>
    <w:rPr/>
  </w:style>
  <w:style w:type="paragraph" w:styleId="P215">
    <w:name w:val="heading1x-e"/>
    <w:basedOn w:val="P15"/>
    <w:next w:val="P215"/>
    <w:pPr/>
    <w:rPr/>
  </w:style>
  <w:style w:type="paragraph" w:styleId="P216">
    <w:name w:val="heading2-f"/>
    <w:basedOn w:val="P16"/>
    <w:next w:val="P216"/>
    <w:pPr/>
    <w:rPr/>
  </w:style>
  <w:style w:type="paragraph" w:styleId="P217">
    <w:name w:val="Pheading2-e"/>
    <w:basedOn w:val="P16"/>
    <w:next w:val="P217"/>
    <w:pPr/>
    <w:rPr>
      <w:b w:val="1"/>
    </w:rPr>
  </w:style>
  <w:style w:type="paragraph" w:styleId="P218">
    <w:name w:val="Yheading2-e"/>
    <w:basedOn w:val="P16"/>
    <w:next w:val="P218"/>
    <w:pPr>
      <w:shd w:val="clear" w:fill="D9D9D9"/>
    </w:pPr>
    <w:rPr/>
  </w:style>
  <w:style w:type="paragraph" w:styleId="P219">
    <w:name w:val="heading2x-e"/>
    <w:basedOn w:val="P16"/>
    <w:next w:val="P219"/>
    <w:pPr/>
    <w:rPr/>
  </w:style>
  <w:style w:type="paragraph" w:styleId="P220">
    <w:name w:val="heading3-f"/>
    <w:basedOn w:val="P17"/>
    <w:next w:val="P220"/>
    <w:pPr/>
    <w:rPr/>
  </w:style>
  <w:style w:type="paragraph" w:styleId="P221">
    <w:name w:val="Pheading3-e"/>
    <w:basedOn w:val="P17"/>
    <w:next w:val="P221"/>
    <w:pPr/>
    <w:rPr>
      <w:b w:val="1"/>
    </w:rPr>
  </w:style>
  <w:style w:type="paragraph" w:styleId="P222">
    <w:name w:val="Yheading3-e"/>
    <w:basedOn w:val="P17"/>
    <w:next w:val="P222"/>
    <w:pPr>
      <w:shd w:val="clear" w:fill="D9D9D9"/>
    </w:pPr>
    <w:rPr/>
  </w:style>
  <w:style w:type="paragraph" w:styleId="P223">
    <w:name w:val="heading3x-e"/>
    <w:basedOn w:val="P17"/>
    <w:next w:val="P223"/>
    <w:pPr/>
    <w:rPr/>
  </w:style>
  <w:style w:type="paragraph" w:styleId="P224">
    <w:name w:val="headingx-f"/>
    <w:basedOn w:val="P18"/>
    <w:next w:val="P224"/>
    <w:pPr/>
    <w:rPr/>
  </w:style>
  <w:style w:type="paragraph" w:styleId="P225">
    <w:name w:val="Pheadingx-e"/>
    <w:basedOn w:val="P18"/>
    <w:next w:val="P225"/>
    <w:pPr/>
    <w:rPr>
      <w:b w:val="1"/>
    </w:rPr>
  </w:style>
  <w:style w:type="paragraph" w:styleId="P226">
    <w:name w:val="Yheadingx-e"/>
    <w:basedOn w:val="P18"/>
    <w:next w:val="P226"/>
    <w:pPr>
      <w:shd w:val="clear" w:fill="D9D9D9"/>
    </w:pPr>
    <w:rPr/>
  </w:style>
  <w:style w:type="paragraph" w:styleId="P227">
    <w:name w:val="insert-f"/>
    <w:basedOn w:val="P19"/>
    <w:next w:val="P227"/>
    <w:pPr/>
    <w:rPr/>
  </w:style>
  <w:style w:type="paragraph" w:styleId="P228">
    <w:name w:val="line-f"/>
    <w:basedOn w:val="P20"/>
    <w:next w:val="P228"/>
    <w:pPr/>
    <w:rPr/>
  </w:style>
  <w:style w:type="paragraph" w:styleId="P229">
    <w:name w:val="Yline-e"/>
    <w:basedOn w:val="P20"/>
    <w:next w:val="P229"/>
    <w:pPr>
      <w:shd w:val="clear" w:fill="D9D9D9"/>
    </w:pPr>
    <w:rPr/>
  </w:style>
  <w:style w:type="paragraph" w:styleId="P230">
    <w:name w:val="longtitle-f"/>
    <w:basedOn w:val="P21"/>
    <w:next w:val="P230"/>
    <w:pPr/>
    <w:rPr/>
  </w:style>
  <w:style w:type="paragraph" w:styleId="P231">
    <w:name w:val="Notice"/>
    <w:basedOn w:val="P22"/>
    <w:next w:val="P231"/>
    <w:pPr>
      <w:spacing w:before="80" w:after="0"/>
    </w:pPr>
    <w:rPr>
      <w:i w:val="0"/>
      <w:color w:val="FF0000"/>
    </w:rPr>
  </w:style>
  <w:style w:type="paragraph" w:styleId="P232">
    <w:name w:val="minnote-f"/>
    <w:basedOn w:val="P22"/>
    <w:next w:val="P232"/>
    <w:pPr/>
    <w:rPr/>
  </w:style>
  <w:style w:type="paragraph" w:styleId="P233">
    <w:name w:val="Yminnote-e"/>
    <w:basedOn w:val="P22"/>
    <w:next w:val="P233"/>
    <w:pPr>
      <w:shd w:val="clear" w:fill="D9D9D9"/>
    </w:pPr>
    <w:rPr/>
  </w:style>
  <w:style w:type="paragraph" w:styleId="P234">
    <w:name w:val="number-f"/>
    <w:basedOn w:val="P23"/>
    <w:next w:val="P234"/>
    <w:pPr/>
    <w:rPr/>
  </w:style>
  <w:style w:type="paragraph" w:styleId="P235">
    <w:name w:val="paranoindt-f"/>
    <w:basedOn w:val="P24"/>
    <w:next w:val="P235"/>
    <w:pPr/>
    <w:rPr/>
  </w:style>
  <w:style w:type="paragraph" w:styleId="P236">
    <w:name w:val="Yparanoindt-e"/>
    <w:basedOn w:val="P24"/>
    <w:next w:val="P236"/>
    <w:pPr>
      <w:shd w:val="clear" w:fill="D9D9D9"/>
    </w:pPr>
    <w:rPr/>
  </w:style>
  <w:style w:type="paragraph" w:styleId="P237">
    <w:name w:val="Yprocparanoindt-e"/>
    <w:basedOn w:val="P24"/>
    <w:next w:val="P237"/>
    <w:pPr>
      <w:shd w:val="clear" w:fill="D9D9D9"/>
      <w:ind w:left="245"/>
    </w:pPr>
    <w:rPr/>
  </w:style>
  <w:style w:type="paragraph" w:styleId="P238">
    <w:name w:val="parawindt-f"/>
    <w:basedOn w:val="P25"/>
    <w:next w:val="P238"/>
    <w:pPr/>
    <w:rPr/>
  </w:style>
  <w:style w:type="paragraph" w:styleId="P239">
    <w:name w:val="parawindt2-e"/>
    <w:basedOn w:val="P25"/>
    <w:next w:val="P239"/>
    <w:pPr>
      <w:ind w:left="557"/>
    </w:pPr>
    <w:rPr/>
  </w:style>
  <w:style w:type="paragraph" w:styleId="P240">
    <w:name w:val="Yparawindt-e"/>
    <w:basedOn w:val="P25"/>
    <w:next w:val="P240"/>
    <w:pPr>
      <w:shd w:val="clear" w:fill="D9D9D9"/>
      <w:ind w:left="278"/>
    </w:pPr>
    <w:rPr/>
  </w:style>
  <w:style w:type="paragraph" w:styleId="P241">
    <w:name w:val="parawindt3-e"/>
    <w:basedOn w:val="P25"/>
    <w:next w:val="P241"/>
    <w:pPr>
      <w:ind w:left="835"/>
    </w:pPr>
    <w:rPr/>
  </w:style>
  <w:style w:type="paragraph" w:styleId="P242">
    <w:name w:val="parawtab-f"/>
    <w:basedOn w:val="P26"/>
    <w:next w:val="P242"/>
    <w:pPr/>
    <w:rPr/>
  </w:style>
  <w:style w:type="paragraph" w:styleId="P243">
    <w:name w:val="Yparawtab-e"/>
    <w:basedOn w:val="P26"/>
    <w:next w:val="P243"/>
    <w:pPr>
      <w:shd w:val="clear" w:fill="D9D9D9"/>
    </w:pPr>
    <w:rPr/>
  </w:style>
  <w:style w:type="paragraph" w:styleId="P244">
    <w:name w:val="partnum-f"/>
    <w:basedOn w:val="P27"/>
    <w:next w:val="P244"/>
    <w:pPr/>
    <w:rPr/>
  </w:style>
  <w:style w:type="paragraph" w:styleId="P245">
    <w:name w:val="Ypartnum-e"/>
    <w:basedOn w:val="P27"/>
    <w:next w:val="P245"/>
    <w:pPr>
      <w:shd w:val="clear" w:fill="D9D9D9"/>
    </w:pPr>
    <w:rPr/>
  </w:style>
  <w:style w:type="paragraph" w:styleId="P246">
    <w:name w:val="Ppartnum-e"/>
    <w:basedOn w:val="P27"/>
    <w:next w:val="P246"/>
    <w:pPr/>
    <w:rPr/>
  </w:style>
  <w:style w:type="paragraph" w:styleId="P247">
    <w:name w:val="partnumRevoked-e"/>
    <w:basedOn w:val="P27"/>
    <w:next w:val="P247"/>
    <w:pPr/>
    <w:rPr>
      <w:b w:val="0"/>
      <w:caps w:val="0"/>
    </w:rPr>
  </w:style>
  <w:style w:type="paragraph" w:styleId="P248">
    <w:name w:val="Pnote-f"/>
    <w:basedOn w:val="P28"/>
    <w:next w:val="P248"/>
    <w:pPr/>
    <w:rPr/>
  </w:style>
  <w:style w:type="paragraph" w:styleId="P249">
    <w:name w:val="defPnote-e"/>
    <w:basedOn w:val="P28"/>
    <w:next w:val="P249"/>
    <w:pPr/>
    <w:rPr/>
  </w:style>
  <w:style w:type="paragraph" w:styleId="P250">
    <w:name w:val="defPnote-f"/>
    <w:basedOn w:val="P28"/>
    <w:next w:val="P250"/>
    <w:pPr/>
    <w:rPr/>
  </w:style>
  <w:style w:type="paragraph" w:styleId="P251">
    <w:name w:val="YprocPnote-e"/>
    <w:basedOn w:val="P28"/>
    <w:next w:val="P251"/>
    <w:pPr>
      <w:ind w:left="240"/>
    </w:pPr>
    <w:rPr/>
  </w:style>
  <w:style w:type="paragraph" w:styleId="P252">
    <w:name w:val="preamble-f"/>
    <w:basedOn w:val="P29"/>
    <w:next w:val="P252"/>
    <w:pPr/>
    <w:rPr/>
  </w:style>
  <w:style w:type="paragraph" w:styleId="P253">
    <w:name w:val="Ypreamble-e"/>
    <w:basedOn w:val="P29"/>
    <w:next w:val="P253"/>
    <w:pPr>
      <w:shd w:val="clear" w:fill="D9D9D9"/>
      <w:tabs>
        <w:tab w:val="left" w:pos="0" w:leader="none"/>
      </w:tabs>
    </w:pPr>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w:basedOn w:val="P75"/>
    <w:next w:val="P326"/>
    <w:pPr>
      <w:ind w:firstLine="210"/>
    </w:pPr>
    <w:rPr/>
  </w:style>
  <w:style w:type="paragraph" w:styleId="P327">
    <w:name w:val="Body Text First Indent 2"/>
    <w:basedOn w:val="P98"/>
    <w:next w:val="P327"/>
    <w:pPr>
      <w:ind w:firstLine="210"/>
    </w:pPr>
    <w:rPr/>
  </w:style>
  <w:style w:type="paragraph" w:styleId="P328">
    <w:name w:val="shorttitle-f"/>
    <w:basedOn w:val="P144"/>
    <w:next w:val="P328"/>
    <w:pPr/>
    <w:rPr/>
  </w:style>
  <w:style w:type="paragraph" w:styleId="P329">
    <w:name w:val="Yshorttitle-e"/>
    <w:basedOn w:val="P144"/>
    <w:next w:val="P329"/>
    <w:pPr>
      <w:shd w:val="clear" w:fill="D9D9D9"/>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defsubclause-e"/>
    <w:basedOn w:val="P159"/>
    <w:next w:val="P343"/>
    <w:pPr/>
    <w:rPr/>
  </w:style>
  <w:style w:type="paragraph" w:styleId="P344">
    <w:name w:val="defsubclause-f"/>
    <w:basedOn w:val="P159"/>
    <w:next w:val="P344"/>
    <w:pPr/>
    <w:rPr/>
  </w:style>
  <w:style w:type="paragraph" w:styleId="P345">
    <w:name w:val="Psubclause-e"/>
    <w:basedOn w:val="P159"/>
    <w:next w:val="P345"/>
    <w:pPr/>
    <w:rPr>
      <w:b w:val="1"/>
    </w:rPr>
  </w:style>
  <w:style w:type="paragraph" w:styleId="P346">
    <w:name w:val="Ssubclause-e"/>
    <w:basedOn w:val="P159"/>
    <w:next w:val="P346"/>
    <w:pPr>
      <w:ind w:firstLine="0"/>
    </w:pPr>
    <w:rPr/>
  </w:style>
  <w:style w:type="paragraph" w:styleId="P347">
    <w:name w:val="subclause-f"/>
    <w:basedOn w:val="P159"/>
    <w:next w:val="P347"/>
    <w:pPr/>
    <w:rPr/>
  </w:style>
  <w:style w:type="paragraph" w:styleId="P348">
    <w:name w:val="Ysubclause-e"/>
    <w:basedOn w:val="P159"/>
    <w:next w:val="P348"/>
    <w:pPr>
      <w:shd w:val="clear" w:fill="D9D9D9"/>
    </w:pPr>
    <w:rPr/>
  </w:style>
  <w:style w:type="paragraph" w:styleId="P349">
    <w:name w:val="YPsubclause-e"/>
    <w:basedOn w:val="P159"/>
    <w:next w:val="P349"/>
    <w:pPr>
      <w:shd w:val="clear" w:fill="D9D9D9"/>
    </w:pPr>
    <w:rPr>
      <w:b w:val="1"/>
    </w:rPr>
  </w:style>
  <w:style w:type="paragraph" w:styleId="P350">
    <w:name w:val="Ydefclause-e"/>
    <w:basedOn w:val="P161"/>
    <w:next w:val="P350"/>
    <w:pPr>
      <w:shd w:val="clear" w:fill="D9D9D9"/>
    </w:pPr>
    <w:rPr/>
  </w:style>
  <w:style w:type="paragraph" w:styleId="P351">
    <w:name w:val="defsubsubclause-e"/>
    <w:basedOn w:val="P163"/>
    <w:next w:val="P351"/>
    <w:pPr/>
    <w:rPr/>
  </w:style>
  <w:style w:type="paragraph" w:styleId="P352">
    <w:name w:val="defsubsubclause-f"/>
    <w:basedOn w:val="P163"/>
    <w:next w:val="P352"/>
    <w:pPr/>
    <w:rPr/>
  </w:style>
  <w:style w:type="paragraph" w:styleId="P353">
    <w:name w:val="Psubsubclause-e"/>
    <w:basedOn w:val="P163"/>
    <w:next w:val="P353"/>
    <w:pPr/>
    <w:rPr>
      <w:b w:val="1"/>
    </w:rPr>
  </w:style>
  <w:style w:type="paragraph" w:styleId="P354">
    <w:name w:val="Ssubsubclause-e"/>
    <w:basedOn w:val="P163"/>
    <w:next w:val="P354"/>
    <w:pPr>
      <w:ind w:firstLine="0"/>
    </w:pPr>
    <w:rPr/>
  </w:style>
  <w:style w:type="paragraph" w:styleId="P355">
    <w:name w:val="subsubclause-f"/>
    <w:basedOn w:val="P163"/>
    <w:next w:val="P355"/>
    <w:pPr/>
    <w:rPr/>
  </w:style>
  <w:style w:type="paragraph" w:styleId="P356">
    <w:name w:val="Ysubsubclause-e"/>
    <w:basedOn w:val="P163"/>
    <w:next w:val="P356"/>
    <w:pPr>
      <w:shd w:val="clear" w:fill="D9D9D9"/>
    </w:pPr>
    <w:rPr/>
  </w:style>
  <w:style w:type="paragraph" w:styleId="P357">
    <w:name w:val="YPsubsubclause-e"/>
    <w:basedOn w:val="P163"/>
    <w:next w:val="P357"/>
    <w:pPr>
      <w:shd w:val="clear" w:fill="D9D9D9"/>
    </w:pPr>
    <w:rPr>
      <w:b w:val="1"/>
    </w:rPr>
  </w:style>
  <w:style w:type="paragraph" w:styleId="P358">
    <w:name w:val="Pclause-f"/>
    <w:basedOn w:val="P164"/>
    <w:next w:val="P358"/>
    <w:pPr/>
    <w:rPr/>
  </w:style>
  <w:style w:type="paragraph" w:styleId="P359">
    <w:name w:val="Psubsubsubclause-e"/>
    <w:basedOn w:val="P165"/>
    <w:next w:val="P359"/>
    <w:pPr/>
    <w:rPr>
      <w:b w:val="1"/>
    </w:rPr>
  </w:style>
  <w:style w:type="paragraph" w:styleId="P360">
    <w:name w:val="subsubsubclause-f"/>
    <w:basedOn w:val="P165"/>
    <w:next w:val="P360"/>
    <w:pPr/>
    <w:rPr/>
  </w:style>
  <w:style w:type="paragraph" w:styleId="P361">
    <w:name w:val="Ysubsubsubclause-e"/>
    <w:basedOn w:val="P165"/>
    <w:next w:val="P361"/>
    <w:pPr>
      <w:shd w:val="clear" w:fill="D9D9D9"/>
    </w:pPr>
    <w:rPr/>
  </w:style>
  <w:style w:type="paragraph" w:styleId="P362">
    <w:name w:val="YPsubsubsubclause-e"/>
    <w:basedOn w:val="P165"/>
    <w:next w:val="P362"/>
    <w:pPr>
      <w:shd w:val="clear" w:fill="D9D9D9"/>
    </w:pPr>
    <w:rPr>
      <w:b w:val="1"/>
    </w:rPr>
  </w:style>
  <w:style w:type="paragraph" w:styleId="P363">
    <w:name w:val="defsubsubsubclause-e"/>
    <w:basedOn w:val="P165"/>
    <w:next w:val="P363"/>
    <w:pPr/>
    <w:rPr/>
  </w:style>
  <w:style w:type="paragraph" w:styleId="P364">
    <w:name w:val="Sclause-f"/>
    <w:basedOn w:val="P166"/>
    <w:next w:val="P364"/>
    <w:pPr/>
    <w:rPr/>
  </w:style>
  <w:style w:type="paragraph" w:styleId="P365">
    <w:name w:val="YSclause-e"/>
    <w:basedOn w:val="P166"/>
    <w:next w:val="P365"/>
    <w:pPr>
      <w:shd w:val="clear" w:fill="D9D9D9"/>
    </w:pPr>
    <w:rPr/>
  </w:style>
  <w:style w:type="paragraph" w:styleId="P366">
    <w:name w:val="Sdefclause-f"/>
    <w:basedOn w:val="P167"/>
    <w:next w:val="P366"/>
    <w:pPr/>
    <w:rPr/>
  </w:style>
  <w:style w:type="paragraph" w:styleId="P367">
    <w:name w:val="YSdefclause-e"/>
    <w:basedOn w:val="P167"/>
    <w:next w:val="P367"/>
    <w:pPr>
      <w:shd w:val="clear" w:fill="D9D9D9"/>
    </w:pPr>
    <w:rPr/>
  </w:style>
  <w:style w:type="paragraph" w:styleId="P368">
    <w:name w:val="Yclause-f"/>
    <w:basedOn w:val="P168"/>
    <w:next w:val="P368"/>
    <w:pPr/>
    <w:rPr/>
  </w:style>
  <w:style w:type="paragraph" w:styleId="P369">
    <w:name w:val="Yprocclause-e"/>
    <w:basedOn w:val="P168"/>
    <w:next w:val="P369"/>
    <w:pPr>
      <w:tabs>
        <w:tab w:val="clear" w:pos="418" w:leader="none"/>
        <w:tab w:val="clear" w:pos="538" w:leader="none"/>
        <w:tab w:val="right" w:pos="672" w:leader="none"/>
        <w:tab w:val="left" w:pos="792" w:leader="none"/>
      </w:tabs>
      <w:ind w:left="778"/>
    </w:pPr>
    <w:rPr/>
  </w:style>
  <w:style w:type="paragraph" w:styleId="P370">
    <w:name w:val="YPclause-f"/>
    <w:basedOn w:val="P169"/>
    <w:next w:val="P370"/>
    <w:pPr/>
    <w:rPr/>
  </w:style>
  <w:style w:type="paragraph" w:styleId="P371">
    <w:name w:val="procclause-f"/>
    <w:basedOn w:val="P170"/>
    <w:next w:val="P371"/>
    <w:pPr/>
    <w:rPr/>
  </w:style>
  <w:style w:type="paragraph" w:styleId="P372">
    <w:name w:val="subsubsubsubclause-f"/>
    <w:basedOn w:val="P171"/>
    <w:next w:val="P372"/>
    <w:pPr/>
    <w:rPr/>
  </w:style>
  <w:style w:type="paragraph" w:styleId="P373">
    <w:name w:val="Yregnumber-f"/>
    <w:basedOn w:val="P172"/>
    <w:next w:val="P373"/>
    <w:pPr/>
    <w:rPr/>
  </w:style>
  <w:style w:type="paragraph" w:styleId="P374">
    <w:name w:val="regtitleold-f"/>
    <w:basedOn w:val="P175"/>
    <w:next w:val="P374"/>
    <w:pPr/>
    <w:rPr/>
  </w:style>
  <w:style w:type="paragraph" w:styleId="P375">
    <w:name w:val="Yregtitle-f"/>
    <w:basedOn w:val="P176"/>
    <w:next w:val="P375"/>
    <w:pPr/>
    <w:rPr/>
  </w:style>
  <w:style w:type="paragraph" w:styleId="P376">
    <w:name w:val="Psection-f"/>
    <w:basedOn w:val="P177"/>
    <w:next w:val="P376"/>
    <w:pPr/>
    <w:rPr/>
  </w:style>
  <w:style w:type="paragraph" w:styleId="P377">
    <w:name w:val="transsection-e"/>
    <w:basedOn w:val="P177"/>
    <w:next w:val="P377"/>
    <w:pPr/>
    <w:rPr/>
  </w:style>
  <w:style w:type="paragraph" w:styleId="P378">
    <w:name w:val="Psubsection-e"/>
    <w:basedOn w:val="P178"/>
    <w:next w:val="P378"/>
    <w:pPr/>
    <w:rPr>
      <w:b w:val="1"/>
    </w:rPr>
  </w:style>
  <w:style w:type="paragraph" w:styleId="P379">
    <w:name w:val="SPsubsection-e"/>
    <w:basedOn w:val="P178"/>
    <w:next w:val="P379"/>
    <w:pPr/>
    <w:rPr>
      <w:b w:val="1"/>
    </w:rPr>
  </w:style>
  <w:style w:type="paragraph" w:styleId="P380">
    <w:name w:val="Ssubsection-e"/>
    <w:basedOn w:val="P178"/>
    <w:next w:val="P380"/>
    <w:pPr/>
    <w:rPr/>
  </w:style>
  <w:style w:type="paragraph" w:styleId="P381">
    <w:name w:val="subsection-f"/>
    <w:basedOn w:val="P178"/>
    <w:next w:val="P381"/>
    <w:pPr/>
    <w:rPr/>
  </w:style>
  <w:style w:type="paragraph" w:styleId="P382">
    <w:name w:val="Ysubsection-e"/>
    <w:basedOn w:val="P178"/>
    <w:next w:val="P382"/>
    <w:pPr>
      <w:shd w:val="clear" w:fill="D9D9D9"/>
    </w:pPr>
    <w:rPr/>
  </w:style>
  <w:style w:type="paragraph" w:styleId="P383">
    <w:name w:val="YPsubsection-e"/>
    <w:basedOn w:val="P178"/>
    <w:next w:val="P383"/>
    <w:pPr>
      <w:shd w:val="clear" w:fill="D9D9D9"/>
    </w:pPr>
    <w:rPr>
      <w:b w:val="1"/>
    </w:rPr>
  </w:style>
  <w:style w:type="paragraph" w:styleId="P384">
    <w:name w:val="Standard-f"/>
    <w:basedOn w:val="P179"/>
    <w:next w:val="P384"/>
    <w:pPr/>
    <w:rPr/>
  </w:style>
  <w:style w:type="paragraph" w:styleId="P385">
    <w:name w:val="SPsection-f"/>
    <w:basedOn w:val="P180"/>
    <w:next w:val="P385"/>
    <w:pPr/>
    <w:rPr/>
  </w:style>
  <w:style w:type="paragraph" w:styleId="P386">
    <w:name w:val="YSPsection-e"/>
    <w:basedOn w:val="P180"/>
    <w:next w:val="P386"/>
    <w:pPr>
      <w:shd w:val="clear" w:fill="D9D9D9"/>
    </w:pPr>
    <w:rPr/>
  </w:style>
  <w:style w:type="paragraph" w:styleId="P387">
    <w:name w:val="Ssection-f"/>
    <w:basedOn w:val="P181"/>
    <w:next w:val="P387"/>
    <w:pPr/>
    <w:rPr/>
  </w:style>
  <w:style w:type="paragraph" w:styleId="P388">
    <w:name w:val="YSsection-e"/>
    <w:basedOn w:val="P181"/>
    <w:next w:val="P388"/>
    <w:pPr>
      <w:shd w:val="clear" w:fill="D9D9D9"/>
    </w:pPr>
    <w:rPr/>
  </w:style>
  <w:style w:type="paragraph" w:styleId="P389">
    <w:name w:val="Ysection-f"/>
    <w:basedOn w:val="P182"/>
    <w:next w:val="P389"/>
    <w:pPr/>
    <w:rPr/>
  </w:style>
  <w:style w:type="paragraph" w:styleId="P390">
    <w:name w:val="Yprocsection-e"/>
    <w:basedOn w:val="P182"/>
    <w:next w:val="P390"/>
    <w:pPr>
      <w:tabs>
        <w:tab w:val="clear" w:pos="189" w:leader="none"/>
        <w:tab w:val="left" w:pos="430" w:leader="none"/>
      </w:tabs>
      <w:ind w:left="240"/>
    </w:pPr>
    <w:rPr/>
  </w:style>
  <w:style w:type="paragraph" w:styleId="P391">
    <w:name w:val="YPsection-f"/>
    <w:basedOn w:val="P183"/>
    <w:next w:val="P391"/>
    <w:pPr/>
    <w:rPr/>
  </w:style>
  <w:style w:type="paragraph" w:styleId="P392">
    <w:name w:val="Yfirstdef-e"/>
    <w:basedOn w:val="P189"/>
    <w:next w:val="P392"/>
    <w:pPr>
      <w:shd w:val="clear" w:fill="D9D9D9"/>
    </w:pPr>
    <w:rPr/>
  </w:style>
  <w:style w:type="paragraph" w:styleId="P393">
    <w:name w:val="Sdefinition-f"/>
    <w:basedOn w:val="P191"/>
    <w:next w:val="P393"/>
    <w:pPr/>
    <w:rPr/>
  </w:style>
  <w:style w:type="paragraph" w:styleId="P394">
    <w:name w:val="YSdefinition-e"/>
    <w:basedOn w:val="P191"/>
    <w:next w:val="P394"/>
    <w:pPr>
      <w:shd w:val="clear" w:fill="D9D9D9"/>
    </w:pPr>
    <w:rPr/>
  </w:style>
  <w:style w:type="paragraph" w:styleId="P395">
    <w:name w:val="Ydefinition-f"/>
    <w:basedOn w:val="P192"/>
    <w:next w:val="P395"/>
    <w:pPr/>
    <w:rPr/>
  </w:style>
  <w:style w:type="paragraph" w:styleId="P396">
    <w:name w:val="Yprocdefinition-e"/>
    <w:basedOn w:val="P192"/>
    <w:next w:val="P396"/>
    <w:pPr>
      <w:ind w:hanging="190" w:left="430"/>
    </w:pPr>
    <w:rPr/>
  </w:style>
  <w:style w:type="paragraph" w:styleId="P397">
    <w:name w:val="Ydefparagraph-e"/>
    <w:basedOn w:val="P193"/>
    <w:next w:val="P397"/>
    <w:pPr>
      <w:shd w:val="clear" w:fill="D9D9D9"/>
    </w:pPr>
    <w:rPr/>
  </w:style>
  <w:style w:type="paragraph" w:styleId="P398">
    <w:name w:val="defsubpara-e"/>
    <w:basedOn w:val="P195"/>
    <w:next w:val="P398"/>
    <w:pPr/>
    <w:rPr/>
  </w:style>
  <w:style w:type="paragraph" w:styleId="P399">
    <w:name w:val="defsubpara-f"/>
    <w:basedOn w:val="P195"/>
    <w:next w:val="P399"/>
    <w:pPr/>
    <w:rPr/>
  </w:style>
  <w:style w:type="paragraph" w:styleId="P400">
    <w:name w:val="Psubpara-e"/>
    <w:basedOn w:val="P195"/>
    <w:next w:val="P400"/>
    <w:pPr/>
    <w:rPr>
      <w:b w:val="1"/>
    </w:rPr>
  </w:style>
  <w:style w:type="paragraph" w:styleId="P401">
    <w:name w:val="Ssubpara-e"/>
    <w:basedOn w:val="P195"/>
    <w:next w:val="P401"/>
    <w:pPr>
      <w:ind w:firstLine="0"/>
    </w:pPr>
    <w:rPr/>
  </w:style>
  <w:style w:type="paragraph" w:styleId="P402">
    <w:name w:val="subpara-f"/>
    <w:basedOn w:val="P195"/>
    <w:next w:val="P402"/>
    <w:pPr/>
    <w:rPr/>
  </w:style>
  <w:style w:type="paragraph" w:styleId="P403">
    <w:name w:val="Ysubpara-e"/>
    <w:basedOn w:val="P195"/>
    <w:next w:val="P403"/>
    <w:pPr>
      <w:shd w:val="clear" w:fill="D9D9D9"/>
    </w:pPr>
    <w:rPr/>
  </w:style>
  <w:style w:type="paragraph" w:styleId="P404">
    <w:name w:val="YPsubpara-e"/>
    <w:basedOn w:val="P195"/>
    <w:next w:val="P404"/>
    <w:pPr>
      <w:shd w:val="clear" w:fill="D9D9D9"/>
    </w:pPr>
    <w:rPr>
      <w:b w:val="1"/>
    </w:rPr>
  </w:style>
  <w:style w:type="paragraph" w:styleId="P405">
    <w:name w:val="equationind2-e"/>
    <w:basedOn w:val="P195"/>
    <w:next w:val="P405"/>
    <w:pPr/>
    <w:rPr/>
  </w:style>
  <w:style w:type="paragraph" w:styleId="P406">
    <w:name w:val="defsubsubpara-e"/>
    <w:basedOn w:val="P196"/>
    <w:next w:val="P406"/>
    <w:pPr/>
    <w:rPr/>
  </w:style>
  <w:style w:type="paragraph" w:styleId="P407">
    <w:name w:val="defsubsubpara-f"/>
    <w:basedOn w:val="P196"/>
    <w:next w:val="P407"/>
    <w:pPr/>
    <w:rPr/>
  </w:style>
  <w:style w:type="paragraph" w:styleId="P408">
    <w:name w:val="Psubsubpara-e"/>
    <w:basedOn w:val="P196"/>
    <w:next w:val="P408"/>
    <w:pPr/>
    <w:rPr>
      <w:b w:val="1"/>
    </w:rPr>
  </w:style>
  <w:style w:type="paragraph" w:styleId="P409">
    <w:name w:val="Ssubsubpara-e"/>
    <w:basedOn w:val="P196"/>
    <w:next w:val="P409"/>
    <w:pPr>
      <w:ind w:firstLine="0"/>
    </w:pPr>
    <w:rPr/>
  </w:style>
  <w:style w:type="paragraph" w:styleId="P410">
    <w:name w:val="subsubpara-f"/>
    <w:basedOn w:val="P196"/>
    <w:next w:val="P410"/>
    <w:pPr/>
    <w:rPr/>
  </w:style>
  <w:style w:type="paragraph" w:styleId="P411">
    <w:name w:val="Ysubsubpara-e"/>
    <w:basedOn w:val="P196"/>
    <w:next w:val="P411"/>
    <w:pPr>
      <w:shd w:val="clear" w:fill="D9D9D9"/>
    </w:pPr>
    <w:rPr/>
  </w:style>
  <w:style w:type="paragraph" w:styleId="P412">
    <w:name w:val="YPsubsubpara-e"/>
    <w:basedOn w:val="P196"/>
    <w:next w:val="P412"/>
    <w:pPr>
      <w:shd w:val="clear" w:fill="D9D9D9"/>
    </w:pPr>
    <w:rPr>
      <w:b w:val="1"/>
    </w:rPr>
  </w:style>
  <w:style w:type="paragraph" w:styleId="P413">
    <w:name w:val="equationind3-e"/>
    <w:basedOn w:val="P196"/>
    <w:next w:val="P413"/>
    <w:pPr/>
    <w:rPr/>
  </w:style>
  <w:style w:type="paragraph" w:styleId="P414">
    <w:name w:val="Pparagraph-f"/>
    <w:basedOn w:val="P198"/>
    <w:next w:val="P414"/>
    <w:pPr/>
    <w:rPr/>
  </w:style>
  <w:style w:type="paragraph" w:styleId="P415">
    <w:name w:val="Psubsubsubpara-e"/>
    <w:basedOn w:val="P199"/>
    <w:next w:val="P415"/>
    <w:pPr/>
    <w:rPr>
      <w:b w:val="1"/>
    </w:rPr>
  </w:style>
  <w:style w:type="paragraph" w:styleId="P416">
    <w:name w:val="subsubsubpara-f"/>
    <w:basedOn w:val="P199"/>
    <w:next w:val="P416"/>
    <w:pPr/>
    <w:rPr/>
  </w:style>
  <w:style w:type="paragraph" w:styleId="P417">
    <w:name w:val="Ysubsubsubpara-e"/>
    <w:basedOn w:val="P199"/>
    <w:next w:val="P417"/>
    <w:pPr>
      <w:shd w:val="clear" w:fill="D9D9D9"/>
    </w:pPr>
    <w:rPr/>
  </w:style>
  <w:style w:type="paragraph" w:styleId="P418">
    <w:name w:val="YPsubsubsubpara-e"/>
    <w:basedOn w:val="P199"/>
    <w:next w:val="P418"/>
    <w:pPr>
      <w:shd w:val="clear" w:fill="D9D9D9"/>
    </w:pPr>
    <w:rPr>
      <w:b w:val="1"/>
    </w:rPr>
  </w:style>
  <w:style w:type="paragraph" w:styleId="P419">
    <w:name w:val="equationind4-e"/>
    <w:basedOn w:val="P199"/>
    <w:next w:val="P419"/>
    <w:pPr/>
    <w:rPr/>
  </w:style>
  <w:style w:type="paragraph" w:styleId="P420">
    <w:name w:val="Sdefpara-f"/>
    <w:basedOn w:val="P200"/>
    <w:next w:val="P420"/>
    <w:pPr/>
    <w:rPr/>
  </w:style>
  <w:style w:type="paragraph" w:styleId="P421">
    <w:name w:val="YSdefpara-e"/>
    <w:basedOn w:val="P200"/>
    <w:next w:val="P421"/>
    <w:pPr>
      <w:shd w:val="clear" w:fill="D9D9D9"/>
    </w:pPr>
    <w:rPr/>
  </w:style>
  <w:style w:type="paragraph" w:styleId="P422">
    <w:name w:val="Sparagraph-f"/>
    <w:basedOn w:val="P201"/>
    <w:next w:val="P422"/>
    <w:pPr/>
    <w:rPr/>
  </w:style>
  <w:style w:type="paragraph" w:styleId="P423">
    <w:name w:val="YSparagraph-e"/>
    <w:basedOn w:val="P201"/>
    <w:next w:val="P423"/>
    <w:pPr>
      <w:shd w:val="clear" w:fill="D9D9D9"/>
    </w:pPr>
    <w:rPr/>
  </w:style>
  <w:style w:type="paragraph" w:styleId="P424">
    <w:name w:val="Yparagraph-f"/>
    <w:basedOn w:val="P202"/>
    <w:next w:val="P424"/>
    <w:pPr/>
    <w:rPr/>
  </w:style>
  <w:style w:type="paragraph" w:styleId="P425">
    <w:name w:val="Yprocparagraph-e"/>
    <w:basedOn w:val="P202"/>
    <w:next w:val="P425"/>
    <w:pPr>
      <w:tabs>
        <w:tab w:val="clear" w:pos="418" w:leader="none"/>
        <w:tab w:val="clear" w:pos="538" w:leader="none"/>
        <w:tab w:val="right" w:pos="672" w:leader="none"/>
        <w:tab w:val="left" w:pos="792" w:leader="none"/>
      </w:tabs>
      <w:ind w:left="778"/>
    </w:pPr>
    <w:rPr/>
  </w:style>
  <w:style w:type="paragraph" w:styleId="P426">
    <w:name w:val="YPparagraph-f"/>
    <w:basedOn w:val="P203"/>
    <w:next w:val="P426"/>
    <w:pPr/>
    <w:rPr/>
  </w:style>
  <w:style w:type="paragraph" w:styleId="P427">
    <w:name w:val="procparagraph-f"/>
    <w:basedOn w:val="P204"/>
    <w:next w:val="P427"/>
    <w:pPr/>
    <w:rPr/>
  </w:style>
  <w:style w:type="paragraph" w:styleId="P428">
    <w:name w:val="equationind1-f"/>
    <w:basedOn w:val="P205"/>
    <w:next w:val="P428"/>
    <w:pPr/>
    <w:rPr/>
  </w:style>
  <w:style w:type="paragraph" w:styleId="P429">
    <w:name w:val="Yequationind1-e"/>
    <w:basedOn w:val="P205"/>
    <w:next w:val="P429"/>
    <w:pPr>
      <w:shd w:val="clear" w:fill="D9D9D9"/>
    </w:pPr>
    <w:rPr/>
  </w:style>
  <w:style w:type="paragraph" w:styleId="P430">
    <w:name w:val="Yellipsis-f"/>
    <w:basedOn w:val="P207"/>
    <w:next w:val="P430"/>
    <w:pPr/>
    <w:rPr/>
  </w:style>
  <w:style w:type="paragraph" w:styleId="P431">
    <w:name w:val="Yfootnote-f"/>
    <w:basedOn w:val="P209"/>
    <w:next w:val="P431"/>
    <w:pPr>
      <w:shd w:val="clear" w:fill="D9D9D9"/>
    </w:pPr>
    <w:rPr/>
  </w:style>
  <w:style w:type="paragraph" w:styleId="P432">
    <w:name w:val="footnoteLeft-f"/>
    <w:basedOn w:val="P210"/>
    <w:next w:val="P432"/>
    <w:pPr/>
    <w:rPr/>
  </w:style>
  <w:style w:type="paragraph" w:styleId="P433">
    <w:name w:val="Yfootnoteleft-e"/>
    <w:basedOn w:val="P210"/>
    <w:next w:val="P433"/>
    <w:pPr>
      <w:shd w:val="clear" w:fill="D9D9D9"/>
    </w:pPr>
    <w:rPr/>
  </w:style>
  <w:style w:type="paragraph" w:styleId="P434">
    <w:name w:val="heading1x-f"/>
    <w:basedOn w:val="P212"/>
    <w:next w:val="P434"/>
    <w:pPr/>
    <w:rPr/>
  </w:style>
  <w:style w:type="paragraph" w:styleId="P435">
    <w:name w:val="Pheading1-f"/>
    <w:basedOn w:val="P213"/>
    <w:next w:val="P435"/>
    <w:pPr/>
    <w:rPr/>
  </w:style>
  <w:style w:type="paragraph" w:styleId="P436">
    <w:name w:val="Yheading1-f"/>
    <w:basedOn w:val="P214"/>
    <w:next w:val="P436"/>
    <w:pPr/>
    <w:rPr/>
  </w:style>
  <w:style w:type="paragraph" w:styleId="P437">
    <w:name w:val="Yprocheading1-e"/>
    <w:basedOn w:val="P214"/>
    <w:next w:val="P437"/>
    <w:pPr>
      <w:ind w:left="240"/>
    </w:pPr>
    <w:rPr/>
  </w:style>
  <w:style w:type="paragraph" w:styleId="P438">
    <w:name w:val="Yheading1x-e"/>
    <w:basedOn w:val="P215"/>
    <w:next w:val="P438"/>
    <w:pPr>
      <w:shd w:val="clear" w:fill="D9D9D9"/>
    </w:pPr>
    <w:rPr/>
  </w:style>
  <w:style w:type="paragraph" w:styleId="P439">
    <w:name w:val="heading2x-f"/>
    <w:basedOn w:val="P216"/>
    <w:next w:val="P439"/>
    <w:pPr/>
    <w:rPr/>
  </w:style>
  <w:style w:type="paragraph" w:styleId="P440">
    <w:name w:val="Pheading2-f"/>
    <w:basedOn w:val="P217"/>
    <w:next w:val="P440"/>
    <w:pPr/>
    <w:rPr/>
  </w:style>
  <w:style w:type="paragraph" w:styleId="P441">
    <w:name w:val="Yheading2-f"/>
    <w:basedOn w:val="P218"/>
    <w:next w:val="P441"/>
    <w:pPr/>
    <w:rPr/>
  </w:style>
  <w:style w:type="paragraph" w:styleId="P442">
    <w:name w:val="heading3x-f"/>
    <w:basedOn w:val="P220"/>
    <w:next w:val="P442"/>
    <w:pPr/>
    <w:rPr/>
  </w:style>
  <w:style w:type="paragraph" w:styleId="P443">
    <w:name w:val="Pheading3-f"/>
    <w:basedOn w:val="P221"/>
    <w:next w:val="P443"/>
    <w:pPr/>
    <w:rPr/>
  </w:style>
  <w:style w:type="paragraph" w:styleId="P444">
    <w:name w:val="YPheading3-e"/>
    <w:basedOn w:val="P221"/>
    <w:next w:val="P444"/>
    <w:pPr>
      <w:shd w:val="clear" w:fill="D9D9D9"/>
    </w:pPr>
    <w:rPr/>
  </w:style>
  <w:style w:type="paragraph" w:styleId="P445">
    <w:name w:val="Yheading3-f"/>
    <w:basedOn w:val="P222"/>
    <w:next w:val="P445"/>
    <w:pPr/>
    <w:rPr/>
  </w:style>
  <w:style w:type="paragraph" w:styleId="P446">
    <w:name w:val="Pheadingx-f"/>
    <w:basedOn w:val="P225"/>
    <w:next w:val="P446"/>
    <w:pPr/>
    <w:rPr/>
  </w:style>
  <w:style w:type="paragraph" w:styleId="P447">
    <w:name w:val="YPheadingx-e"/>
    <w:basedOn w:val="P225"/>
    <w:next w:val="P447"/>
    <w:pPr>
      <w:shd w:val="clear" w:fill="D9D9D9"/>
    </w:pPr>
    <w:rPr/>
  </w:style>
  <w:style w:type="paragraph" w:styleId="P448">
    <w:name w:val="Yheadingx-f"/>
    <w:basedOn w:val="P226"/>
    <w:next w:val="P448"/>
    <w:pPr/>
    <w:rPr/>
  </w:style>
  <w:style w:type="paragraph" w:styleId="P449">
    <w:name w:val="Yline-f"/>
    <w:basedOn w:val="P229"/>
    <w:next w:val="P449"/>
    <w:pPr/>
    <w:rPr/>
  </w:style>
  <w:style w:type="paragraph" w:styleId="P450">
    <w:name w:val="NoticeDisclaimer"/>
    <w:basedOn w:val="P231"/>
    <w:next w:val="P450"/>
    <w:pPr>
      <w:spacing w:after="91"/>
    </w:pPr>
    <w:rPr/>
  </w:style>
  <w:style w:type="paragraph" w:styleId="P451">
    <w:name w:val="NoticeAmend"/>
    <w:basedOn w:val="P231"/>
    <w:next w:val="P451"/>
    <w:pPr>
      <w:tabs>
        <w:tab w:val="clear" w:pos="1440" w:leader="none"/>
        <w:tab w:val="clear" w:pos="2880" w:leader="none"/>
      </w:tabs>
      <w:ind w:left="1776"/>
    </w:pPr>
    <w:rPr/>
  </w:style>
  <w:style w:type="paragraph" w:styleId="P452">
    <w:name w:val="SeeSource"/>
    <w:basedOn w:val="P231"/>
    <w:next w:val="P452"/>
    <w:pPr/>
    <w:rPr/>
  </w:style>
  <w:style w:type="paragraph" w:styleId="P453">
    <w:name w:val="Yminnote-f"/>
    <w:basedOn w:val="P233"/>
    <w:next w:val="P453"/>
    <w:pPr/>
    <w:rPr/>
  </w:style>
  <w:style w:type="paragraph" w:styleId="P454">
    <w:name w:val="Yparanoindt-f"/>
    <w:basedOn w:val="P236"/>
    <w:next w:val="P454"/>
    <w:pPr/>
    <w:rPr/>
  </w:style>
  <w:style w:type="paragraph" w:styleId="P455">
    <w:name w:val="Yprocparanoindt-f"/>
    <w:basedOn w:val="P237"/>
    <w:next w:val="P455"/>
    <w:pPr/>
    <w:rPr/>
  </w:style>
  <w:style w:type="paragraph" w:styleId="P456">
    <w:name w:val="parawindt2-f"/>
    <w:basedOn w:val="P239"/>
    <w:next w:val="P456"/>
    <w:pPr/>
    <w:rPr/>
  </w:style>
  <w:style w:type="paragraph" w:styleId="P457">
    <w:name w:val="Yparawindt2-e"/>
    <w:basedOn w:val="P239"/>
    <w:next w:val="P457"/>
    <w:pPr>
      <w:shd w:val="clear" w:fill="D9D9D9"/>
    </w:pPr>
    <w:rPr/>
  </w:style>
  <w:style w:type="paragraph" w:styleId="P458">
    <w:name w:val="Yparawindt-f"/>
    <w:basedOn w:val="P240"/>
    <w:next w:val="P458"/>
    <w:pPr/>
    <w:rPr/>
  </w:style>
  <w:style w:type="paragraph" w:styleId="P459">
    <w:name w:val="parawindt3-f"/>
    <w:basedOn w:val="P241"/>
    <w:next w:val="P459"/>
    <w:pPr/>
    <w:rPr/>
  </w:style>
  <w:style w:type="paragraph" w:styleId="P460">
    <w:name w:val="Yparawindt3-e"/>
    <w:basedOn w:val="P241"/>
    <w:next w:val="P460"/>
    <w:pPr>
      <w:shd w:val="clear" w:fill="D9D9D9"/>
    </w:pPr>
    <w:rPr/>
  </w:style>
  <w:style w:type="paragraph" w:styleId="P461">
    <w:name w:val="Yparawtab-f"/>
    <w:basedOn w:val="P243"/>
    <w:next w:val="P461"/>
    <w:pPr/>
    <w:rPr/>
  </w:style>
  <w:style w:type="paragraph" w:styleId="P462">
    <w:name w:val="Ypartnum-f"/>
    <w:basedOn w:val="P245"/>
    <w:next w:val="P462"/>
    <w:pPr/>
    <w:rPr/>
  </w:style>
  <w:style w:type="paragraph" w:styleId="P463">
    <w:name w:val="Yprocpartnum-e"/>
    <w:basedOn w:val="P245"/>
    <w:next w:val="P463"/>
    <w:pPr/>
    <w:rPr/>
  </w:style>
  <w:style w:type="paragraph" w:styleId="P464">
    <w:name w:val="Ppartnum-f"/>
    <w:basedOn w:val="P246"/>
    <w:next w:val="P464"/>
    <w:pPr/>
    <w:rPr/>
  </w:style>
  <w:style w:type="paragraph" w:styleId="P465">
    <w:name w:val="partnumRevoked-f"/>
    <w:basedOn w:val="P247"/>
    <w:next w:val="P465"/>
    <w:pPr/>
    <w:rPr/>
  </w:style>
  <w:style w:type="paragraph" w:styleId="P466">
    <w:name w:val="partnumRepeal-e"/>
    <w:basedOn w:val="P247"/>
    <w:next w:val="P466"/>
    <w:pPr/>
    <w:rPr/>
  </w:style>
  <w:style w:type="paragraph" w:styleId="P467">
    <w:name w:val="YprocPnote-f"/>
    <w:basedOn w:val="P251"/>
    <w:next w:val="P467"/>
    <w:pPr/>
    <w:rPr/>
  </w:style>
  <w:style w:type="paragraph" w:styleId="P468">
    <w:name w:val="Ypreamble-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YTOCid-e"/>
    <w:basedOn w:val="P264"/>
    <w:next w:val="P479"/>
    <w:pPr>
      <w:shd w:val="clear" w:fill="D9D9D9"/>
    </w:pPr>
    <w:rPr/>
  </w:style>
  <w:style w:type="paragraph" w:styleId="P480">
    <w:name w:val="TOCheadCenter-f"/>
    <w:basedOn w:val="P265"/>
    <w:next w:val="P480"/>
    <w:pPr/>
    <w:rPr/>
  </w:style>
  <w:style w:type="paragraph" w:styleId="P481">
    <w:name w:val="TOCheadLeft-e"/>
    <w:basedOn w:val="P265"/>
    <w:next w:val="P481"/>
    <w:pPr>
      <w:jc w:val="left"/>
    </w:pPr>
    <w:rPr/>
  </w:style>
  <w:style w:type="paragraph" w:styleId="P482">
    <w:name w:val="YTOCHeadCenter-e"/>
    <w:basedOn w:val="P265"/>
    <w:next w:val="P482"/>
    <w:pPr>
      <w:shd w:val="clear" w:fill="D9D9D9"/>
    </w:pPr>
    <w:rPr/>
  </w:style>
  <w:style w:type="paragraph" w:styleId="P483">
    <w:name w:val="TOCtable-f"/>
    <w:basedOn w:val="P266"/>
    <w:next w:val="P483"/>
    <w:pPr/>
    <w:rPr/>
  </w:style>
  <w:style w:type="paragraph" w:styleId="P484">
    <w:name w:val="YTOCTable-e"/>
    <w:basedOn w:val="P266"/>
    <w:next w:val="P484"/>
    <w:pPr>
      <w:shd w:val="clear" w:fill="D9D9D9"/>
    </w:pPr>
    <w:rPr/>
  </w:style>
  <w:style w:type="paragraph" w:styleId="P485">
    <w:name w:val="TOCschedCenter-e"/>
    <w:basedOn w:val="P267"/>
    <w:next w:val="P485"/>
    <w:pPr/>
    <w:rPr>
      <w:b w:val="0"/>
    </w:rPr>
  </w:style>
  <w:style w:type="paragraph" w:styleId="P486">
    <w:name w:val="TOCpartCenter-f"/>
    <w:basedOn w:val="P267"/>
    <w:next w:val="P486"/>
    <w:pPr/>
    <w:rPr/>
  </w:style>
  <w:style w:type="paragraph" w:styleId="P487">
    <w:name w:val="YTOCPartCenter-e"/>
    <w:basedOn w:val="P267"/>
    <w:next w:val="P487"/>
    <w:pPr>
      <w:shd w:val="clear" w:fill="D9D9D9"/>
    </w:pPr>
    <w:rPr/>
  </w:style>
  <w:style w:type="paragraph" w:styleId="P488">
    <w:name w:val="TOChead-f"/>
    <w:basedOn w:val="P268"/>
    <w:next w:val="P488"/>
    <w:pPr/>
    <w:rPr/>
  </w:style>
  <w:style w:type="paragraph" w:styleId="P489">
    <w:name w:val="YTOCHead-e"/>
    <w:basedOn w:val="P268"/>
    <w:next w:val="P489"/>
    <w:pPr>
      <w:shd w:val="clear" w:fill="D9D9D9"/>
    </w:pPr>
    <w:rPr/>
  </w:style>
  <w:style w:type="paragraph" w:styleId="P490">
    <w:name w:val="TOCForm-e"/>
    <w:basedOn w:val="P268"/>
    <w:next w:val="P490"/>
    <w:pPr/>
    <w:rPr/>
  </w:style>
  <w:style w:type="paragraph" w:styleId="P491">
    <w:name w:val="tablelevel1-f"/>
    <w:basedOn w:val="P269"/>
    <w:next w:val="P491"/>
    <w:pPr/>
    <w:rPr/>
  </w:style>
  <w:style w:type="paragraph" w:styleId="P492">
    <w:name w:val="Ytablelevel1-e"/>
    <w:basedOn w:val="P269"/>
    <w:next w:val="P492"/>
    <w:pPr>
      <w:shd w:val="clear" w:fill="D9D9D9"/>
    </w:pPr>
    <w:rPr/>
  </w:style>
  <w:style w:type="paragraph" w:styleId="P493">
    <w:name w:val="tablelevel2-f"/>
    <w:basedOn w:val="P270"/>
    <w:next w:val="P493"/>
    <w:pPr/>
    <w:rPr/>
  </w:style>
  <w:style w:type="paragraph" w:styleId="P494">
    <w:name w:val="Ytablelevel2-e"/>
    <w:basedOn w:val="P270"/>
    <w:next w:val="P494"/>
    <w:pPr>
      <w:shd w:val="clear" w:fill="D9D9D9"/>
    </w:pPr>
    <w:rPr/>
  </w:style>
  <w:style w:type="paragraph" w:styleId="P495">
    <w:name w:val="tablelevel3-f"/>
    <w:basedOn w:val="P271"/>
    <w:next w:val="P495"/>
    <w:pPr/>
    <w:rPr/>
  </w:style>
  <w:style w:type="paragraph" w:styleId="P496">
    <w:name w:val="Ytablelevel3-e"/>
    <w:basedOn w:val="P271"/>
    <w:next w:val="P496"/>
    <w:pPr>
      <w:shd w:val="clear" w:fill="D9D9D9"/>
    </w:pPr>
    <w:rPr/>
  </w:style>
  <w:style w:type="paragraph" w:styleId="P497">
    <w:name w:val="tablelevel4-f"/>
    <w:basedOn w:val="P272"/>
    <w:next w:val="P497"/>
    <w:pPr/>
    <w:rPr/>
  </w:style>
  <w:style w:type="paragraph" w:styleId="P498">
    <w:name w:val="Ytablelevel4-e"/>
    <w:basedOn w:val="P272"/>
    <w:next w:val="P498"/>
    <w:pPr>
      <w:shd w:val="clear" w:fill="D9D9D9"/>
    </w:pPr>
    <w:rPr/>
  </w:style>
  <w:style w:type="paragraph" w:styleId="P499">
    <w:name w:val="tablelevel1x-f"/>
    <w:basedOn w:val="P273"/>
    <w:next w:val="P499"/>
    <w:pPr/>
    <w:rPr/>
  </w:style>
  <w:style w:type="paragraph" w:styleId="P500">
    <w:name w:val="Ytablelevel1x-e"/>
    <w:basedOn w:val="P273"/>
    <w:next w:val="P500"/>
    <w:pPr>
      <w:shd w:val="clear" w:fill="D9D9D9"/>
    </w:pPr>
    <w:rPr/>
  </w:style>
  <w:style w:type="paragraph" w:styleId="P501">
    <w:name w:val="tableitaliclevel1x-e"/>
    <w:basedOn w:val="P273"/>
    <w:next w:val="P501"/>
    <w:pPr/>
    <w:rPr>
      <w:i w:val="1"/>
    </w:rPr>
  </w:style>
  <w:style w:type="paragraph" w:styleId="P502">
    <w:name w:val="tablelevel2x-f"/>
    <w:basedOn w:val="P274"/>
    <w:next w:val="P502"/>
    <w:pPr/>
    <w:rPr/>
  </w:style>
  <w:style w:type="paragraph" w:styleId="P503">
    <w:name w:val="Ytablelevel2x-e"/>
    <w:basedOn w:val="P274"/>
    <w:next w:val="P503"/>
    <w:pPr>
      <w:shd w:val="clear" w:fill="D9D9D9"/>
    </w:pPr>
    <w:rPr/>
  </w:style>
  <w:style w:type="paragraph" w:styleId="P504">
    <w:name w:val="tablelevel3x-f"/>
    <w:basedOn w:val="P275"/>
    <w:next w:val="P504"/>
    <w:pPr/>
    <w:rPr/>
  </w:style>
  <w:style w:type="paragraph" w:styleId="P505">
    <w:name w:val="Ytablelevel3x-e"/>
    <w:basedOn w:val="P275"/>
    <w:next w:val="P505"/>
    <w:pPr>
      <w:shd w:val="clear" w:fill="D9D9D9"/>
    </w:pPr>
    <w:rPr/>
  </w:style>
  <w:style w:type="paragraph" w:styleId="P506">
    <w:name w:val="tablelevel4x-f"/>
    <w:basedOn w:val="P276"/>
    <w:next w:val="P506"/>
    <w:pPr/>
    <w:rPr/>
  </w:style>
  <w:style w:type="paragraph" w:styleId="P507">
    <w:name w:val="Ytablelevel4x-e"/>
    <w:basedOn w:val="P276"/>
    <w:next w:val="P507"/>
    <w:pPr>
      <w:shd w:val="clear" w:fill="D9D9D9"/>
    </w:pPr>
    <w:rPr/>
  </w:style>
  <w:style w:type="paragraph" w:styleId="P508">
    <w:name w:val="TOCpartLeft-f"/>
    <w:basedOn w:val="P277"/>
    <w:next w:val="P508"/>
    <w:pPr/>
    <w:rPr/>
  </w:style>
  <w:style w:type="paragraph" w:styleId="P509">
    <w:name w:val="TOCschedLeft-e"/>
    <w:basedOn w:val="P277"/>
    <w:next w:val="P509"/>
    <w:pPr/>
    <w:rPr>
      <w:b w:val="0"/>
    </w:rPr>
  </w:style>
  <w:style w:type="paragraph" w:styleId="P510">
    <w:name w:val="YTOCpartLeft-e"/>
    <w:basedOn w:val="P277"/>
    <w:next w:val="P510"/>
    <w:pPr>
      <w:shd w:val="clear" w:fill="D9D9D9"/>
    </w:pPr>
    <w:rPr/>
  </w:style>
  <w:style w:type="paragraph" w:styleId="P511">
    <w:name w:val="TOCpart-f"/>
    <w:basedOn w:val="P278"/>
    <w:next w:val="P511"/>
    <w:pPr/>
    <w:rPr/>
  </w:style>
  <w:style w:type="paragraph" w:styleId="P512">
    <w:name w:val="TOCsched-f"/>
    <w:basedOn w:val="P279"/>
    <w:next w:val="P512"/>
    <w:pPr/>
    <w:rPr/>
  </w:style>
  <w:style w:type="paragraph" w:styleId="P513">
    <w:name w:val="YTOCSched-e"/>
    <w:basedOn w:val="P279"/>
    <w:next w:val="P513"/>
    <w:pPr>
      <w:shd w:val="clear" w:fill="D9D9D9"/>
    </w:pPr>
    <w:rPr/>
  </w:style>
  <w:style w:type="paragraph" w:styleId="P514">
    <w:name w:val="Ytableitalic-e"/>
    <w:basedOn w:val="P280"/>
    <w:next w:val="P514"/>
    <w:pPr>
      <w:shd w:val="clear" w:fill="D9D9D9"/>
    </w:pPr>
    <w:rPr/>
  </w:style>
  <w:style w:type="paragraph" w:styleId="P515">
    <w:name w:val="tablebolditalic-e"/>
    <w:basedOn w:val="P280"/>
    <w:next w:val="P515"/>
    <w:pPr/>
    <w:rPr>
      <w:b w:val="1"/>
    </w:rPr>
  </w:style>
  <w:style w:type="paragraph" w:styleId="P516">
    <w:name w:val="Ytoc-f"/>
    <w:basedOn w:val="P283"/>
    <w:next w:val="P516"/>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Ytableheading-f"/>
    <w:basedOn w:val="P297"/>
    <w:next w:val="P519"/>
    <w:pPr/>
    <w:rPr/>
  </w:style>
  <w:style w:type="paragraph" w:styleId="P520">
    <w:name w:val="tableheadingRepeal-e"/>
    <w:basedOn w:val="P298"/>
    <w:next w:val="P520"/>
    <w:pPr/>
    <w:rPr/>
  </w:style>
  <w:style w:type="paragraph" w:styleId="P521">
    <w:name w:val="tableheadingrev-f"/>
    <w:basedOn w:val="P298"/>
    <w:next w:val="P521"/>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9"/>
    <w:next w:val="P536"/>
    <w:pPr/>
    <w:rPr/>
  </w:style>
  <w:style w:type="paragraph" w:styleId="P537">
    <w:name w:val="Yequation-f"/>
    <w:basedOn w:val="P331"/>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Ydefsubclause-e"/>
    <w:basedOn w:val="P343"/>
    <w:next w:val="P542"/>
    <w:pPr>
      <w:shd w:val="clear" w:fill="D9D9D9"/>
    </w:pPr>
    <w:rPr/>
  </w:style>
  <w:style w:type="paragraph" w:styleId="P543">
    <w:name w:val="Psubclause-f"/>
    <w:basedOn w:val="P345"/>
    <w:next w:val="P543"/>
    <w:pPr/>
    <w:rPr/>
  </w:style>
  <w:style w:type="paragraph" w:styleId="P544">
    <w:name w:val="Ssubclause-f"/>
    <w:basedOn w:val="P346"/>
    <w:next w:val="P544"/>
    <w:pPr/>
    <w:rPr/>
  </w:style>
  <w:style w:type="paragraph" w:styleId="P545">
    <w:name w:val="YSsubclause-e"/>
    <w:basedOn w:val="P346"/>
    <w:next w:val="P545"/>
    <w:pPr>
      <w:shd w:val="clear" w:fill="D9D9D9"/>
    </w:pPr>
    <w:rPr/>
  </w:style>
  <w:style w:type="paragraph" w:styleId="P546">
    <w:name w:val="sdefsubclause-e"/>
    <w:basedOn w:val="P346"/>
    <w:next w:val="P546"/>
    <w:pPr/>
    <w:rPr/>
  </w:style>
  <w:style w:type="paragraph" w:styleId="P547">
    <w:name w:val="Ysubclause-f"/>
    <w:basedOn w:val="P348"/>
    <w:next w:val="P547"/>
    <w:pPr/>
    <w:rPr/>
  </w:style>
  <w:style w:type="paragraph" w:styleId="P548">
    <w:name w:val="YprocSsubclause-e"/>
    <w:basedOn w:val="P348"/>
    <w:next w:val="P548"/>
    <w:pPr>
      <w:ind w:left="1195"/>
    </w:pPr>
    <w:rPr/>
  </w:style>
  <w:style w:type="paragraph" w:styleId="P549">
    <w:name w:val="Yprocsubclause-e"/>
    <w:basedOn w:val="P348"/>
    <w:next w:val="P549"/>
    <w:pPr>
      <w:tabs>
        <w:tab w:val="clear" w:pos="838" w:leader="none"/>
        <w:tab w:val="clear" w:pos="955" w:leader="none"/>
        <w:tab w:val="right" w:pos="1078" w:leader="none"/>
        <w:tab w:val="left" w:pos="1195" w:leader="none"/>
      </w:tabs>
      <w:ind w:left="1195"/>
    </w:pPr>
    <w:rPr/>
  </w:style>
  <w:style w:type="paragraph" w:styleId="P550">
    <w:name w:val="YPsubclause-f"/>
    <w:basedOn w:val="P349"/>
    <w:next w:val="P550"/>
    <w:pPr/>
    <w:rPr/>
  </w:style>
  <w:style w:type="paragraph" w:styleId="P551">
    <w:name w:val="Ydefclause-f"/>
    <w:basedOn w:val="P350"/>
    <w:next w:val="P551"/>
    <w:pPr/>
    <w:rPr/>
  </w:style>
  <w:style w:type="paragraph" w:styleId="P552">
    <w:name w:val="Yprocdefclause-e"/>
    <w:basedOn w:val="P350"/>
    <w:next w:val="P552"/>
    <w:pPr>
      <w:tabs>
        <w:tab w:val="clear" w:pos="418" w:leader="none"/>
        <w:tab w:val="clear" w:pos="538" w:leader="none"/>
        <w:tab w:val="right" w:pos="672" w:leader="none"/>
        <w:tab w:val="left" w:pos="792" w:leader="none"/>
      </w:tabs>
      <w:ind w:left="778"/>
    </w:pPr>
    <w:rPr/>
  </w:style>
  <w:style w:type="paragraph" w:styleId="P553">
    <w:name w:val="Ydefsubsubclause-e"/>
    <w:basedOn w:val="P351"/>
    <w:next w:val="P553"/>
    <w:pPr>
      <w:shd w:val="clear" w:fill="D9D9D9"/>
    </w:pPr>
    <w:rPr/>
  </w:style>
  <w:style w:type="paragraph" w:styleId="P554">
    <w:name w:val="Psubsubclause-f"/>
    <w:basedOn w:val="P353"/>
    <w:next w:val="P554"/>
    <w:pPr/>
    <w:rPr/>
  </w:style>
  <w:style w:type="paragraph" w:styleId="P555">
    <w:name w:val="Ssubsubclause-f"/>
    <w:basedOn w:val="P354"/>
    <w:next w:val="P555"/>
    <w:pPr/>
    <w:rPr/>
  </w:style>
  <w:style w:type="paragraph" w:styleId="P556">
    <w:name w:val="YSsubsubclause-e"/>
    <w:basedOn w:val="P354"/>
    <w:next w:val="P556"/>
    <w:pPr>
      <w:shd w:val="clear" w:fill="D9D9D9"/>
    </w:pPr>
    <w:rPr/>
  </w:style>
  <w:style w:type="paragraph" w:styleId="P557">
    <w:name w:val="Ysubsubclause-f"/>
    <w:basedOn w:val="P356"/>
    <w:next w:val="P557"/>
    <w:pPr/>
    <w:rPr/>
  </w:style>
  <w:style w:type="paragraph" w:styleId="P558">
    <w:name w:val="Yprocsubsubclause-e"/>
    <w:basedOn w:val="P356"/>
    <w:next w:val="P558"/>
    <w:pPr>
      <w:tabs>
        <w:tab w:val="clear" w:pos="1315" w:leader="none"/>
        <w:tab w:val="clear" w:pos="1435" w:leader="none"/>
        <w:tab w:val="right" w:pos="1555" w:leader="none"/>
        <w:tab w:val="left" w:pos="1675" w:leader="none"/>
      </w:tabs>
      <w:ind w:left="1675"/>
    </w:pPr>
    <w:rPr/>
  </w:style>
  <w:style w:type="paragraph" w:styleId="P559">
    <w:name w:val="YPsubsubclause-f"/>
    <w:basedOn w:val="P357"/>
    <w:next w:val="P559"/>
    <w:pPr/>
    <w:rPr/>
  </w:style>
  <w:style w:type="paragraph" w:styleId="P560">
    <w:name w:val="Psubsubsubclause-f"/>
    <w:basedOn w:val="P359"/>
    <w:next w:val="P560"/>
    <w:pPr/>
    <w:rPr/>
  </w:style>
  <w:style w:type="paragraph" w:styleId="P561">
    <w:name w:val="defsubsubsubclause-f"/>
    <w:basedOn w:val="P360"/>
    <w:next w:val="P561"/>
    <w:pPr/>
    <w:rPr/>
  </w:style>
  <w:style w:type="paragraph" w:styleId="P562">
    <w:name w:val="Ysubsubsubclause-f"/>
    <w:basedOn w:val="P361"/>
    <w:next w:val="P562"/>
    <w:pPr/>
    <w:rPr/>
  </w:style>
  <w:style w:type="paragraph" w:styleId="P563">
    <w:name w:val="Yprocsubsubsubclause-e"/>
    <w:basedOn w:val="P361"/>
    <w:next w:val="P563"/>
    <w:pPr>
      <w:tabs>
        <w:tab w:val="clear" w:pos="1675" w:leader="none"/>
        <w:tab w:val="clear" w:pos="1793" w:leader="none"/>
        <w:tab w:val="right" w:pos="1915" w:leader="none"/>
        <w:tab w:val="left" w:pos="2033" w:leader="none"/>
      </w:tabs>
      <w:ind w:left="2033"/>
    </w:pPr>
    <w:rPr/>
  </w:style>
  <w:style w:type="paragraph" w:styleId="P564">
    <w:name w:val="Ydefsubsubsubclause-e"/>
    <w:basedOn w:val="P361"/>
    <w:next w:val="P564"/>
    <w:pPr/>
    <w:rPr/>
  </w:style>
  <w:style w:type="paragraph" w:styleId="P565">
    <w:name w:val="YPsubsubsubclause-f"/>
    <w:basedOn w:val="P362"/>
    <w:next w:val="P565"/>
    <w:pPr/>
    <w:rPr/>
  </w:style>
  <w:style w:type="paragraph" w:styleId="P566">
    <w:name w:val="YSclause-f"/>
    <w:basedOn w:val="P365"/>
    <w:next w:val="P566"/>
    <w:pPr/>
    <w:rPr/>
  </w:style>
  <w:style w:type="paragraph" w:styleId="P567">
    <w:name w:val="YprocSclause-e"/>
    <w:basedOn w:val="P365"/>
    <w:next w:val="P567"/>
    <w:pPr>
      <w:ind w:left="792"/>
    </w:pPr>
    <w:rPr/>
  </w:style>
  <w:style w:type="paragraph" w:styleId="P568">
    <w:name w:val="YSdefclause-f"/>
    <w:basedOn w:val="P367"/>
    <w:next w:val="P568"/>
    <w:pPr/>
    <w:rPr/>
  </w:style>
  <w:style w:type="paragraph" w:styleId="P569">
    <w:name w:val="YprocSdefclause-e"/>
    <w:basedOn w:val="P367"/>
    <w:next w:val="P569"/>
    <w:pPr>
      <w:ind w:left="792"/>
    </w:pPr>
    <w:rPr/>
  </w:style>
  <w:style w:type="paragraph" w:styleId="P570">
    <w:name w:val="Yprocclause-f"/>
    <w:basedOn w:val="P369"/>
    <w:next w:val="P570"/>
    <w:pPr/>
    <w:rPr/>
  </w:style>
  <w:style w:type="paragraph" w:styleId="P571">
    <w:name w:val="pnoteclause-e"/>
    <w:basedOn w:val="P369"/>
    <w:next w:val="P571"/>
    <w:pPr/>
    <w:rPr/>
  </w:style>
  <w:style w:type="paragraph" w:styleId="P572">
    <w:name w:val="transsection-f"/>
    <w:basedOn w:val="P376"/>
    <w:next w:val="P572"/>
    <w:pPr/>
    <w:rPr/>
  </w:style>
  <w:style w:type="paragraph" w:styleId="P573">
    <w:name w:val="Psubsection-f"/>
    <w:basedOn w:val="P378"/>
    <w:next w:val="P573"/>
    <w:pPr/>
    <w:rPr/>
  </w:style>
  <w:style w:type="paragraph" w:styleId="P574">
    <w:name w:val="transsubsection-e"/>
    <w:basedOn w:val="P378"/>
    <w:next w:val="P574"/>
    <w:pPr/>
    <w:rPr/>
  </w:style>
  <w:style w:type="paragraph" w:styleId="P575">
    <w:name w:val="SPsubsection-f"/>
    <w:basedOn w:val="P379"/>
    <w:next w:val="P575"/>
    <w:pPr/>
    <w:rPr/>
  </w:style>
  <w:style w:type="paragraph" w:styleId="P576">
    <w:name w:val="YSPsubsection-e"/>
    <w:basedOn w:val="P379"/>
    <w:next w:val="P576"/>
    <w:pPr>
      <w:shd w:val="clear" w:fill="D9D9D9"/>
    </w:pPr>
    <w:rPr/>
  </w:style>
  <w:style w:type="paragraph" w:styleId="P577">
    <w:name w:val="Ssubsection-f"/>
    <w:basedOn w:val="P380"/>
    <w:next w:val="P577"/>
    <w:pPr/>
    <w:rPr/>
  </w:style>
  <w:style w:type="paragraph" w:styleId="P578">
    <w:name w:val="YSsubsection-e"/>
    <w:basedOn w:val="P380"/>
    <w:next w:val="P578"/>
    <w:pPr>
      <w:shd w:val="clear" w:fill="D9D9D9"/>
    </w:pPr>
    <w:rPr/>
  </w:style>
  <w:style w:type="paragraph" w:styleId="P579">
    <w:name w:val="Ysubsection-f"/>
    <w:basedOn w:val="P382"/>
    <w:next w:val="P579"/>
    <w:pPr/>
    <w:rPr/>
  </w:style>
  <w:style w:type="paragraph" w:styleId="P580">
    <w:name w:val="Yprocsubsection-e"/>
    <w:basedOn w:val="P382"/>
    <w:next w:val="P580"/>
    <w:pPr>
      <w:tabs>
        <w:tab w:val="clear" w:pos="189" w:leader="none"/>
        <w:tab w:val="left" w:pos="430" w:leader="none"/>
      </w:tabs>
      <w:ind w:left="240"/>
    </w:pPr>
    <w:rPr/>
  </w:style>
  <w:style w:type="paragraph" w:styleId="P581">
    <w:name w:val="YPsubsection-f"/>
    <w:basedOn w:val="P383"/>
    <w:next w:val="P581"/>
    <w:pPr/>
    <w:rPr/>
  </w:style>
  <w:style w:type="paragraph" w:styleId="P582">
    <w:name w:val="YSPsection-f"/>
    <w:basedOn w:val="P386"/>
    <w:next w:val="P582"/>
    <w:pPr/>
    <w:rPr/>
  </w:style>
  <w:style w:type="paragraph" w:styleId="P583">
    <w:name w:val="YSsection-f"/>
    <w:basedOn w:val="P388"/>
    <w:next w:val="P583"/>
    <w:pPr/>
    <w:rPr/>
  </w:style>
  <w:style w:type="paragraph" w:styleId="P584">
    <w:name w:val="YprocSsection-e"/>
    <w:basedOn w:val="P388"/>
    <w:next w:val="P584"/>
    <w:pPr>
      <w:tabs>
        <w:tab w:val="clear" w:pos="189" w:leader="none"/>
      </w:tabs>
      <w:ind w:left="240"/>
    </w:pPr>
    <w:rPr/>
  </w:style>
  <w:style w:type="paragraph" w:styleId="P585">
    <w:name w:val="Yprocsection-f"/>
    <w:basedOn w:val="P390"/>
    <w:next w:val="P585"/>
    <w:pPr/>
    <w:rPr/>
  </w:style>
  <w:style w:type="paragraph" w:styleId="P586">
    <w:name w:val="Yfirstdef-f"/>
    <w:basedOn w:val="P392"/>
    <w:next w:val="P586"/>
    <w:pPr/>
    <w:rPr/>
  </w:style>
  <w:style w:type="paragraph" w:styleId="P587">
    <w:name w:val="Yprocfirstdef-e"/>
    <w:basedOn w:val="P392"/>
    <w:next w:val="P587"/>
    <w:pPr>
      <w:ind w:hanging="190" w:left="430"/>
    </w:pPr>
    <w:rPr/>
  </w:style>
  <w:style w:type="paragraph" w:styleId="P588">
    <w:name w:val="YSdefinition-f"/>
    <w:basedOn w:val="P394"/>
    <w:next w:val="P588"/>
    <w:pPr/>
    <w:rPr/>
  </w:style>
  <w:style w:type="paragraph" w:styleId="P589">
    <w:name w:val="YprocSdefinition-e"/>
    <w:basedOn w:val="P394"/>
    <w:next w:val="P589"/>
    <w:pPr>
      <w:ind w:left="430"/>
    </w:pPr>
    <w:rPr/>
  </w:style>
  <w:style w:type="paragraph" w:styleId="P590">
    <w:name w:val="Yprocdefinition-f"/>
    <w:basedOn w:val="P396"/>
    <w:next w:val="P590"/>
    <w:pPr/>
    <w:rPr/>
  </w:style>
  <w:style w:type="paragraph" w:styleId="P591">
    <w:name w:val="Ydefparagraph-f"/>
    <w:basedOn w:val="P397"/>
    <w:next w:val="P591"/>
    <w:pPr/>
    <w:rPr/>
  </w:style>
  <w:style w:type="paragraph" w:styleId="P592">
    <w:name w:val="Yprocdefparagraph-e"/>
    <w:basedOn w:val="P397"/>
    <w:next w:val="P592"/>
    <w:pPr>
      <w:tabs>
        <w:tab w:val="clear" w:pos="418" w:leader="none"/>
        <w:tab w:val="clear" w:pos="538" w:leader="none"/>
        <w:tab w:val="right" w:pos="672" w:leader="none"/>
        <w:tab w:val="left" w:pos="792" w:leader="none"/>
      </w:tabs>
      <w:ind w:left="778"/>
    </w:pPr>
    <w:rPr/>
  </w:style>
  <w:style w:type="paragraph" w:styleId="P593">
    <w:name w:val="Ydefsubpara-e"/>
    <w:basedOn w:val="P398"/>
    <w:next w:val="P593"/>
    <w:pPr>
      <w:shd w:val="clear" w:fill="D9D9D9"/>
    </w:pPr>
    <w:rPr/>
  </w:style>
  <w:style w:type="paragraph" w:styleId="P594">
    <w:name w:val="Psubpara-f"/>
    <w:basedOn w:val="P400"/>
    <w:next w:val="P594"/>
    <w:pPr/>
    <w:rPr/>
  </w:style>
  <w:style w:type="paragraph" w:styleId="P595">
    <w:name w:val="Ssubpara-f"/>
    <w:basedOn w:val="P401"/>
    <w:next w:val="P595"/>
    <w:pPr/>
    <w:rPr/>
  </w:style>
  <w:style w:type="paragraph" w:styleId="P596">
    <w:name w:val="YSsubpara-e"/>
    <w:basedOn w:val="P401"/>
    <w:next w:val="P596"/>
    <w:pPr>
      <w:shd w:val="clear" w:fill="D9D9D9"/>
    </w:pPr>
    <w:rPr/>
  </w:style>
  <w:style w:type="paragraph" w:styleId="P597">
    <w:name w:val="Ysubpara-f"/>
    <w:basedOn w:val="P403"/>
    <w:next w:val="P597"/>
    <w:pPr/>
    <w:rPr/>
  </w:style>
  <w:style w:type="paragraph" w:styleId="P598">
    <w:name w:val="YprocSsubpara-e"/>
    <w:basedOn w:val="P403"/>
    <w:next w:val="P598"/>
    <w:pPr>
      <w:ind w:left="1195"/>
    </w:pPr>
    <w:rPr/>
  </w:style>
  <w:style w:type="paragraph" w:styleId="P599">
    <w:name w:val="Yprocsubpara-e"/>
    <w:basedOn w:val="P403"/>
    <w:next w:val="P599"/>
    <w:pPr>
      <w:tabs>
        <w:tab w:val="clear" w:pos="837" w:leader="none"/>
        <w:tab w:val="clear" w:pos="956" w:leader="none"/>
        <w:tab w:val="right" w:pos="1078" w:leader="none"/>
        <w:tab w:val="left" w:pos="1195" w:leader="none"/>
      </w:tabs>
      <w:ind w:left="1195"/>
    </w:pPr>
    <w:rPr/>
  </w:style>
  <w:style w:type="paragraph" w:styleId="P600">
    <w:name w:val="YPsubpara-f"/>
    <w:basedOn w:val="P404"/>
    <w:next w:val="P600"/>
    <w:pPr/>
    <w:rPr/>
  </w:style>
  <w:style w:type="paragraph" w:styleId="P601">
    <w:name w:val="equationind2-f"/>
    <w:basedOn w:val="P405"/>
    <w:next w:val="P601"/>
    <w:pPr/>
    <w:rPr/>
  </w:style>
  <w:style w:type="paragraph" w:styleId="P602">
    <w:name w:val="Yequationind2-e"/>
    <w:basedOn w:val="P405"/>
    <w:next w:val="P602"/>
    <w:pPr>
      <w:shd w:val="clear" w:fill="D9D9D9"/>
    </w:pPr>
    <w:rPr/>
  </w:style>
  <w:style w:type="paragraph" w:styleId="P603">
    <w:name w:val="Ydefsubsubpara-e"/>
    <w:basedOn w:val="P406"/>
    <w:next w:val="P603"/>
    <w:pPr>
      <w:shd w:val="clear" w:fill="D9D9D9"/>
    </w:pPr>
    <w:rPr/>
  </w:style>
  <w:style w:type="paragraph" w:styleId="P604">
    <w:name w:val="Psubsubpara-f"/>
    <w:basedOn w:val="P408"/>
    <w:next w:val="P604"/>
    <w:pPr/>
    <w:rPr/>
  </w:style>
  <w:style w:type="paragraph" w:styleId="P605">
    <w:name w:val="Ssubsubpara-f"/>
    <w:basedOn w:val="P409"/>
    <w:next w:val="P605"/>
    <w:pPr/>
    <w:rPr/>
  </w:style>
  <w:style w:type="paragraph" w:styleId="P606">
    <w:name w:val="YSsubsubpara-e"/>
    <w:basedOn w:val="P409"/>
    <w:next w:val="P606"/>
    <w:pPr>
      <w:shd w:val="clear" w:fill="D9D9D9"/>
    </w:pPr>
    <w:rPr/>
  </w:style>
  <w:style w:type="paragraph" w:styleId="P607">
    <w:name w:val="Ysubsubpara-f"/>
    <w:basedOn w:val="P411"/>
    <w:next w:val="P607"/>
    <w:pPr/>
    <w:rPr/>
  </w:style>
  <w:style w:type="paragraph" w:styleId="P608">
    <w:name w:val="YprocSsubsubpara-e"/>
    <w:basedOn w:val="P411"/>
    <w:next w:val="P608"/>
    <w:pPr>
      <w:ind w:left="1675"/>
    </w:pPr>
    <w:rPr/>
  </w:style>
  <w:style w:type="paragraph" w:styleId="P609">
    <w:name w:val="Yprocsubsubpara-e"/>
    <w:basedOn w:val="P411"/>
    <w:next w:val="P609"/>
    <w:pPr>
      <w:tabs>
        <w:tab w:val="clear" w:pos="1315" w:leader="none"/>
        <w:tab w:val="clear" w:pos="1435" w:leader="none"/>
        <w:tab w:val="right" w:pos="1555" w:leader="none"/>
        <w:tab w:val="left" w:pos="1675" w:leader="none"/>
      </w:tabs>
      <w:ind w:left="1675"/>
    </w:pPr>
    <w:rPr/>
  </w:style>
  <w:style w:type="paragraph" w:styleId="P610">
    <w:name w:val="YPsubsubpara-f"/>
    <w:basedOn w:val="P412"/>
    <w:next w:val="P610"/>
    <w:pPr/>
    <w:rPr/>
  </w:style>
  <w:style w:type="paragraph" w:styleId="P611">
    <w:name w:val="equationind3-f"/>
    <w:basedOn w:val="P413"/>
    <w:next w:val="P611"/>
    <w:pPr/>
    <w:rPr/>
  </w:style>
  <w:style w:type="paragraph" w:styleId="P612">
    <w:name w:val="Yequationind3-e"/>
    <w:basedOn w:val="P413"/>
    <w:next w:val="P612"/>
    <w:pPr>
      <w:shd w:val="clear" w:fill="D9D9D9"/>
    </w:pPr>
    <w:rPr/>
  </w:style>
  <w:style w:type="paragraph" w:styleId="P613">
    <w:name w:val="Psubsubsubpara-f"/>
    <w:basedOn w:val="P415"/>
    <w:next w:val="P613"/>
    <w:pPr/>
    <w:rPr/>
  </w:style>
  <w:style w:type="paragraph" w:styleId="P614">
    <w:name w:val="Ysubsubsubpara-f"/>
    <w:basedOn w:val="P417"/>
    <w:next w:val="P614"/>
    <w:pPr/>
    <w:rPr/>
  </w:style>
  <w:style w:type="paragraph" w:styleId="P615">
    <w:name w:val="Yprocsubsubsubpara-e"/>
    <w:basedOn w:val="P417"/>
    <w:next w:val="P615"/>
    <w:pPr>
      <w:tabs>
        <w:tab w:val="clear" w:pos="1675" w:leader="none"/>
        <w:tab w:val="clear" w:pos="1793" w:leader="none"/>
        <w:tab w:val="right" w:pos="1915" w:leader="none"/>
        <w:tab w:val="left" w:pos="2033" w:leader="none"/>
      </w:tabs>
      <w:ind w:left="2033"/>
    </w:pPr>
    <w:rPr/>
  </w:style>
  <w:style w:type="paragraph" w:styleId="P616">
    <w:name w:val="YPsubsubsubpara-f"/>
    <w:basedOn w:val="P418"/>
    <w:next w:val="P616"/>
    <w:pPr/>
    <w:rPr/>
  </w:style>
  <w:style w:type="paragraph" w:styleId="P617">
    <w:name w:val="equationind4-f"/>
    <w:basedOn w:val="P419"/>
    <w:next w:val="P617"/>
    <w:pPr/>
    <w:rPr/>
  </w:style>
  <w:style w:type="paragraph" w:styleId="P618">
    <w:name w:val="Yequationind4-e"/>
    <w:basedOn w:val="P419"/>
    <w:next w:val="P618"/>
    <w:pPr>
      <w:shd w:val="clear" w:fill="D9D9D9"/>
    </w:pPr>
    <w:rPr/>
  </w:style>
  <w:style w:type="paragraph" w:styleId="P619">
    <w:name w:val="YSdefpara-f"/>
    <w:basedOn w:val="P421"/>
    <w:next w:val="P619"/>
    <w:pPr/>
    <w:rPr/>
  </w:style>
  <w:style w:type="paragraph" w:styleId="P620">
    <w:name w:val="YprocSdefpara-e"/>
    <w:basedOn w:val="P421"/>
    <w:next w:val="P620"/>
    <w:pPr>
      <w:ind w:left="792"/>
    </w:pPr>
    <w:rPr/>
  </w:style>
  <w:style w:type="paragraph" w:styleId="P621">
    <w:name w:val="YSparagraph-f"/>
    <w:basedOn w:val="P423"/>
    <w:next w:val="P621"/>
    <w:pPr/>
    <w:rPr/>
  </w:style>
  <w:style w:type="paragraph" w:styleId="P622">
    <w:name w:val="YprocSparagraph-e"/>
    <w:basedOn w:val="P423"/>
    <w:next w:val="P622"/>
    <w:pPr>
      <w:ind w:left="792"/>
    </w:pPr>
    <w:rPr/>
  </w:style>
  <w:style w:type="paragraph" w:styleId="P623">
    <w:name w:val="Yprocparagraph-f"/>
    <w:basedOn w:val="P425"/>
    <w:next w:val="P623"/>
    <w:pPr/>
    <w:rPr/>
  </w:style>
  <w:style w:type="paragraph" w:styleId="P624">
    <w:name w:val="Yequationind1-f"/>
    <w:basedOn w:val="P428"/>
    <w:next w:val="P624"/>
    <w:pPr>
      <w:shd w:val="clear" w:fill="D9D9D9"/>
    </w:pPr>
    <w:rPr/>
  </w:style>
  <w:style w:type="paragraph" w:styleId="P625">
    <w:name w:val="Yfootnoteleft-f"/>
    <w:basedOn w:val="P432"/>
    <w:next w:val="P625"/>
    <w:pPr>
      <w:shd w:val="clear" w:fill="D9D9D9"/>
    </w:pPr>
    <w:rPr/>
  </w:style>
  <w:style w:type="paragraph" w:styleId="P626">
    <w:name w:val="Yprocheading1-f"/>
    <w:basedOn w:val="P437"/>
    <w:next w:val="P626"/>
    <w:pPr/>
    <w:rPr/>
  </w:style>
  <w:style w:type="paragraph" w:styleId="P627">
    <w:name w:val="Yheading1x-f"/>
    <w:basedOn w:val="P438"/>
    <w:next w:val="P627"/>
    <w:pPr/>
    <w:rPr/>
  </w:style>
  <w:style w:type="paragraph" w:styleId="P628">
    <w:name w:val="YPheading3-f"/>
    <w:basedOn w:val="P443"/>
    <w:next w:val="P628"/>
    <w:pPr>
      <w:shd w:val="clear" w:fill="D9D9D9"/>
    </w:pPr>
    <w:rPr/>
  </w:style>
  <w:style w:type="paragraph" w:styleId="P629">
    <w:name w:val="YPheadingx-f"/>
    <w:basedOn w:val="P447"/>
    <w:next w:val="P629"/>
    <w:pPr/>
    <w:rPr/>
  </w:style>
  <w:style w:type="paragraph" w:styleId="P630">
    <w:name w:val="Caution"/>
    <w:basedOn w:val="P450"/>
    <w:next w:val="P630"/>
    <w:pPr/>
    <w:rPr/>
  </w:style>
  <w:style w:type="paragraph" w:styleId="P631">
    <w:name w:val="Yparawindt2-f"/>
    <w:basedOn w:val="P456"/>
    <w:next w:val="P631"/>
    <w:pPr>
      <w:shd w:val="clear" w:fill="D9D9D9"/>
    </w:pPr>
    <w:rPr/>
  </w:style>
  <w:style w:type="paragraph" w:styleId="P632">
    <w:name w:val="Yparawindt3-f"/>
    <w:basedOn w:val="P459"/>
    <w:next w:val="P632"/>
    <w:pPr>
      <w:shd w:val="clear" w:fill="D9D9D9"/>
    </w:pPr>
    <w:rPr/>
  </w:style>
  <w:style w:type="paragraph" w:styleId="P633">
    <w:name w:val="Yprocpartnum-f"/>
    <w:basedOn w:val="P463"/>
    <w:next w:val="P633"/>
    <w:pPr/>
    <w:rPr/>
  </w:style>
  <w:style w:type="paragraph" w:styleId="P634">
    <w:name w:val="partnumRepeal-f"/>
    <w:basedOn w:val="P465"/>
    <w:next w:val="P634"/>
    <w:pPr/>
    <w:rPr/>
  </w:style>
  <w:style w:type="paragraph" w:styleId="P635">
    <w:name w:val="scheduleRepeal-f"/>
    <w:basedOn w:val="P471"/>
    <w:next w:val="P635"/>
    <w:pPr/>
    <w:rPr/>
  </w:style>
  <w:style w:type="paragraph" w:styleId="P636">
    <w:name w:val="Ytableitalic-f"/>
    <w:basedOn w:val="P474"/>
    <w:next w:val="P636"/>
    <w:pPr>
      <w:shd w:val="clear" w:fill="D9D9D9"/>
    </w:pPr>
    <w:rPr/>
  </w:style>
  <w:style w:type="paragraph" w:styleId="P637">
    <w:name w:val="tablebolditalic-f"/>
    <w:basedOn w:val="P474"/>
    <w:next w:val="P637"/>
    <w:pPr/>
    <w:rPr>
      <w:b w:val="1"/>
    </w:rPr>
  </w:style>
  <w:style w:type="paragraph" w:styleId="P638">
    <w:name w:val="Ytablebold-f"/>
    <w:basedOn w:val="P476"/>
    <w:next w:val="P638"/>
    <w:pPr/>
    <w:rPr>
      <w:b w:val="1"/>
    </w:rPr>
  </w:style>
  <w:style w:type="paragraph" w:styleId="P639">
    <w:name w:val="YTOCid-f"/>
    <w:basedOn w:val="P479"/>
    <w:next w:val="P639"/>
    <w:pPr/>
    <w:rPr/>
  </w:style>
  <w:style w:type="paragraph" w:styleId="P640">
    <w:name w:val="TOCheadLeft-f"/>
    <w:basedOn w:val="P481"/>
    <w:next w:val="P640"/>
    <w:pPr/>
    <w:rPr/>
  </w:style>
  <w:style w:type="paragraph" w:styleId="P641">
    <w:name w:val="YTOCheadLeft-e"/>
    <w:basedOn w:val="P481"/>
    <w:next w:val="P641"/>
    <w:pPr>
      <w:shd w:val="clear" w:fill="D9D9D9"/>
    </w:pPr>
    <w:rPr/>
  </w:style>
  <w:style w:type="paragraph" w:styleId="P642">
    <w:name w:val="YTOCHeadCenter-f"/>
    <w:basedOn w:val="P482"/>
    <w:next w:val="P642"/>
    <w:pPr/>
    <w:rPr/>
  </w:style>
  <w:style w:type="paragraph" w:styleId="P643">
    <w:name w:val="YTOCTable-f"/>
    <w:basedOn w:val="P484"/>
    <w:next w:val="P643"/>
    <w:pPr/>
    <w:rPr/>
  </w:style>
  <w:style w:type="paragraph" w:styleId="P644">
    <w:name w:val="TOCschedCenter-f"/>
    <w:basedOn w:val="P485"/>
    <w:next w:val="P644"/>
    <w:pPr/>
    <w:rPr/>
  </w:style>
  <w:style w:type="paragraph" w:styleId="P645">
    <w:name w:val="YTOCPartCenter-f"/>
    <w:basedOn w:val="P487"/>
    <w:next w:val="P645"/>
    <w:pPr/>
    <w:rPr/>
  </w:style>
  <w:style w:type="paragraph" w:styleId="P646">
    <w:name w:val="YTOCHead-f"/>
    <w:basedOn w:val="P489"/>
    <w:next w:val="P646"/>
    <w:pPr/>
    <w:rPr/>
  </w:style>
  <w:style w:type="paragraph" w:styleId="P647">
    <w:name w:val="TOCForm-f"/>
    <w:basedOn w:val="P490"/>
    <w:next w:val="P647"/>
    <w:pPr/>
    <w:rPr/>
  </w:style>
  <w:style w:type="paragraph" w:styleId="P648">
    <w:name w:val="YTOCForm-e"/>
    <w:basedOn w:val="P490"/>
    <w:next w:val="P648"/>
    <w:pPr>
      <w:shd w:val="clear" w:fill="D9D9D9"/>
    </w:pPr>
    <w:rPr/>
  </w:style>
  <w:style w:type="paragraph" w:styleId="P649">
    <w:name w:val="Ytablelevel1-f"/>
    <w:basedOn w:val="P492"/>
    <w:next w:val="P649"/>
    <w:pPr/>
    <w:rPr/>
  </w:style>
  <w:style w:type="paragraph" w:styleId="P650">
    <w:name w:val="Ytablelevel2-f"/>
    <w:basedOn w:val="P494"/>
    <w:next w:val="P650"/>
    <w:pPr/>
    <w:rPr/>
  </w:style>
  <w:style w:type="paragraph" w:styleId="P651">
    <w:name w:val="Ytablelevel3-f"/>
    <w:basedOn w:val="P496"/>
    <w:next w:val="P651"/>
    <w:pPr/>
    <w:rPr/>
  </w:style>
  <w:style w:type="paragraph" w:styleId="P652">
    <w:name w:val="Ytablelevel4-f"/>
    <w:basedOn w:val="P498"/>
    <w:next w:val="P652"/>
    <w:pPr/>
    <w:rPr/>
  </w:style>
  <w:style w:type="paragraph" w:styleId="P653">
    <w:name w:val="tableitaliclevel1x-f"/>
    <w:basedOn w:val="P499"/>
    <w:next w:val="P653"/>
    <w:pPr/>
    <w:rPr>
      <w:i w:val="1"/>
    </w:rPr>
  </w:style>
  <w:style w:type="paragraph" w:styleId="P654">
    <w:name w:val="Ytablelevel1x-f"/>
    <w:basedOn w:val="P500"/>
    <w:next w:val="P654"/>
    <w:pPr/>
    <w:rPr/>
  </w:style>
  <w:style w:type="paragraph" w:styleId="P655">
    <w:name w:val="Yproctablelevel1x-e"/>
    <w:basedOn w:val="P500"/>
    <w:next w:val="P655"/>
    <w:pPr>
      <w:ind w:left="240"/>
    </w:pPr>
    <w:rPr/>
  </w:style>
  <w:style w:type="paragraph" w:styleId="P656">
    <w:name w:val="Ytablelevel2x-f"/>
    <w:basedOn w:val="P503"/>
    <w:next w:val="P656"/>
    <w:pPr/>
    <w:rPr/>
  </w:style>
  <w:style w:type="paragraph" w:styleId="P657">
    <w:name w:val="Ytablelevel3x-f"/>
    <w:basedOn w:val="P505"/>
    <w:next w:val="P657"/>
    <w:pPr/>
    <w:rPr/>
  </w:style>
  <w:style w:type="paragraph" w:styleId="P658">
    <w:name w:val="Ytablelevel4x-f"/>
    <w:basedOn w:val="P507"/>
    <w:next w:val="P658"/>
    <w:pPr/>
    <w:rPr/>
  </w:style>
  <w:style w:type="paragraph" w:styleId="P659">
    <w:name w:val="TOCschedLeft-f"/>
    <w:basedOn w:val="P509"/>
    <w:next w:val="P659"/>
    <w:pPr/>
    <w:rPr/>
  </w:style>
  <w:style w:type="paragraph" w:styleId="P660">
    <w:name w:val="YTOCpartLeft-f"/>
    <w:basedOn w:val="P510"/>
    <w:next w:val="P660"/>
    <w:pPr/>
    <w:rPr/>
  </w:style>
  <w:style w:type="paragraph" w:styleId="P661">
    <w:name w:val="YTOCSched-f"/>
    <w:basedOn w:val="P513"/>
    <w:next w:val="P661"/>
    <w:pPr/>
    <w:rPr/>
  </w:style>
  <w:style w:type="paragraph" w:styleId="P662">
    <w:name w:val="tableheadingRepeal-f"/>
    <w:basedOn w:val="P521"/>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defsubclause-f"/>
    <w:basedOn w:val="P542"/>
    <w:next w:val="P665"/>
    <w:pPr/>
    <w:rPr/>
  </w:style>
  <w:style w:type="paragraph" w:styleId="P666">
    <w:name w:val="Yprocdefsubclause-e"/>
    <w:basedOn w:val="P542"/>
    <w:next w:val="P666"/>
    <w:pPr>
      <w:tabs>
        <w:tab w:val="clear" w:pos="838" w:leader="none"/>
        <w:tab w:val="clear" w:pos="955" w:leader="none"/>
        <w:tab w:val="right" w:pos="1078" w:leader="none"/>
        <w:tab w:val="left" w:pos="1296" w:leader="none"/>
      </w:tabs>
      <w:ind w:hanging="1032" w:left="1272"/>
    </w:pPr>
    <w:rPr/>
  </w:style>
  <w:style w:type="paragraph" w:styleId="P667">
    <w:name w:val="YSsubclause-f"/>
    <w:basedOn w:val="P545"/>
    <w:next w:val="P667"/>
    <w:pPr/>
    <w:rPr/>
  </w:style>
  <w:style w:type="paragraph" w:styleId="P668">
    <w:name w:val="sdefsubclause-f"/>
    <w:basedOn w:val="P546"/>
    <w:next w:val="P668"/>
    <w:pPr/>
    <w:rPr/>
  </w:style>
  <w:style w:type="paragraph" w:styleId="P669">
    <w:name w:val="Ysdefsubclause-e"/>
    <w:basedOn w:val="P546"/>
    <w:next w:val="P669"/>
    <w:pPr>
      <w:shd w:val="clear" w:fill="D9D9D9"/>
    </w:pPr>
    <w:rPr/>
  </w:style>
  <w:style w:type="paragraph" w:styleId="P670">
    <w:name w:val="YprocSsubclause-f"/>
    <w:basedOn w:val="P548"/>
    <w:next w:val="P670"/>
    <w:pPr/>
    <w:rPr/>
  </w:style>
  <w:style w:type="paragraph" w:styleId="P671">
    <w:name w:val="Yprocsubclause-f"/>
    <w:basedOn w:val="P549"/>
    <w:next w:val="P671"/>
    <w:pPr/>
    <w:rPr/>
  </w:style>
  <w:style w:type="paragraph" w:styleId="P672">
    <w:name w:val="Yprocdefclause-f"/>
    <w:basedOn w:val="P552"/>
    <w:next w:val="P672"/>
    <w:pPr/>
    <w:rPr/>
  </w:style>
  <w:style w:type="paragraph" w:styleId="P673">
    <w:name w:val="Ydefsubsubclause-f"/>
    <w:basedOn w:val="P553"/>
    <w:next w:val="P673"/>
    <w:pPr/>
    <w:rPr/>
  </w:style>
  <w:style w:type="paragraph" w:styleId="P674">
    <w:name w:val="Yprocdefsubsubclause-e"/>
    <w:basedOn w:val="P553"/>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556"/>
    <w:next w:val="P675"/>
    <w:pPr/>
    <w:rPr/>
  </w:style>
  <w:style w:type="paragraph" w:styleId="P676">
    <w:name w:val="YprocSsubsubclause-e"/>
    <w:basedOn w:val="P556"/>
    <w:next w:val="P676"/>
    <w:pPr>
      <w:ind w:left="1675"/>
    </w:pPr>
    <w:rPr/>
  </w:style>
  <w:style w:type="paragraph" w:styleId="P677">
    <w:name w:val="Yprocsubsubclause-f"/>
    <w:basedOn w:val="P558"/>
    <w:next w:val="P677"/>
    <w:pPr/>
    <w:rPr/>
  </w:style>
  <w:style w:type="paragraph" w:styleId="P678">
    <w:name w:val="Ydefsubsubsubclause-f"/>
    <w:basedOn w:val="P562"/>
    <w:next w:val="P678"/>
    <w:pPr/>
    <w:rPr/>
  </w:style>
  <w:style w:type="paragraph" w:styleId="P679">
    <w:name w:val="Yprocsubsubsubclause-f"/>
    <w:basedOn w:val="P563"/>
    <w:next w:val="P679"/>
    <w:pPr/>
    <w:rPr/>
  </w:style>
  <w:style w:type="paragraph" w:styleId="P680">
    <w:name w:val="Yprocdefsubsubsubclause-e"/>
    <w:basedOn w:val="P563"/>
    <w:next w:val="P680"/>
    <w:pPr/>
    <w:rPr/>
  </w:style>
  <w:style w:type="paragraph" w:styleId="P681">
    <w:name w:val="YprocSclause-f"/>
    <w:basedOn w:val="P567"/>
    <w:next w:val="P681"/>
    <w:pPr/>
    <w:rPr/>
  </w:style>
  <w:style w:type="paragraph" w:styleId="P682">
    <w:name w:val="YprocSdefclause-f"/>
    <w:basedOn w:val="P567"/>
    <w:next w:val="P682"/>
    <w:pPr/>
    <w:rPr/>
  </w:style>
  <w:style w:type="paragraph" w:styleId="P683">
    <w:name w:val="pnoteclause-f"/>
    <w:basedOn w:val="P570"/>
    <w:next w:val="P683"/>
    <w:pPr/>
    <w:rPr/>
  </w:style>
  <w:style w:type="paragraph" w:styleId="P684">
    <w:name w:val="transsubsection-f"/>
    <w:basedOn w:val="P573"/>
    <w:next w:val="P684"/>
    <w:pPr/>
    <w:rPr/>
  </w:style>
  <w:style w:type="paragraph" w:styleId="P685">
    <w:name w:val="YSPsubsection-f"/>
    <w:basedOn w:val="P576"/>
    <w:next w:val="P685"/>
    <w:pPr/>
    <w:rPr/>
  </w:style>
  <w:style w:type="paragraph" w:styleId="P686">
    <w:name w:val="YSsubsection-f"/>
    <w:basedOn w:val="P578"/>
    <w:next w:val="P686"/>
    <w:pPr/>
    <w:rPr/>
  </w:style>
  <w:style w:type="paragraph" w:styleId="P687">
    <w:name w:val="YprocSsubsection-e"/>
    <w:basedOn w:val="P578"/>
    <w:next w:val="P687"/>
    <w:pPr>
      <w:ind w:left="240"/>
    </w:pPr>
    <w:rPr/>
  </w:style>
  <w:style w:type="paragraph" w:styleId="P688">
    <w:name w:val="Yprocsubsection-f"/>
    <w:basedOn w:val="P580"/>
    <w:next w:val="P688"/>
    <w:pPr/>
    <w:rPr/>
  </w:style>
  <w:style w:type="paragraph" w:styleId="P689">
    <w:name w:val="YprocSsection-f"/>
    <w:basedOn w:val="P584"/>
    <w:next w:val="P689"/>
    <w:pPr/>
    <w:rPr/>
  </w:style>
  <w:style w:type="paragraph" w:styleId="P690">
    <w:name w:val="Yprocfirstdef-f"/>
    <w:basedOn w:val="P587"/>
    <w:next w:val="P690"/>
    <w:pPr/>
    <w:rPr/>
  </w:style>
  <w:style w:type="paragraph" w:styleId="P691">
    <w:name w:val="YprocSdefinition-f"/>
    <w:basedOn w:val="P589"/>
    <w:next w:val="P691"/>
    <w:pPr/>
    <w:rPr/>
  </w:style>
  <w:style w:type="paragraph" w:styleId="P692">
    <w:name w:val="Yprocdefparagraph-f"/>
    <w:basedOn w:val="P592"/>
    <w:next w:val="P692"/>
    <w:pPr/>
    <w:rPr/>
  </w:style>
  <w:style w:type="paragraph" w:styleId="P693">
    <w:name w:val="Ydefsubpara-f"/>
    <w:basedOn w:val="P593"/>
    <w:next w:val="P693"/>
    <w:pPr/>
    <w:rPr/>
  </w:style>
  <w:style w:type="paragraph" w:styleId="P694">
    <w:name w:val="Yprocdefsubpara-e"/>
    <w:basedOn w:val="P593"/>
    <w:next w:val="P694"/>
    <w:pPr>
      <w:tabs>
        <w:tab w:val="right" w:pos="1078" w:leader="none"/>
        <w:tab w:val="left" w:pos="1195" w:leader="none"/>
      </w:tabs>
      <w:ind w:left="1195"/>
    </w:pPr>
    <w:rPr/>
  </w:style>
  <w:style w:type="paragraph" w:styleId="P695">
    <w:name w:val="YSsubpara-f"/>
    <w:basedOn w:val="P596"/>
    <w:next w:val="P695"/>
    <w:pPr/>
    <w:rPr/>
  </w:style>
  <w:style w:type="paragraph" w:styleId="P696">
    <w:name w:val="YprocSsubpara-f"/>
    <w:basedOn w:val="P598"/>
    <w:next w:val="P696"/>
    <w:pPr/>
    <w:rPr/>
  </w:style>
  <w:style w:type="paragraph" w:styleId="P697">
    <w:name w:val="Yprocsubpara-f"/>
    <w:basedOn w:val="P599"/>
    <w:next w:val="P697"/>
    <w:pPr/>
    <w:rPr/>
  </w:style>
  <w:style w:type="paragraph" w:styleId="P698">
    <w:name w:val="Yequationind2-f"/>
    <w:basedOn w:val="P601"/>
    <w:next w:val="P698"/>
    <w:pPr>
      <w:shd w:val="clear" w:fill="D9D9D9"/>
    </w:pPr>
    <w:rPr/>
  </w:style>
  <w:style w:type="paragraph" w:styleId="P699">
    <w:name w:val="Ydefsubsubpara-f"/>
    <w:basedOn w:val="P603"/>
    <w:next w:val="P699"/>
    <w:pPr/>
    <w:rPr/>
  </w:style>
  <w:style w:type="paragraph" w:styleId="P700">
    <w:name w:val="Yprocdefsubsubpara-e"/>
    <w:basedOn w:val="P603"/>
    <w:next w:val="P700"/>
    <w:pPr>
      <w:tabs>
        <w:tab w:val="right" w:pos="1555" w:leader="none"/>
        <w:tab w:val="left" w:pos="1675" w:leader="none"/>
      </w:tabs>
      <w:ind w:left="1675"/>
    </w:pPr>
    <w:rPr/>
  </w:style>
  <w:style w:type="paragraph" w:styleId="P701">
    <w:name w:val="YSsubsubpara-f"/>
    <w:basedOn w:val="P606"/>
    <w:next w:val="P701"/>
    <w:pPr/>
    <w:rPr/>
  </w:style>
  <w:style w:type="paragraph" w:styleId="P702">
    <w:name w:val="YprocSsubsubpara-f"/>
    <w:basedOn w:val="P608"/>
    <w:next w:val="P702"/>
    <w:pPr/>
    <w:rPr/>
  </w:style>
  <w:style w:type="paragraph" w:styleId="P703">
    <w:name w:val="Yprocsubsubpara-f"/>
    <w:basedOn w:val="P609"/>
    <w:next w:val="P703"/>
    <w:pPr/>
    <w:rPr/>
  </w:style>
  <w:style w:type="paragraph" w:styleId="P704">
    <w:name w:val="Yequationind3-f"/>
    <w:basedOn w:val="P611"/>
    <w:next w:val="P704"/>
    <w:pPr>
      <w:shd w:val="clear" w:fill="D9D9D9"/>
    </w:pPr>
    <w:rPr/>
  </w:style>
  <w:style w:type="paragraph" w:styleId="P705">
    <w:name w:val="Yprocsubsubsubpara-f"/>
    <w:basedOn w:val="P615"/>
    <w:next w:val="P705"/>
    <w:pPr/>
    <w:rPr/>
  </w:style>
  <w:style w:type="paragraph" w:styleId="P706">
    <w:name w:val="Yequationind4-f"/>
    <w:basedOn w:val="P617"/>
    <w:next w:val="P706"/>
    <w:pPr>
      <w:shd w:val="clear" w:fill="D9D9D9"/>
    </w:pPr>
    <w:rPr/>
  </w:style>
  <w:style w:type="paragraph" w:styleId="P707">
    <w:name w:val="YprocSdefpara-f"/>
    <w:basedOn w:val="P620"/>
    <w:next w:val="P707"/>
    <w:pPr/>
    <w:rPr/>
  </w:style>
  <w:style w:type="paragraph" w:styleId="P708">
    <w:name w:val="YprocSparagraph-f"/>
    <w:basedOn w:val="P622"/>
    <w:next w:val="P708"/>
    <w:pPr/>
    <w:rPr/>
  </w:style>
  <w:style w:type="paragraph" w:styleId="P709">
    <w:name w:val="YTOCheadLeft-f"/>
    <w:basedOn w:val="P641"/>
    <w:next w:val="P709"/>
    <w:pPr/>
    <w:rPr/>
  </w:style>
  <w:style w:type="paragraph" w:styleId="P710">
    <w:name w:val="YTOCForm-f"/>
    <w:basedOn w:val="P648"/>
    <w:next w:val="P710"/>
    <w:pPr/>
    <w:rPr/>
  </w:style>
  <w:style w:type="paragraph" w:styleId="P711">
    <w:name w:val="Yproctablelevel1x-f"/>
    <w:basedOn w:val="P654"/>
    <w:next w:val="P711"/>
    <w:pPr>
      <w:ind w:left="240"/>
    </w:pPr>
    <w:rPr/>
  </w:style>
  <w:style w:type="paragraph" w:styleId="P712">
    <w:name w:val="Yproctableboldlevel1x-e"/>
    <w:basedOn w:val="P655"/>
    <w:next w:val="P712"/>
    <w:pPr/>
    <w:rPr>
      <w:b w:val="1"/>
    </w:rPr>
  </w:style>
  <w:style w:type="paragraph" w:styleId="P713">
    <w:name w:val="Yprocdefsubclause-f"/>
    <w:basedOn w:val="P666"/>
    <w:next w:val="P713"/>
    <w:pPr/>
    <w:rPr/>
  </w:style>
  <w:style w:type="paragraph" w:styleId="P714">
    <w:name w:val="Ysdefsubclause-f"/>
    <w:basedOn w:val="P669"/>
    <w:next w:val="P714"/>
    <w:pPr/>
    <w:rPr/>
  </w:style>
  <w:style w:type="paragraph" w:styleId="P715">
    <w:name w:val="Yprocdefsubsubclause-f"/>
    <w:basedOn w:val="P674"/>
    <w:next w:val="P715"/>
    <w:pPr/>
    <w:rPr/>
  </w:style>
  <w:style w:type="paragraph" w:styleId="P716">
    <w:name w:val="YprocSsubsubclause-f"/>
    <w:basedOn w:val="P676"/>
    <w:next w:val="P716"/>
    <w:pPr/>
    <w:rPr/>
  </w:style>
  <w:style w:type="paragraph" w:styleId="P717">
    <w:name w:val="Yprocdefsubsubsubclause-f"/>
    <w:basedOn w:val="P679"/>
    <w:next w:val="P717"/>
    <w:pPr/>
    <w:rPr/>
  </w:style>
  <w:style w:type="paragraph" w:styleId="P718">
    <w:name w:val="YprocSsubsection-f"/>
    <w:basedOn w:val="P687"/>
    <w:next w:val="P718"/>
    <w:pPr/>
    <w:rPr/>
  </w:style>
  <w:style w:type="paragraph" w:styleId="P719">
    <w:name w:val="Yprocdefsubpara-f"/>
    <w:basedOn w:val="P694"/>
    <w:next w:val="P719"/>
    <w:pPr/>
    <w:rPr/>
  </w:style>
  <w:style w:type="paragraph" w:styleId="P720">
    <w:name w:val="Yprocdefsubsubpara-f"/>
    <w:basedOn w:val="P700"/>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Endnote Reference"/>
    <w:rPr>
      <w:vertAlign w:val="superscript"/>
    </w:rPr>
  </w:style>
  <w:style w:type="character" w:styleId="C5">
    <w:name w:val="Comment Reference"/>
    <w:rPr>
      <w:sz w:val="16"/>
    </w:rPr>
  </w:style>
  <w:style w:type="character" w:styleId="C6">
    <w:name w:val="Emphasis"/>
    <w:qFormat/>
    <w:rPr>
      <w:i w:val="1"/>
    </w:rPr>
  </w:style>
  <w:style w:type="character" w:styleId="C7">
    <w:name w:val="FollowedHyperlink"/>
    <w:rPr>
      <w:color w:val="800080"/>
      <w:u w:val="single"/>
    </w:rPr>
  </w:style>
  <w:style w:type="character" w:styleId="C8">
    <w:name w:val="Footnote Reference"/>
    <w:rPr>
      <w:vertAlign w:val="superscript"/>
    </w:rPr>
  </w:style>
  <w:style w:type="character" w:styleId="C9">
    <w:name w:val="HTML Cite"/>
    <w:rPr>
      <w:i w:val="1"/>
    </w:rPr>
  </w:style>
  <w:style w:type="character" w:styleId="C10">
    <w:name w:val="HTML Code"/>
    <w:rPr>
      <w:rFonts w:ascii="Courier New" w:hAnsi="Courier New"/>
      <w:sz w:val="20"/>
    </w:rPr>
  </w:style>
  <w:style w:type="character" w:styleId="C11">
    <w:name w:val="HTML Definition"/>
    <w:rPr>
      <w:i w:val="1"/>
    </w:rPr>
  </w:style>
  <w:style w:type="character" w:styleId="C12">
    <w:name w:val="HTML Keyboard"/>
    <w:rPr>
      <w:rFonts w:ascii="Courier New" w:hAnsi="Courier New"/>
      <w:sz w:val="20"/>
    </w:rPr>
  </w:style>
  <w:style w:type="character" w:styleId="C13">
    <w:name w:val="HTML Sample"/>
    <w:rPr>
      <w:rFonts w:ascii="Courier New" w:hAnsi="Courier New"/>
    </w:rPr>
  </w:style>
  <w:style w:type="character" w:styleId="C14">
    <w:name w:val="HTML Typewriter"/>
    <w:rPr>
      <w:rFonts w:ascii="Courier New" w:hAnsi="Courier New"/>
      <w:sz w:val="20"/>
    </w:rPr>
  </w:style>
  <w:style w:type="character" w:styleId="C15">
    <w:name w:val="HTML Variable"/>
    <w:rPr>
      <w:i w:val="1"/>
    </w:rPr>
  </w:style>
  <w:style w:type="character" w:styleId="C16">
    <w:name w:val="Strong"/>
    <w:qFormat/>
    <w:rPr>
      <w:b w:val="1"/>
    </w:rPr>
  </w:style>
  <w:style w:type="character" w:styleId="C17">
    <w:name w:val="ovitalic"/>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2000-08-21T21:56:00Z</dcterms:created>
  <cp:lastModifiedBy>Sud, Manu (MEDJCT)</cp:lastModifiedBy>
  <cp:lastPrinted>2001-04-05T19:33:00Z</cp:lastPrinted>
  <dcterms:modified xsi:type="dcterms:W3CDTF">2019-01-10T16:39:18Z</dcterms:modified>
  <cp:revision>27</cp:revision>
  <dc:subject>CONSERVATION AUTHORITIES ACT</dc:subject>
  <dc:title>Consolidated Hearings Act - R.R.O. 1990, Reg. 172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20070212</vt:lpwstr>
  </property>
  <property fmtid="{D5CDD505-2E9C-101B-9397-08002B2CF9AE}" pid="3" name="To Date">
    <vt:lpwstr>Present</vt:lpwstr>
  </property>
</Properties>
</file>