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D3BB051" Type="http://schemas.openxmlformats.org/officeDocument/2006/relationships/officeDocument" Target="word/document.xml"/><Relationship Id="coreR4D3BB051" Type="http://schemas.openxmlformats.org/package/2006/relationships/metadata/core-properties" Target="docProps/core.xml"/><Relationship Id="customR4D3BB05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144/93</w:t>
      </w:r>
    </w:p>
    <w:p>
      <w:pPr>
        <w:pStyle w:val="P7"/>
      </w:pPr>
      <w:r>
        <w:t>EXEMPTION — THE METROPOLITAN TORONTO AND REGION CONSERVATION AUTHORITY — MTRCA-4</w:t>
      </w:r>
    </w:p>
    <w:p>
      <w:pPr>
        <w:pStyle w:val="P70"/>
      </w:pPr>
      <w:r>
        <w:rPr>
          <w:b w:val="1"/>
        </w:rPr>
        <w:t>Consolidation Period:</w:t>
      </w:r>
      <w:r>
        <w:t xml:space="preserve">  From March 30, 1993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Metropolitan Toronto and Region Conservation Authority (the “Authority”) that an undertaking, namely:</w:t>
      </w:r>
    </w:p>
    <w:p>
      <w:pPr>
        <w:pStyle w:val="P4"/>
      </w:pPr>
      <w:r>
        <w:t>the implementation of modifications to the Colonel Samuel Bois Smith Master Plan (now known as the Colonel Samuel Smith Master Plan) which was accepted by the Environmental Assessment Board in 1980 and with respect to which an approval was issued, providing for the creation of a regional waterfront park at the Colonel Samuel Smith waterfront area,</w:t>
      </w:r>
    </w:p>
    <w:p>
      <w:pPr>
        <w:pStyle w:val="P3"/>
      </w:pPr>
      <w:r>
        <w:t>be exempt from the application of the Act pursuant to section 29; and</w:t>
      </w:r>
    </w:p>
    <w:p>
      <w:pPr>
        <w:pStyle w:val="P5"/>
      </w:pPr>
      <w:r>
        <w:tab/>
        <w:tab/>
        <w:t>Having been advised by the Metropolitan Toronto and Region Conservation Authority that if the undertaking is subject to the application of the Act, the following injury, damage or interference with the persons and property indicated will occur:</w:t>
      </w:r>
    </w:p>
    <w:p>
      <w:pPr>
        <w:pStyle w:val="P2"/>
      </w:pPr>
      <w:r>
        <w:tab/>
        <w:t>A.</w:t>
        <w:tab/>
        <w:t>The people of Etobicoke and Metropolitan Toronto will be interfered with and damaged by the undue delay and expense to prepare another environmental assessment for the modifications which have been subject to public review and comment and are generally consistent with the original conditions of approval by the Environmental Assessment Board in 1980.</w:t>
      </w:r>
    </w:p>
    <w:p>
      <w:pPr>
        <w:pStyle w:val="P2"/>
      </w:pPr>
      <w:r>
        <w:tab/>
        <w:t>B.</w:t>
        <w:tab/>
        <w:t>The people of Etobicoke and Metropolitan Toronto will be interfered with and damaged by the inability to implement a revised Master Plan which improves and expands upon the naturalization and regeneration aspects of the Master Plan approved in 1980.</w:t>
      </w:r>
    </w:p>
    <w:p>
      <w:pPr>
        <w:pStyle w:val="P2"/>
      </w:pPr>
      <w:r>
        <w:tab/>
        <w:t>C.</w:t>
        <w:tab/>
        <w:t>The people of Etobicoke and Metropolitan Toronto will be interfered with and damaged by limited public access and recreation while missing an opportunity to incorporate Provincially endorsed initiatives as outlined in the report of the Royal Commission on the Future of the Toronto Waterfront with the result being a significantly improved regional waterfront park for the public.</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proposed amendments to the waterfront park plan will enhance the environment by creating aquatic habitat and providing safe public access.</w:t>
      </w:r>
    </w:p>
    <w:p>
      <w:pPr>
        <w:pStyle w:val="P2"/>
      </w:pPr>
      <w:r>
        <w:tab/>
        <w:t>B.</w:t>
        <w:tab/>
        <w:t>The proposed wetland would be less costly and would provide aquatic terrestrial habitat as part of regenerating the shoreline.</w:t>
      </w:r>
    </w:p>
    <w:p>
      <w:pPr>
        <w:pStyle w:val="P2"/>
      </w:pPr>
      <w:r>
        <w:tab/>
        <w:t>C.</w:t>
        <w:tab/>
        <w:t>The Authority has consulted with the public in developing the proposed amendments and is confident that such amendments will not result in any concerns.</w:t>
      </w:r>
    </w:p>
    <w:p>
      <w:pPr>
        <w:pStyle w:val="P5"/>
      </w:pPr>
      <w:r>
        <w:tab/>
        <w:tab/>
        <w:t>This exemption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other than the approval referred to in the description of the exempt undertaking,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ab/>
        <w:t>3.</w:t>
        <w:tab/>
        <w:t xml:space="preserve">The modifications referred to in the description of the undertaking are those described in Appendix 1 of the submission by the Authority dated July 28, 1992, a copy of which is in the public record maintained under the Act for the Colonel Samuel Smith Master Plan.  O.Reg. 144/93.</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C38976F">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6854F68A">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68701B0D">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74134F33">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1FB8C16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defparagraph-e"/>
    <w:basedOn w:val="P2"/>
    <w:next w:val="P167"/>
    <w:pPr/>
    <w:rPr/>
  </w:style>
  <w:style w:type="paragraph" w:styleId="P168">
    <w:name w:val="defparagraph-f"/>
    <w:basedOn w:val="P2"/>
    <w:next w:val="P168"/>
    <w:pPr/>
    <w:rPr/>
  </w:style>
  <w:style w:type="paragraph" w:styleId="P169">
    <w:name w:val="subpara-e"/>
    <w:basedOn w:val="P2"/>
    <w:next w:val="P169"/>
    <w:pPr>
      <w:tabs>
        <w:tab w:val="clear" w:pos="418" w:leader="none"/>
        <w:tab w:val="clear" w:pos="538" w:leader="none"/>
        <w:tab w:val="right" w:pos="837" w:leader="none"/>
        <w:tab w:val="left" w:pos="956" w:leader="none"/>
      </w:tabs>
      <w:ind w:hanging="955" w:left="955"/>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paragraph-e"/>
    <w:basedOn w:val="P167"/>
    <w:next w:val="P357"/>
    <w:pPr>
      <w:shd w:val="clear" w:fill="D9D9D9"/>
    </w:pPr>
    <w:rPr/>
  </w:style>
  <w:style w:type="paragraph" w:styleId="P358">
    <w:name w:val="defsubpara-e"/>
    <w:basedOn w:val="P169"/>
    <w:next w:val="P358"/>
    <w:pPr/>
    <w:rPr/>
  </w:style>
  <w:style w:type="paragraph" w:styleId="P359">
    <w:name w:val="defsubpara-f"/>
    <w:basedOn w:val="P169"/>
    <w:next w:val="P359"/>
    <w:pPr/>
    <w:rPr/>
  </w:style>
  <w:style w:type="paragraph" w:styleId="P360">
    <w:name w:val="Psubpara-e"/>
    <w:basedOn w:val="P169"/>
    <w:next w:val="P360"/>
    <w:pPr/>
    <w:rPr>
      <w:b w:val="1"/>
    </w:rPr>
  </w:style>
  <w:style w:type="paragraph" w:styleId="P361">
    <w:name w:val="Ssubpara-e"/>
    <w:basedOn w:val="P169"/>
    <w:next w:val="P361"/>
    <w:pPr>
      <w:ind w:firstLine="0"/>
    </w:pPr>
    <w:rPr/>
  </w:style>
  <w:style w:type="paragraph" w:styleId="P362">
    <w:name w:val="subpara-f"/>
    <w:basedOn w:val="P169"/>
    <w:next w:val="P362"/>
    <w:pPr/>
    <w:rPr/>
  </w:style>
  <w:style w:type="paragraph" w:styleId="P363">
    <w:name w:val="Ysubpara-e"/>
    <w:basedOn w:val="P169"/>
    <w:next w:val="P363"/>
    <w:pPr>
      <w:shd w:val="clear" w:fill="D9D9D9"/>
    </w:pPr>
    <w:rPr/>
  </w:style>
  <w:style w:type="paragraph" w:styleId="P364">
    <w:name w:val="YPsubpara-e"/>
    <w:basedOn w:val="P169"/>
    <w:next w:val="P364"/>
    <w:pPr>
      <w:shd w:val="clear" w:fill="D9D9D9"/>
    </w:pPr>
    <w:rPr>
      <w:b w:val="1"/>
    </w:rPr>
  </w:style>
  <w:style w:type="paragraph" w:styleId="P365">
    <w:name w:val="equationind2-e"/>
    <w:basedOn w:val="P169"/>
    <w:next w:val="P365"/>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paragraph-f"/>
    <w:basedOn w:val="P357"/>
    <w:next w:val="P538"/>
    <w:pPr/>
    <w:rPr/>
  </w:style>
  <w:style w:type="paragraph" w:styleId="P539">
    <w:name w:val="Yprocdefparagraph-e"/>
    <w:basedOn w:val="P357"/>
    <w:next w:val="P539"/>
    <w:pPr>
      <w:tabs>
        <w:tab w:val="clear" w:pos="418" w:leader="none"/>
        <w:tab w:val="clear" w:pos="538" w:leader="none"/>
        <w:tab w:val="right" w:pos="672" w:leader="none"/>
        <w:tab w:val="left" w:pos="792" w:leader="none"/>
      </w:tabs>
      <w:ind w:left="778"/>
    </w:pPr>
    <w:rPr/>
  </w:style>
  <w:style w:type="paragraph" w:styleId="P540">
    <w:name w:val="Ydefsubpara-e"/>
    <w:basedOn w:val="P358"/>
    <w:next w:val="P540"/>
    <w:pPr>
      <w:shd w:val="clear" w:fill="D9D9D9"/>
    </w:pPr>
    <w:rPr/>
  </w:style>
  <w:style w:type="paragraph" w:styleId="P541">
    <w:name w:val="Psubpara-f"/>
    <w:basedOn w:val="P360"/>
    <w:next w:val="P541"/>
    <w:pPr/>
    <w:rPr/>
  </w:style>
  <w:style w:type="paragraph" w:styleId="P542">
    <w:name w:val="Ssubpara-f"/>
    <w:basedOn w:val="P361"/>
    <w:next w:val="P542"/>
    <w:pPr/>
    <w:rPr/>
  </w:style>
  <w:style w:type="paragraph" w:styleId="P543">
    <w:name w:val="YSsubpara-e"/>
    <w:basedOn w:val="P361"/>
    <w:next w:val="P543"/>
    <w:pPr>
      <w:shd w:val="clear" w:fill="D9D9D9"/>
    </w:pPr>
    <w:rPr/>
  </w:style>
  <w:style w:type="paragraph" w:styleId="P544">
    <w:name w:val="Ysubpara-f"/>
    <w:basedOn w:val="P363"/>
    <w:next w:val="P544"/>
    <w:pPr/>
    <w:rPr/>
  </w:style>
  <w:style w:type="paragraph" w:styleId="P545">
    <w:name w:val="YprocSsubpara-e"/>
    <w:basedOn w:val="P363"/>
    <w:next w:val="P545"/>
    <w:pPr>
      <w:ind w:left="1195"/>
    </w:pPr>
    <w:rPr/>
  </w:style>
  <w:style w:type="paragraph" w:styleId="P546">
    <w:name w:val="Yprocsubpara-e"/>
    <w:basedOn w:val="P363"/>
    <w:next w:val="P546"/>
    <w:pPr>
      <w:tabs>
        <w:tab w:val="clear" w:pos="837" w:leader="none"/>
        <w:tab w:val="clear" w:pos="956" w:leader="none"/>
        <w:tab w:val="right" w:pos="1078" w:leader="none"/>
        <w:tab w:val="left" w:pos="1195" w:leader="none"/>
      </w:tabs>
      <w:ind w:left="1195"/>
    </w:pPr>
    <w:rPr/>
  </w:style>
  <w:style w:type="paragraph" w:styleId="P547">
    <w:name w:val="YPsubpara-f"/>
    <w:basedOn w:val="P364"/>
    <w:next w:val="P547"/>
    <w:pPr/>
    <w:rPr/>
  </w:style>
  <w:style w:type="paragraph" w:styleId="P548">
    <w:name w:val="equationind2-f"/>
    <w:basedOn w:val="P365"/>
    <w:next w:val="P548"/>
    <w:pPr/>
    <w:rPr/>
  </w:style>
  <w:style w:type="paragraph" w:styleId="P549">
    <w:name w:val="Yequationind2-e"/>
    <w:basedOn w:val="P365"/>
    <w:next w:val="P549"/>
    <w:pPr>
      <w:shd w:val="clear" w:fill="D9D9D9"/>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paragraph-f"/>
    <w:basedOn w:val="P539"/>
    <w:next w:val="P642"/>
    <w:pPr/>
    <w:rPr/>
  </w:style>
  <w:style w:type="paragraph" w:styleId="P643">
    <w:name w:val="Ydefsubpara-f"/>
    <w:basedOn w:val="P540"/>
    <w:next w:val="P643"/>
    <w:pPr/>
    <w:rPr/>
  </w:style>
  <w:style w:type="paragraph" w:styleId="P644">
    <w:name w:val="Yprocdefsubpara-e"/>
    <w:basedOn w:val="P540"/>
    <w:next w:val="P644"/>
    <w:pPr>
      <w:tabs>
        <w:tab w:val="right" w:pos="1078" w:leader="none"/>
        <w:tab w:val="left" w:pos="1195" w:leader="none"/>
      </w:tabs>
      <w:ind w:left="1195"/>
    </w:pPr>
    <w:rPr/>
  </w:style>
  <w:style w:type="paragraph" w:styleId="P645">
    <w:name w:val="YSsubpara-f"/>
    <w:basedOn w:val="P543"/>
    <w:next w:val="P645"/>
    <w:pPr/>
    <w:rPr/>
  </w:style>
  <w:style w:type="paragraph" w:styleId="P646">
    <w:name w:val="YprocSsubpara-f"/>
    <w:basedOn w:val="P545"/>
    <w:next w:val="P646"/>
    <w:pPr/>
    <w:rPr/>
  </w:style>
  <w:style w:type="paragraph" w:styleId="P647">
    <w:name w:val="Yprocsubpara-f"/>
    <w:basedOn w:val="P546"/>
    <w:next w:val="P647"/>
    <w:pPr/>
    <w:rPr/>
  </w:style>
  <w:style w:type="paragraph" w:styleId="P648">
    <w:name w:val="Yequationind2-f"/>
    <w:basedOn w:val="P548"/>
    <w:next w:val="P648"/>
    <w:pPr>
      <w:shd w:val="clear" w:fill="D9D9D9"/>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4"/>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Comment Reference"/>
    <w:basedOn w:val="C0"/>
    <w:rPr>
      <w:sz w:val="16"/>
    </w:rPr>
  </w:style>
  <w:style w:type="character" w:styleId="C8">
    <w:name w:val="Emphasis"/>
    <w:basedOn w:val="C0"/>
    <w:rPr>
      <w:i w:val="1"/>
    </w:rPr>
  </w:style>
  <w:style w:type="character" w:styleId="C9">
    <w:name w:val="Endnote Reference"/>
    <w:basedOn w:val="C0"/>
    <w:rPr>
      <w:vertAlign w:val="superscript"/>
    </w:rPr>
  </w:style>
  <w:style w:type="character" w:styleId="C10">
    <w:name w:val="FollowedHyperlink"/>
    <w:basedOn w:val="C0"/>
    <w:rPr>
      <w:color w:val="800080"/>
      <w:u w:val="single"/>
    </w:rPr>
  </w:style>
  <w:style w:type="character" w:styleId="C11">
    <w:name w:val="Footnote Reference"/>
    <w:basedOn w:val="C0"/>
    <w:rPr>
      <w:vertAlign w:val="superscript"/>
    </w:rPr>
  </w:style>
  <w:style w:type="character" w:styleId="C12">
    <w:name w:val="HTML Acronym"/>
    <w:basedOn w:val="C0"/>
    <w:rPr/>
  </w:style>
  <w:style w:type="character" w:styleId="C13">
    <w:name w:val="HTML Cite"/>
    <w:basedOn w:val="C0"/>
    <w:rPr>
      <w:i w:val="1"/>
    </w:rPr>
  </w:style>
  <w:style w:type="character" w:styleId="C14">
    <w:name w:val="HTML Code"/>
    <w:basedOn w:val="C0"/>
    <w:rPr>
      <w:rFonts w:ascii="Courier New" w:hAnsi="Courier New"/>
      <w:sz w:val="20"/>
    </w:rPr>
  </w:style>
  <w:style w:type="character" w:styleId="C15">
    <w:name w:val="HTML Definition"/>
    <w:basedOn w:val="C0"/>
    <w:rPr>
      <w:i w:val="1"/>
    </w:rPr>
  </w:style>
  <w:style w:type="character" w:styleId="C16">
    <w:name w:val="HTML Keyboard"/>
    <w:basedOn w:val="C0"/>
    <w:rPr>
      <w:rFonts w:ascii="Courier New" w:hAnsi="Courier New"/>
      <w:sz w:val="20"/>
    </w:rPr>
  </w:style>
  <w:style w:type="character" w:styleId="C17">
    <w:name w:val="HTML Sample"/>
    <w:basedOn w:val="C0"/>
    <w:rPr>
      <w:rFonts w:ascii="Courier New" w:hAnsi="Courier New"/>
    </w:rPr>
  </w:style>
  <w:style w:type="character" w:styleId="C18">
    <w:name w:val="HTML Typewriter"/>
    <w:basedOn w:val="C0"/>
    <w:rPr>
      <w:rFonts w:ascii="Courier New" w:hAnsi="Courier New"/>
      <w:sz w:val="20"/>
    </w:rPr>
  </w:style>
  <w:style w:type="character" w:styleId="C19">
    <w:name w:val="HTML Variable"/>
    <w:basedOn w:val="C0"/>
    <w:rPr>
      <w:i w:val="1"/>
    </w:rPr>
  </w:style>
  <w:style w:type="character" w:styleId="C20">
    <w:name w:val="StatuteChap"/>
    <w:basedOn w:val="C0"/>
    <w:rPr>
      <w:rFonts w:ascii="Times New Roman" w:hAnsi="Times New Roman"/>
      <w:sz w:val="20"/>
    </w:rPr>
  </w:style>
  <w:style w:type="character" w:styleId="C21">
    <w:name w:val="ovbold"/>
    <w:basedOn w:val="C0"/>
    <w:rPr>
      <w:b w:val="1"/>
    </w:rPr>
  </w:style>
  <w:style w:type="character" w:styleId="C22">
    <w:name w:val="ovitalic"/>
    <w:basedOn w:val="C0"/>
    <w:rPr>
      <w:i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0"/>
    <w:rPr/>
  </w:style>
  <w:style w:type="character" w:styleId="C28">
    <w:name w:val="StatutePageNum"/>
    <w:basedOn w:val="C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2019-01-10T16:39:20Z</dcterms:modified>
  <cp:revision>19</cp:revision>
  <dc:subject>EXEMPTION — THE METROPOLITAN TORONTO AND REGION CONSERVATION AUTHORITY — MTRCA-4</dc:subject>
  <dc:title>Environmental Assessment Act - O. Reg. 144/93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19930330</vt:lpwstr>
  </property>
  <property fmtid="{D5CDD505-2E9C-101B-9397-08002B2CF9AE}" pid="3" name="To Date">
    <vt:lpwstr>Present</vt:lpwstr>
  </property>
</Properties>
</file>