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8D38A72" Type="http://schemas.openxmlformats.org/package/2006/relationships/metadata/core-properties" Target="docProps/core.xml"/><Relationship Id="R78D38A72" Type="http://schemas.openxmlformats.org/officeDocument/2006/relationships/officeDocument" Target="word/document.xml"/><Relationship Id="customR78D38A7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7"/>
        <w:rPr>
          <w:b w:val="1"/>
        </w:rPr>
      </w:pPr>
      <w:r>
        <w:t>ONTARIO REGULATION 191/93</w:t>
      </w:r>
    </w:p>
    <w:p>
      <w:pPr>
        <w:pStyle w:val="P8"/>
        <w:rPr>
          <w:b w:val="1"/>
        </w:rPr>
      </w:pPr>
      <w:r>
        <w:t>EXEMPTION — LA CITÉ COLLÉGIALE — MCU-4</w:t>
      </w:r>
    </w:p>
    <w:p>
      <w:pPr>
        <w:pStyle w:val="P62"/>
      </w:pPr>
      <w:r>
        <w:rPr>
          <w:b w:val="1"/>
        </w:rPr>
        <w:t>Consolidation Period:</w:t>
      </w:r>
      <w:r>
        <w:t xml:space="preserve">  From April 23,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9"/>
        <w:rPr>
          <w:b w:val="1"/>
          <w:i w:val="1"/>
        </w:rPr>
      </w:pPr>
      <w:r>
        <w:t>This Regulation is made in English only.</w:t>
      </w:r>
    </w:p>
    <w:p>
      <w:pPr>
        <w:pStyle w:val="P6"/>
      </w:pPr>
      <w:r>
        <w:tab/>
        <w:tab/>
        <w:t>Having received a request from La Cité Collégiale, a public body reporting to the Minister of Education and Training, that an undertaking, namely:</w:t>
      </w:r>
    </w:p>
    <w:p>
      <w:pPr>
        <w:pStyle w:val="P5"/>
      </w:pPr>
      <w:r>
        <w:t>the proposal to establish and operate a permanent campus for college of applied arts and technology at 800 Carson Road in the City of Ottawa,</w:t>
      </w:r>
    </w:p>
    <w:p>
      <w:pPr>
        <w:pStyle w:val="P4"/>
      </w:pPr>
      <w:r>
        <w:t>be exempt from the application of the Act pursuant to section 29; and</w:t>
      </w:r>
    </w:p>
    <w:p>
      <w:pPr>
        <w:pStyle w:val="P6"/>
      </w:pPr>
      <w:r>
        <w:tab/>
        <w:tab/>
        <w:t>Having been advised that if the undertaking is subject to the application of the Act, the following injury, damage or interference with the persons and property indicated will occur:</w:t>
      </w:r>
    </w:p>
    <w:p>
      <w:pPr>
        <w:pStyle w:val="P3"/>
      </w:pPr>
      <w:r>
        <w:tab/>
        <w:t>A.</w:t>
        <w:tab/>
        <w:t>La Cité Collégiale will be damaged by:</w:t>
      </w:r>
    </w:p>
    <w:p>
      <w:pPr>
        <w:pStyle w:val="P159"/>
      </w:pPr>
      <w:r>
        <w:tab/>
        <w:t>(a)</w:t>
        <w:tab/>
        <w:t>having to accommodate essential activities and academic programs in premises inadequate for the purpose; and</w:t>
      </w:r>
    </w:p>
    <w:p>
      <w:pPr>
        <w:pStyle w:val="P159"/>
      </w:pPr>
      <w:r>
        <w:tab/>
        <w:t>(b)</w:t>
        <w:tab/>
        <w:t>being unable to accommodate important activities and academic programs.</w:t>
      </w:r>
    </w:p>
    <w:p>
      <w:pPr>
        <w:pStyle w:val="P3"/>
      </w:pPr>
      <w:r>
        <w:tab/>
        <w:t>B.</w:t>
        <w:tab/>
        <w:t>Students will be damaged by the provision of academic programs in inadequate facilities or by such programs not being available for lack of facilities.</w:t>
      </w:r>
    </w:p>
    <w:p>
      <w:pPr>
        <w:pStyle w:val="P6"/>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6"/>
      </w:pPr>
      <w:r>
        <w:tab/>
        <w:tab/>
        <w:t>The undersigned is of the opinion that it is in the public interest to order and orders that the undertaking is exempt from the application of the Act for the following reasons:</w:t>
      </w:r>
    </w:p>
    <w:p>
      <w:pPr>
        <w:pStyle w:val="P3"/>
      </w:pPr>
      <w:r>
        <w:tab/>
        <w:t>A.</w:t>
        <w:tab/>
        <w:t xml:space="preserve">The Federal Environmental Assessment Review Process and the requirements of the </w:t>
      </w:r>
      <w:r>
        <w:rPr>
          <w:rStyle w:val="C13"/>
        </w:rPr>
        <w:t>Planning Act</w:t>
      </w:r>
      <w:r>
        <w:t xml:space="preserve"> will adequately address environmental concerns and ensure opportunities for adequate public consultation. These processes consist of complete public review of development issues of local, provincial and federal scope and interest, potential sources of environmental (natural, social, cultural, economic and technical) impact, with a view to the establishment of necessary development conditions to be fulfilled.</w:t>
      </w:r>
    </w:p>
    <w:p>
      <w:pPr>
        <w:pStyle w:val="P3"/>
      </w:pPr>
      <w:r>
        <w:tab/>
        <w:t>B.</w:t>
        <w:tab/>
        <w:t>The potential adverse impacts are generally minor in their extent and intensity, and adequate mitigation measures will be implemented to reduce or eliminate these impacts. In addition, a number of positive impacts will follow from the proposed development of this site for the purposes of La Cité Collégiale.</w:t>
      </w:r>
    </w:p>
    <w:p>
      <w:pPr>
        <w:pStyle w:val="P3"/>
      </w:pPr>
      <w:r>
        <w:tab/>
        <w:t>C.</w:t>
        <w:tab/>
        <w:t>The site selection process undertaken by La Cité Collégiale demonstrates that no other suitable sites are available within the Ottawa-Carleton region for the development of its permanent facilities. Alternative methods of carrying out the undertaking at this site have been adequately evaluated.</w:t>
      </w:r>
    </w:p>
    <w:p>
      <w:pPr>
        <w:pStyle w:val="P3"/>
      </w:pPr>
      <w:r>
        <w:t xml:space="preserve">  </w:t>
      </w:r>
      <w:r>
        <w:rPr/>
        <w:tab/>
        <w:t>D.</w:t>
        <w:tab/>
        <w:t xml:space="preserve">The public consultation process for the development of this sector of Ottawa, both prior to and including this project, has adequately fulfilled the </w:t>
      </w:r>
      <w:r>
        <w:rPr>
          <w:highlight w:val="cyan"/>
        </w:rPr>
        <w:t>required</w:t>
      </w:r>
      <w:r>
        <w:rPr/>
        <w:t xml:space="preserve"> public consultation. Public concerns have been identified and addressed.</w:t>
      </w:r>
    </w:p>
    <w:p>
      <w:pPr>
        <w:pStyle w:val="P3"/>
      </w:pPr>
      <w:r>
        <w:tab/>
        <w:t>E.</w:t>
        <w:tab/>
        <w:t>The proponent has carried out pre-submission consultation with the Ministry of the Environment, and the proposal was circulated to appropriate ministries, agencies and local municipalities for comment. Concerns have been identified and addressed.</w:t>
      </w:r>
    </w:p>
    <w:p>
      <w:pPr>
        <w:pStyle w:val="P3"/>
      </w:pPr>
      <w:r>
        <w:tab/>
        <w:t>F.</w:t>
        <w:tab/>
        <w:t>La Cité Collégiale will be participating in a comprehensive storm water management plan being prepared by Canada Mortgage and Housing Corporation with respect to the site and adjacent areas which will be prepared and implemented to the satisfaction of the Rideau Valley Conservation Authority.</w:t>
      </w:r>
    </w:p>
    <w:p>
      <w:pPr>
        <w:pStyle w:val="P3"/>
      </w:pPr>
      <w:r>
        <w:tab/>
        <w:t>G.</w:t>
        <w:tab/>
        <w:t xml:space="preserve">Copies of documents related to the foregoing reasons may be found in the Public Record files maintained under section 30 of the </w:t>
      </w:r>
      <w:r>
        <w:rPr>
          <w:rStyle w:val="C13"/>
        </w:rPr>
        <w:t>Environmental Assessment Act</w:t>
      </w:r>
      <w:r>
        <w:t>.</w:t>
      </w:r>
    </w:p>
    <w:p>
      <w:pPr>
        <w:pStyle w:val="P6"/>
      </w:pPr>
      <w:r>
        <w:tab/>
        <w:tab/>
        <w:t>This exemption order is subject to the following terms and conditions:</w:t>
      </w:r>
    </w:p>
    <w:p>
      <w:pPr>
        <w:pStyle w:val="P3"/>
      </w:pPr>
      <w:r>
        <w:t xml:space="preserve">  </w:t>
      </w:r>
      <w:r>
        <w:rPr/>
        <w:tab/>
        <w:t>1.</w:t>
        <w:tab/>
        <w:t xml:space="preserve">Where any conditions are imposed as a result of the federal Environmental Assessment Review Process under the National Capital Commission, they </w:t>
      </w:r>
      <w:r>
        <w:rPr>
          <w:highlight w:val="yellow"/>
        </w:rPr>
        <w:t>shall</w:t>
      </w:r>
      <w:r>
        <w:rPr/>
        <w:t xml:space="preserve"> be complied with.</w:t>
      </w:r>
    </w:p>
    <w:p>
      <w:pPr>
        <w:pStyle w:val="P3"/>
      </w:pPr>
      <w:r>
        <w:t xml:space="preserve">  </w:t>
      </w:r>
      <w:r>
        <w:rPr/>
        <w:tab/>
        <w:t>2.</w:t>
        <w:tab/>
        <w:t xml:space="preserve">(i) La Cité Collégiale </w:t>
      </w:r>
      <w:r>
        <w:rPr>
          <w:highlight w:val="yellow"/>
        </w:rPr>
        <w:t>shall</w:t>
      </w:r>
      <w:r>
        <w:rPr/>
        <w:t xml:space="preserve"> implement a comprehensive storm water management plan that satisfies the Rideau Valley Conservation Authority and the Ministry of Natural Resources (MNR) — Ottawa-Carleton District as evidenced by written statements from the Rideau Valley Conservation Authority and MNR — Ottawa-Carleton District to that effect.</w:t>
      </w:r>
    </w:p>
    <w:p>
      <w:pPr>
        <w:pStyle w:val="P159"/>
      </w:pPr>
      <w:r>
        <w:tab/>
        <w:t>(ii)</w:t>
        <w:tab/>
        <w:t>This condition may be satisfied by La Cité Collégiale participating in a comprehensive storm water management plan with adjacent properties, provided the statements referred to in subsection (i) are received.</w:t>
      </w:r>
    </w:p>
    <w:p>
      <w:pPr>
        <w:pStyle w:val="P159"/>
      </w:pPr>
      <w:r>
        <w:t xml:space="preserve">  </w:t>
      </w:r>
      <w:r>
        <w:rPr/>
        <w:tab/>
        <w:t>(iii)</w:t>
        <w:tab/>
        <w:t xml:space="preserve">No site grading, filling and soil disturbance </w:t>
      </w:r>
      <w:r>
        <w:rPr>
          <w:highlight w:val="yellow"/>
        </w:rPr>
        <w:t>shall</w:t>
      </w:r>
      <w:r>
        <w:rPr/>
        <w:t xml:space="preserve"> commence until the written statements referred to in subsection (i) are received from the Rideau Valley Conservation Authority and the MNR — Ottawa-Carleton District.</w:t>
      </w:r>
    </w:p>
    <w:p>
      <w:pPr>
        <w:pStyle w:val="P3"/>
      </w:pPr>
      <w:r>
        <w:t xml:space="preserve">  </w:t>
      </w:r>
      <w:r>
        <w:rPr/>
        <w:tab/>
        <w:t>3.</w:t>
        <w:tab/>
        <w:t xml:space="preserve">La Cité Collégiale </w:t>
      </w:r>
      <w:r>
        <w:rPr>
          <w:highlight w:val="yellow"/>
        </w:rPr>
        <w:t>shall</w:t>
      </w:r>
      <w:r>
        <w:rPr/>
        <w:t xml:space="preserve"> continue to liaise with the Carson Grove community through the Community Relations Committee to resolve community concerns.</w:t>
      </w:r>
    </w:p>
    <w:p>
      <w:pPr>
        <w:pStyle w:val="P3"/>
      </w:pPr>
      <w:r>
        <w:t xml:space="preserve">  </w:t>
      </w:r>
      <w:r>
        <w:rPr/>
        <w:tab/>
        <w:t>4.</w:t>
        <w:tab/>
        <w:t xml:space="preserve">This exemption </w:t>
      </w:r>
      <w:r>
        <w:rPr>
          <w:highlight w:val="yellow"/>
        </w:rPr>
        <w:t>shall</w:t>
      </w:r>
      <w:r>
        <w:rPr/>
        <w:t xml:space="preserve"> expire if the site is not acquired by January 1, 1995.  O.Reg. 191/93.</w:t>
      </w:r>
    </w:p>
    <w:p>
      <w:pPr>
        <w:pStyle w:val="P3"/>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BA02C68">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3BABFA8">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ADEF099">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D67A194">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91E1E5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paragraph-e"/>
    <w:next w:val="P3"/>
    <w:pPr>
      <w:tabs>
        <w:tab w:val="right" w:pos="418" w:leader="none"/>
        <w:tab w:val="left" w:pos="538" w:leader="none"/>
      </w:tabs>
      <w:spacing w:lineRule="exact" w:line="209" w:before="111"/>
      <w:ind w:hanging="538" w:left="538"/>
      <w:jc w:val="both"/>
    </w:pPr>
    <w:rPr/>
  </w:style>
  <w:style w:type="paragraph" w:styleId="P4">
    <w:name w:val="paranoindt-e"/>
    <w:next w:val="P4"/>
    <w:pPr>
      <w:tabs>
        <w:tab w:val="right" w:pos="239" w:leader="none"/>
        <w:tab w:val="left" w:pos="279" w:leader="none"/>
      </w:tabs>
      <w:spacing w:lineRule="exact" w:line="224" w:before="96"/>
      <w:jc w:val="both"/>
    </w:pPr>
    <w:rPr/>
  </w:style>
  <w:style w:type="paragraph" w:styleId="P5">
    <w:name w:val="parawindt-e"/>
    <w:next w:val="P5"/>
    <w:pPr>
      <w:tabs>
        <w:tab w:val="right" w:pos="239" w:leader="none"/>
        <w:tab w:val="left" w:pos="279" w:leader="none"/>
      </w:tabs>
      <w:spacing w:lineRule="exact" w:line="224" w:before="96"/>
      <w:ind w:left="279"/>
      <w:jc w:val="both"/>
    </w:pPr>
    <w:rPr/>
  </w:style>
  <w:style w:type="paragraph" w:styleId="P6">
    <w:name w:val="parawtab-e"/>
    <w:next w:val="P6"/>
    <w:pPr>
      <w:tabs>
        <w:tab w:val="right" w:pos="239" w:leader="none"/>
        <w:tab w:val="left" w:pos="279" w:leader="none"/>
      </w:tabs>
      <w:spacing w:lineRule="exact" w:line="224" w:before="96"/>
      <w:jc w:val="both"/>
    </w:pPr>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version-e"/>
    <w:next w:val="P9"/>
    <w:pPr>
      <w:tabs>
        <w:tab w:val="left" w:pos="0" w:leader="none"/>
      </w:tabs>
      <w:spacing w:lineRule="exact" w:line="190" w:before="139"/>
    </w:pPr>
    <w:rPr>
      <w:b w:val="1"/>
      <w:i w:val="1"/>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283" w:left="283"/>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283" w:left="566"/>
    </w:pPr>
    <w:rPr/>
  </w:style>
  <w:style w:type="paragraph" w:styleId="P110">
    <w:name w:val="List 3"/>
    <w:basedOn w:val="P0"/>
    <w:next w:val="P110"/>
    <w:pPr>
      <w:ind w:hanging="283" w:left="849"/>
    </w:pPr>
    <w:rPr/>
  </w:style>
  <w:style w:type="paragraph" w:styleId="P111">
    <w:name w:val="List 4"/>
    <w:basedOn w:val="P0"/>
    <w:next w:val="P111"/>
    <w:pPr>
      <w:ind w:hanging="283" w:left="1132"/>
    </w:pPr>
    <w:rPr/>
  </w:style>
  <w:style w:type="paragraph" w:styleId="P112">
    <w:name w:val="List 5"/>
    <w:basedOn w:val="P0"/>
    <w:next w:val="P112"/>
    <w:pPr>
      <w:ind w:hanging="283" w:left="1415"/>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252"/>
    </w:pPr>
    <w:rPr/>
  </w:style>
  <w:style w:type="paragraph" w:styleId="P123">
    <w:name w:val="Signature"/>
    <w:basedOn w:val="P0"/>
    <w:next w:val="P123"/>
    <w:pPr>
      <w:ind w:left="4252"/>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283"/>
    </w:pPr>
    <w:rPr/>
  </w:style>
  <w:style w:type="paragraph" w:styleId="P127">
    <w:name w:val="List Continue 2"/>
    <w:basedOn w:val="P0"/>
    <w:next w:val="P127"/>
    <w:pPr>
      <w:spacing w:after="120"/>
      <w:ind w:left="566"/>
    </w:pPr>
    <w:rPr/>
  </w:style>
  <w:style w:type="paragraph" w:styleId="P128">
    <w:name w:val="List Continue 3"/>
    <w:basedOn w:val="P0"/>
    <w:next w:val="P128"/>
    <w:pPr>
      <w:spacing w:after="120"/>
      <w:ind w:left="849"/>
    </w:pPr>
    <w:rPr/>
  </w:style>
  <w:style w:type="paragraph" w:styleId="P129">
    <w:name w:val="List Continue 4"/>
    <w:basedOn w:val="P0"/>
    <w:next w:val="P129"/>
    <w:pPr>
      <w:spacing w:after="120"/>
      <w:ind w:left="1132"/>
    </w:pPr>
    <w:rPr/>
  </w:style>
  <w:style w:type="paragraph" w:styleId="P130">
    <w:name w:val="List Continue 5"/>
    <w:basedOn w:val="P0"/>
    <w:next w:val="P130"/>
    <w:pPr>
      <w:spacing w:after="120"/>
      <w:ind w:left="1415"/>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283"/>
    </w:pPr>
    <w:rPr/>
  </w:style>
  <w:style w:type="paragraph" w:styleId="P139">
    <w:name w:val="Body Text Indent 3"/>
    <w:basedOn w:val="P0"/>
    <w:next w:val="P139"/>
    <w:pPr>
      <w:spacing w:after="120"/>
      <w:ind w:left="283"/>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subpara-e"/>
    <w:basedOn w:val="P3"/>
    <w:next w:val="P159"/>
    <w:pPr>
      <w:tabs>
        <w:tab w:val="clear" w:pos="418" w:leader="none"/>
        <w:tab w:val="clear" w:pos="538" w:leader="none"/>
        <w:tab w:val="right" w:pos="837" w:leader="none"/>
        <w:tab w:val="left" w:pos="956" w:leader="none"/>
      </w:tabs>
      <w:ind w:hanging="955" w:left="955"/>
    </w:pPr>
    <w:rPr/>
  </w:style>
  <w:style w:type="paragraph" w:styleId="P160">
    <w:name w:val="defparagraph-e"/>
    <w:basedOn w:val="P3"/>
    <w:next w:val="P160"/>
    <w:pPr/>
    <w:rPr/>
  </w:style>
  <w:style w:type="paragraph" w:styleId="P161">
    <w:name w:val="defparagraph-f"/>
    <w:basedOn w:val="P3"/>
    <w:next w:val="P161"/>
    <w:pPr/>
    <w:rPr/>
  </w:style>
  <w:style w:type="paragraph" w:styleId="P162">
    <w:name w:val="subsubpara-e"/>
    <w:basedOn w:val="P3"/>
    <w:next w:val="P162"/>
    <w:pPr>
      <w:tabs>
        <w:tab w:val="clear" w:pos="418" w:leader="none"/>
        <w:tab w:val="clear" w:pos="538" w:leader="none"/>
        <w:tab w:val="right" w:pos="1315" w:leader="none"/>
        <w:tab w:val="left" w:pos="1435" w:leader="none"/>
      </w:tabs>
      <w:ind w:hanging="1435" w:left="1435"/>
    </w:pPr>
    <w:rPr/>
  </w:style>
  <w:style w:type="paragraph" w:styleId="P163">
    <w:name w:val="paragraph-f"/>
    <w:basedOn w:val="P3"/>
    <w:next w:val="P163"/>
    <w:pPr/>
    <w:rPr/>
  </w:style>
  <w:style w:type="paragraph" w:styleId="P164">
    <w:name w:val="Pparagraph-e"/>
    <w:basedOn w:val="P3"/>
    <w:next w:val="P164"/>
    <w:pPr/>
    <w:rPr>
      <w:b w:val="1"/>
    </w:rPr>
  </w:style>
  <w:style w:type="paragraph" w:styleId="P165">
    <w:name w:val="subsubsubpara-e"/>
    <w:basedOn w:val="P3"/>
    <w:next w:val="P165"/>
    <w:pPr>
      <w:tabs>
        <w:tab w:val="clear" w:pos="418" w:leader="none"/>
        <w:tab w:val="clear" w:pos="538" w:leader="none"/>
        <w:tab w:val="right" w:pos="1675" w:leader="none"/>
        <w:tab w:val="left" w:pos="1793" w:leader="none"/>
      </w:tabs>
      <w:ind w:hanging="1793" w:left="1793"/>
    </w:pPr>
    <w:rPr/>
  </w:style>
  <w:style w:type="paragraph" w:styleId="P166">
    <w:name w:val="Sdefpara-e"/>
    <w:basedOn w:val="P3"/>
    <w:next w:val="P166"/>
    <w:pPr>
      <w:tabs>
        <w:tab w:val="left" w:pos="0" w:leader="none"/>
      </w:tabs>
      <w:ind w:firstLine="0"/>
    </w:pPr>
    <w:rPr/>
  </w:style>
  <w:style w:type="paragraph" w:styleId="P167">
    <w:name w:val="Sparagraph-e"/>
    <w:basedOn w:val="P3"/>
    <w:next w:val="P167"/>
    <w:pPr>
      <w:ind w:firstLine="0"/>
    </w:pPr>
    <w:rPr/>
  </w:style>
  <w:style w:type="paragraph" w:styleId="P168">
    <w:name w:val="Yparagraph-e"/>
    <w:basedOn w:val="P3"/>
    <w:next w:val="P168"/>
    <w:pPr>
      <w:shd w:val="clear" w:fill="D9D9D9"/>
    </w:pPr>
    <w:rPr/>
  </w:style>
  <w:style w:type="paragraph" w:styleId="P169">
    <w:name w:val="YPparagraph-e"/>
    <w:basedOn w:val="P3"/>
    <w:next w:val="P169"/>
    <w:pPr>
      <w:shd w:val="clear" w:fill="D9D9D9"/>
    </w:pPr>
    <w:rPr>
      <w:b w:val="1"/>
    </w:rPr>
  </w:style>
  <w:style w:type="paragraph" w:styleId="P170">
    <w:name w:val="procparagraph-e"/>
    <w:basedOn w:val="P3"/>
    <w:next w:val="P170"/>
    <w:pPr>
      <w:shd w:val="clear" w:fill="D9D9D9"/>
      <w:spacing w:lineRule="exact" w:line="180"/>
    </w:pPr>
    <w:rPr>
      <w:b w:val="1"/>
      <w:sz w:val="16"/>
    </w:rPr>
  </w:style>
  <w:style w:type="paragraph" w:styleId="P171">
    <w:name w:val="equationind1-e"/>
    <w:basedOn w:val="P3"/>
    <w:next w:val="P171"/>
    <w:pPr/>
    <w:rPr/>
  </w:style>
  <w:style w:type="paragraph" w:styleId="P172">
    <w:name w:val="paranoindt-f"/>
    <w:basedOn w:val="P4"/>
    <w:next w:val="P172"/>
    <w:pPr/>
    <w:rPr/>
  </w:style>
  <w:style w:type="paragraph" w:styleId="P173">
    <w:name w:val="Yparanoindt-e"/>
    <w:basedOn w:val="P4"/>
    <w:next w:val="P173"/>
    <w:pPr>
      <w:shd w:val="clear" w:fill="D9D9D9"/>
    </w:pPr>
    <w:rPr/>
  </w:style>
  <w:style w:type="paragraph" w:styleId="P174">
    <w:name w:val="Yprocparanoindt-e"/>
    <w:basedOn w:val="P4"/>
    <w:next w:val="P174"/>
    <w:pPr>
      <w:shd w:val="clear" w:fill="D9D9D9"/>
      <w:ind w:left="245"/>
    </w:pPr>
    <w:rPr/>
  </w:style>
  <w:style w:type="paragraph" w:styleId="P175">
    <w:name w:val="parawindt-f"/>
    <w:basedOn w:val="P5"/>
    <w:next w:val="P175"/>
    <w:pPr/>
    <w:rPr/>
  </w:style>
  <w:style w:type="paragraph" w:styleId="P176">
    <w:name w:val="parawindt2-e"/>
    <w:basedOn w:val="P5"/>
    <w:next w:val="P176"/>
    <w:pPr>
      <w:ind w:left="557"/>
    </w:pPr>
    <w:rPr/>
  </w:style>
  <w:style w:type="paragraph" w:styleId="P177">
    <w:name w:val="Yparawindt-e"/>
    <w:basedOn w:val="P5"/>
    <w:next w:val="P177"/>
    <w:pPr>
      <w:shd w:val="clear" w:fill="D9D9D9"/>
      <w:ind w:left="278"/>
    </w:pPr>
    <w:rPr/>
  </w:style>
  <w:style w:type="paragraph" w:styleId="P178">
    <w:name w:val="parawindt3-e"/>
    <w:basedOn w:val="P5"/>
    <w:next w:val="P178"/>
    <w:pPr>
      <w:ind w:left="835"/>
    </w:pPr>
    <w:rPr/>
  </w:style>
  <w:style w:type="paragraph" w:styleId="P179">
    <w:name w:val="parawtab-f"/>
    <w:basedOn w:val="P6"/>
    <w:next w:val="P179"/>
    <w:pPr/>
    <w:rPr/>
  </w:style>
  <w:style w:type="paragraph" w:styleId="P180">
    <w:name w:val="Yparawtab-e"/>
    <w:basedOn w:val="P6"/>
    <w:next w:val="P180"/>
    <w:pPr>
      <w:shd w:val="clear" w:fill="D9D9D9"/>
    </w:pPr>
    <w:rPr/>
  </w:style>
  <w:style w:type="paragraph" w:styleId="P181">
    <w:name w:val="Yregnumber-e"/>
    <w:basedOn w:val="P7"/>
    <w:next w:val="P181"/>
    <w:pPr>
      <w:shd w:val="clear" w:fill="D9D9D9"/>
    </w:pPr>
    <w:rPr/>
  </w:style>
  <w:style w:type="paragraph" w:styleId="P182">
    <w:name w:val="regnumber-f"/>
    <w:basedOn w:val="P7"/>
    <w:next w:val="P182"/>
    <w:pPr/>
    <w:rPr/>
  </w:style>
  <w:style w:type="paragraph" w:styleId="P183">
    <w:name w:val="regtitle-f"/>
    <w:basedOn w:val="P8"/>
    <w:next w:val="P183"/>
    <w:pPr/>
    <w:rPr/>
  </w:style>
  <w:style w:type="paragraph" w:styleId="P184">
    <w:name w:val="regtitleold-e"/>
    <w:basedOn w:val="P8"/>
    <w:next w:val="P184"/>
    <w:pPr/>
    <w:rPr>
      <w:b w:val="0"/>
      <w:caps w:val="0"/>
      <w:sz w:val="20"/>
    </w:rPr>
  </w:style>
  <w:style w:type="paragraph" w:styleId="P185">
    <w:name w:val="Yregtitle-e"/>
    <w:basedOn w:val="P8"/>
    <w:next w:val="P185"/>
    <w:pPr>
      <w:shd w:val="clear" w:fill="D9D9D9"/>
    </w:pPr>
    <w:rPr/>
  </w:style>
  <w:style w:type="paragraph" w:styleId="P186">
    <w:name w:val="version-f"/>
    <w:basedOn w:val="P9"/>
    <w:next w:val="P186"/>
    <w:pPr/>
    <w:rPr/>
  </w:style>
  <w:style w:type="paragraph" w:styleId="P187">
    <w:name w:val="assent-f"/>
    <w:basedOn w:val="P10"/>
    <w:next w:val="P187"/>
    <w:pPr/>
    <w:rPr/>
  </w:style>
  <w:style w:type="paragraph" w:styleId="P188">
    <w:name w:val="chapter-f"/>
    <w:basedOn w:val="P11"/>
    <w:next w:val="P188"/>
    <w:pPr/>
    <w:rPr/>
  </w:style>
  <w:style w:type="paragraph" w:styleId="P189">
    <w:name w:val="clause-f"/>
    <w:basedOn w:val="P12"/>
    <w:next w:val="P189"/>
    <w:pPr/>
    <w:rPr/>
  </w:style>
  <w:style w:type="paragraph" w:styleId="P190">
    <w:name w:val="defclause-e"/>
    <w:basedOn w:val="P12"/>
    <w:next w:val="P190"/>
    <w:pPr/>
    <w:rPr/>
  </w:style>
  <w:style w:type="paragraph" w:styleId="P191">
    <w:name w:val="defclause-f"/>
    <w:basedOn w:val="P12"/>
    <w:next w:val="P191"/>
    <w:pPr/>
    <w:rPr/>
  </w:style>
  <w:style w:type="paragraph" w:styleId="P192">
    <w:name w:val="subclause-e"/>
    <w:basedOn w:val="P12"/>
    <w:next w:val="P192"/>
    <w:pPr>
      <w:tabs>
        <w:tab w:val="clear" w:pos="418" w:leader="none"/>
        <w:tab w:val="clear" w:pos="538" w:leader="none"/>
        <w:tab w:val="right" w:pos="838" w:leader="none"/>
        <w:tab w:val="left" w:pos="955" w:leader="none"/>
      </w:tabs>
      <w:ind w:hanging="955" w:left="955"/>
    </w:pPr>
    <w:rPr/>
  </w:style>
  <w:style w:type="paragraph" w:styleId="P193">
    <w:name w:val="subsubclause-e"/>
    <w:basedOn w:val="P12"/>
    <w:next w:val="P193"/>
    <w:pPr>
      <w:tabs>
        <w:tab w:val="clear" w:pos="418" w:leader="none"/>
        <w:tab w:val="clear" w:pos="538" w:leader="none"/>
        <w:tab w:val="right" w:pos="1315" w:leader="none"/>
        <w:tab w:val="left" w:pos="1435" w:leader="none"/>
      </w:tabs>
      <w:ind w:hanging="1435" w:left="1435"/>
    </w:pPr>
    <w:rPr/>
  </w:style>
  <w:style w:type="paragraph" w:styleId="P194">
    <w:name w:val="Pclause-e"/>
    <w:basedOn w:val="P12"/>
    <w:next w:val="P194"/>
    <w:pPr/>
    <w:rPr>
      <w:b w:val="1"/>
    </w:rPr>
  </w:style>
  <w:style w:type="paragraph" w:styleId="P195">
    <w:name w:val="subsubsubclause-e"/>
    <w:basedOn w:val="P12"/>
    <w:next w:val="P195"/>
    <w:pPr>
      <w:tabs>
        <w:tab w:val="clear" w:pos="418" w:leader="none"/>
        <w:tab w:val="clear" w:pos="538" w:leader="none"/>
        <w:tab w:val="right" w:pos="1675" w:leader="none"/>
        <w:tab w:val="left" w:pos="1793" w:leader="none"/>
      </w:tabs>
      <w:ind w:hanging="1793" w:left="1793"/>
    </w:pPr>
    <w:rPr/>
  </w:style>
  <w:style w:type="paragraph" w:styleId="P196">
    <w:name w:val="Sclause-e"/>
    <w:basedOn w:val="P12"/>
    <w:next w:val="P196"/>
    <w:pPr>
      <w:ind w:firstLine="0"/>
    </w:pPr>
    <w:rPr/>
  </w:style>
  <w:style w:type="paragraph" w:styleId="P197">
    <w:name w:val="Sdefclause-e"/>
    <w:basedOn w:val="P12"/>
    <w:next w:val="P197"/>
    <w:pPr>
      <w:tabs>
        <w:tab w:val="left" w:pos="0" w:leader="none"/>
      </w:tabs>
      <w:ind w:firstLine="0"/>
    </w:pPr>
    <w:rPr/>
  </w:style>
  <w:style w:type="paragraph" w:styleId="P198">
    <w:name w:val="Yclause-e"/>
    <w:basedOn w:val="P12"/>
    <w:next w:val="P198"/>
    <w:pPr>
      <w:shd w:val="clear" w:fill="D9D9D9"/>
    </w:pPr>
    <w:rPr/>
  </w:style>
  <w:style w:type="paragraph" w:styleId="P199">
    <w:name w:val="YPclause-e"/>
    <w:basedOn w:val="P12"/>
    <w:next w:val="P199"/>
    <w:pPr>
      <w:shd w:val="clear" w:fill="D9D9D9"/>
    </w:pPr>
    <w:rPr>
      <w:b w:val="1"/>
    </w:rPr>
  </w:style>
  <w:style w:type="paragraph" w:styleId="P200">
    <w:name w:val="procclause-e"/>
    <w:basedOn w:val="P12"/>
    <w:next w:val="P200"/>
    <w:pPr>
      <w:shd w:val="clear" w:fill="D9D9D9"/>
      <w:spacing w:lineRule="exact" w:line="180"/>
    </w:pPr>
    <w:rPr>
      <w:b w:val="1"/>
      <w:sz w:val="16"/>
    </w:rPr>
  </w:style>
  <w:style w:type="paragraph" w:styleId="P201">
    <w:name w:val="subsubsubsubclause-e"/>
    <w:basedOn w:val="P12"/>
    <w:next w:val="P201"/>
    <w:pPr>
      <w:tabs>
        <w:tab w:val="clear" w:pos="418" w:leader="none"/>
        <w:tab w:val="clear" w:pos="538" w:leader="none"/>
        <w:tab w:val="right" w:pos="2033" w:leader="none"/>
        <w:tab w:val="left" w:pos="2153" w:leader="none"/>
      </w:tabs>
      <w:ind w:hanging="2153" w:left="2153"/>
    </w:pPr>
    <w:rPr/>
  </w:style>
  <w:style w:type="paragraph" w:styleId="P202">
    <w:name w:val="definition-f"/>
    <w:basedOn w:val="P13"/>
    <w:next w:val="P202"/>
    <w:pPr/>
    <w:rPr/>
  </w:style>
  <w:style w:type="paragraph" w:styleId="P203">
    <w:name w:val="firstdef-e"/>
    <w:basedOn w:val="P13"/>
    <w:next w:val="P203"/>
    <w:pPr/>
    <w:rPr/>
  </w:style>
  <w:style w:type="paragraph" w:styleId="P204">
    <w:name w:val="firstdef-f"/>
    <w:basedOn w:val="P13"/>
    <w:next w:val="P204"/>
    <w:pPr/>
    <w:rPr/>
  </w:style>
  <w:style w:type="paragraph" w:styleId="P205">
    <w:name w:val="Sdefinition-e"/>
    <w:basedOn w:val="P13"/>
    <w:next w:val="P205"/>
    <w:pPr>
      <w:ind w:firstLine="0" w:left="190"/>
    </w:pPr>
    <w:rPr/>
  </w:style>
  <w:style w:type="paragraph" w:styleId="P206">
    <w:name w:val="Ydefinition-e"/>
    <w:basedOn w:val="P13"/>
    <w:next w:val="P206"/>
    <w:pPr>
      <w:shd w:val="clear" w:fill="D9D9D9"/>
    </w:pPr>
    <w:rPr/>
  </w:style>
  <w:style w:type="paragraph" w:styleId="P207">
    <w:name w:val="ellipsis-f"/>
    <w:basedOn w:val="P14"/>
    <w:next w:val="P207"/>
    <w:pPr/>
    <w:rPr/>
  </w:style>
  <w:style w:type="paragraph" w:styleId="P208">
    <w:name w:val="Yellipsis-e"/>
    <w:basedOn w:val="P14"/>
    <w:next w:val="P208"/>
    <w:pPr>
      <w:shd w:val="clear" w:fill="D9D9D9"/>
    </w:pPr>
    <w:rPr/>
  </w:style>
  <w:style w:type="paragraph" w:styleId="P209">
    <w:name w:val="End Tumble-f"/>
    <w:basedOn w:val="P15"/>
    <w:next w:val="P209"/>
    <w:pPr/>
    <w:rPr/>
  </w:style>
  <w:style w:type="paragraph" w:styleId="P210">
    <w:name w:val="footnote-f"/>
    <w:basedOn w:val="P16"/>
    <w:next w:val="P210"/>
    <w:pPr/>
    <w:rPr/>
  </w:style>
  <w:style w:type="paragraph" w:styleId="P211">
    <w:name w:val="footnoteLeft-e"/>
    <w:basedOn w:val="P16"/>
    <w:next w:val="P211"/>
    <w:pPr>
      <w:jc w:val="both"/>
    </w:pPr>
    <w:rPr/>
  </w:style>
  <w:style w:type="paragraph" w:styleId="P212">
    <w:name w:val="Yfootnote-e"/>
    <w:basedOn w:val="P16"/>
    <w:next w:val="P212"/>
    <w:pPr>
      <w:shd w:val="clear" w:fill="D9D9D9"/>
    </w:pPr>
    <w:rPr/>
  </w:style>
  <w:style w:type="paragraph" w:styleId="P213">
    <w:name w:val="heading1-f"/>
    <w:basedOn w:val="P17"/>
    <w:next w:val="P213"/>
    <w:pPr/>
    <w:rPr/>
  </w:style>
  <w:style w:type="paragraph" w:styleId="P214">
    <w:name w:val="Pheading1-e"/>
    <w:basedOn w:val="P17"/>
    <w:next w:val="P214"/>
    <w:pPr/>
    <w:rPr>
      <w:b w:val="1"/>
    </w:rPr>
  </w:style>
  <w:style w:type="paragraph" w:styleId="P215">
    <w:name w:val="Yheading1-e"/>
    <w:basedOn w:val="P17"/>
    <w:next w:val="P215"/>
    <w:pPr>
      <w:shd w:val="clear" w:fill="D9D9D9"/>
    </w:pPr>
    <w:rPr/>
  </w:style>
  <w:style w:type="paragraph" w:styleId="P216">
    <w:name w:val="heading1x-e"/>
    <w:basedOn w:val="P17"/>
    <w:next w:val="P216"/>
    <w:pPr/>
    <w:rPr/>
  </w:style>
  <w:style w:type="paragraph" w:styleId="P217">
    <w:name w:val="heading2-f"/>
    <w:basedOn w:val="P18"/>
    <w:next w:val="P217"/>
    <w:pPr/>
    <w:rPr/>
  </w:style>
  <w:style w:type="paragraph" w:styleId="P218">
    <w:name w:val="Pheading2-e"/>
    <w:basedOn w:val="P18"/>
    <w:next w:val="P218"/>
    <w:pPr/>
    <w:rPr>
      <w:b w:val="1"/>
    </w:rPr>
  </w:style>
  <w:style w:type="paragraph" w:styleId="P219">
    <w:name w:val="Yheading2-e"/>
    <w:basedOn w:val="P18"/>
    <w:next w:val="P219"/>
    <w:pPr>
      <w:shd w:val="clear" w:fill="D9D9D9"/>
    </w:pPr>
    <w:rPr/>
  </w:style>
  <w:style w:type="paragraph" w:styleId="P220">
    <w:name w:val="heading2x-e"/>
    <w:basedOn w:val="P18"/>
    <w:next w:val="P220"/>
    <w:pPr/>
    <w:rPr/>
  </w:style>
  <w:style w:type="paragraph" w:styleId="P221">
    <w:name w:val="heading3-f"/>
    <w:basedOn w:val="P19"/>
    <w:next w:val="P221"/>
    <w:pPr/>
    <w:rPr/>
  </w:style>
  <w:style w:type="paragraph" w:styleId="P222">
    <w:name w:val="Pheading3-e"/>
    <w:basedOn w:val="P19"/>
    <w:next w:val="P222"/>
    <w:pPr/>
    <w:rPr>
      <w:b w:val="1"/>
    </w:rPr>
  </w:style>
  <w:style w:type="paragraph" w:styleId="P223">
    <w:name w:val="Yheading3-e"/>
    <w:basedOn w:val="P19"/>
    <w:next w:val="P223"/>
    <w:pPr>
      <w:shd w:val="clear" w:fill="D9D9D9"/>
    </w:pPr>
    <w:rPr/>
  </w:style>
  <w:style w:type="paragraph" w:styleId="P224">
    <w:name w:val="heading3x-e"/>
    <w:basedOn w:val="P19"/>
    <w:next w:val="P224"/>
    <w:pPr/>
    <w:rPr/>
  </w:style>
  <w:style w:type="paragraph" w:styleId="P225">
    <w:name w:val="headingx-f"/>
    <w:basedOn w:val="P20"/>
    <w:next w:val="P225"/>
    <w:pPr/>
    <w:rPr/>
  </w:style>
  <w:style w:type="paragraph" w:styleId="P226">
    <w:name w:val="Pheadingx-e"/>
    <w:basedOn w:val="P20"/>
    <w:next w:val="P226"/>
    <w:pPr/>
    <w:rPr>
      <w:b w:val="1"/>
    </w:rPr>
  </w:style>
  <w:style w:type="paragraph" w:styleId="P227">
    <w:name w:val="Yheadingx-e"/>
    <w:basedOn w:val="P20"/>
    <w:next w:val="P227"/>
    <w:pPr>
      <w:shd w:val="clear" w:fill="D9D9D9"/>
    </w:pPr>
    <w:rPr/>
  </w:style>
  <w:style w:type="paragraph" w:styleId="P228">
    <w:name w:val="insert-f"/>
    <w:basedOn w:val="P21"/>
    <w:next w:val="P228"/>
    <w:pPr/>
    <w:rPr/>
  </w:style>
  <w:style w:type="paragraph" w:styleId="P229">
    <w:name w:val="line-f"/>
    <w:basedOn w:val="P22"/>
    <w:next w:val="P229"/>
    <w:pPr/>
    <w:rPr/>
  </w:style>
  <w:style w:type="paragraph" w:styleId="P230">
    <w:name w:val="Yline-e"/>
    <w:basedOn w:val="P22"/>
    <w:next w:val="P230"/>
    <w:pPr>
      <w:shd w:val="clear" w:fill="D9D9D9"/>
    </w:pPr>
    <w:rPr/>
  </w:style>
  <w:style w:type="paragraph" w:styleId="P231">
    <w:name w:val="longtitle-f"/>
    <w:basedOn w:val="P23"/>
    <w:next w:val="P231"/>
    <w:pPr/>
    <w:rPr/>
  </w:style>
  <w:style w:type="paragraph" w:styleId="P232">
    <w:name w:val="minnote-f"/>
    <w:basedOn w:val="P24"/>
    <w:next w:val="P232"/>
    <w:pPr/>
    <w:rPr/>
  </w:style>
  <w:style w:type="paragraph" w:styleId="P233">
    <w:name w:val="Yminnote-e"/>
    <w:basedOn w:val="P24"/>
    <w:next w:val="P233"/>
    <w:pPr>
      <w:shd w:val="clear" w:fill="D9D9D9"/>
    </w:pPr>
    <w:rPr/>
  </w:style>
  <w:style w:type="paragraph" w:styleId="P234">
    <w:name w:val="Notice"/>
    <w:basedOn w:val="P24"/>
    <w:next w:val="P234"/>
    <w:pPr>
      <w:spacing w:before="80" w:after="0"/>
    </w:pPr>
    <w:rPr>
      <w:i w:val="0"/>
      <w:color w:val="FF0000"/>
    </w:rPr>
  </w:style>
  <w:style w:type="paragraph" w:styleId="P235">
    <w:name w:val="number-f"/>
    <w:basedOn w:val="P25"/>
    <w:next w:val="P235"/>
    <w:pPr/>
    <w:rPr/>
  </w:style>
  <w:style w:type="paragraph" w:styleId="P236">
    <w:name w:val="partnum-f"/>
    <w:basedOn w:val="P26"/>
    <w:next w:val="P236"/>
    <w:pPr/>
    <w:rPr/>
  </w:style>
  <w:style w:type="paragraph" w:styleId="P237">
    <w:name w:val="Ypartnum-e"/>
    <w:basedOn w:val="P26"/>
    <w:next w:val="P237"/>
    <w:pPr>
      <w:shd w:val="clear" w:fill="D9D9D9"/>
    </w:pPr>
    <w:rPr/>
  </w:style>
  <w:style w:type="paragraph" w:styleId="P238">
    <w:name w:val="Ppartnum-e"/>
    <w:basedOn w:val="P26"/>
    <w:next w:val="P238"/>
    <w:pPr/>
    <w:rPr/>
  </w:style>
  <w:style w:type="paragraph" w:styleId="P239">
    <w:name w:val="partnumRevoked-e"/>
    <w:basedOn w:val="P26"/>
    <w:next w:val="P239"/>
    <w:pPr/>
    <w:rPr>
      <w:b w:val="0"/>
      <w:caps w:val="0"/>
    </w:rPr>
  </w:style>
  <w:style w:type="paragraph" w:styleId="P240">
    <w:name w:val="Pnote-f"/>
    <w:basedOn w:val="P27"/>
    <w:next w:val="P240"/>
    <w:pPr/>
    <w:rPr/>
  </w:style>
  <w:style w:type="paragraph" w:styleId="P241">
    <w:name w:val="defPnote-e"/>
    <w:basedOn w:val="P27"/>
    <w:next w:val="P241"/>
    <w:pPr/>
    <w:rPr/>
  </w:style>
  <w:style w:type="paragraph" w:styleId="P242">
    <w:name w:val="defPnote-f"/>
    <w:basedOn w:val="P27"/>
    <w:next w:val="P242"/>
    <w:pPr/>
    <w:rPr/>
  </w:style>
  <w:style w:type="paragraph" w:styleId="P243">
    <w:name w:val="YprocPnote-e"/>
    <w:basedOn w:val="P27"/>
    <w:next w:val="P243"/>
    <w:pPr>
      <w:ind w:left="240"/>
    </w:pPr>
    <w:rPr/>
  </w:style>
  <w:style w:type="paragraph" w:styleId="P244">
    <w:name w:val="preamble-f"/>
    <w:basedOn w:val="P28"/>
    <w:next w:val="P244"/>
    <w:pPr/>
    <w:rPr/>
  </w:style>
  <w:style w:type="paragraph" w:styleId="P245">
    <w:name w:val="Ypreamble-e"/>
    <w:basedOn w:val="P28"/>
    <w:next w:val="P245"/>
    <w:pPr>
      <w:shd w:val="clear" w:fill="D9D9D9"/>
      <w:tabs>
        <w:tab w:val="left" w:pos="0" w:leader="none"/>
      </w:tabs>
    </w:pPr>
    <w:rPr/>
  </w:style>
  <w:style w:type="paragraph" w:styleId="P246">
    <w:name w:val="subsection-e"/>
    <w:basedOn w:val="P29"/>
    <w:next w:val="P246"/>
    <w:pPr/>
    <w:rPr/>
  </w:style>
  <w:style w:type="paragraph" w:styleId="P247">
    <w:name w:val="section-f"/>
    <w:basedOn w:val="P29"/>
    <w:next w:val="P247"/>
    <w:pPr/>
    <w:rPr/>
  </w:style>
  <w:style w:type="paragraph" w:styleId="P248">
    <w:name w:val="SPsection-e"/>
    <w:basedOn w:val="P29"/>
    <w:next w:val="P248"/>
    <w:pPr/>
    <w:rPr>
      <w:b w:val="1"/>
    </w:rPr>
  </w:style>
  <w:style w:type="paragraph" w:styleId="P249">
    <w:name w:val="Ssection-e"/>
    <w:basedOn w:val="P29"/>
    <w:next w:val="P249"/>
    <w:pPr/>
    <w:rPr/>
  </w:style>
  <w:style w:type="paragraph" w:styleId="P250">
    <w:name w:val="Ysection-e"/>
    <w:basedOn w:val="P29"/>
    <w:next w:val="P250"/>
    <w:pPr>
      <w:shd w:val="clear" w:fill="D9D9D9"/>
    </w:pPr>
    <w:rPr/>
  </w:style>
  <w:style w:type="paragraph" w:styleId="P251">
    <w:name w:val="YPsection-e"/>
    <w:basedOn w:val="P29"/>
    <w:next w:val="P251"/>
    <w:pPr>
      <w:shd w:val="clear" w:fill="D9D9D9"/>
    </w:pPr>
    <w:rPr>
      <w:b w:val="1"/>
    </w:rPr>
  </w:style>
  <w:style w:type="paragraph" w:styleId="P252">
    <w:name w:val="Standard-e"/>
    <w:basedOn w:val="P29"/>
    <w:next w:val="P252"/>
    <w:pPr/>
    <w:rPr/>
  </w:style>
  <w:style w:type="paragraph" w:styleId="P253">
    <w:name w:val="Psection-e"/>
    <w:basedOn w:val="P29"/>
    <w:next w:val="P253"/>
    <w:pPr/>
    <w:rPr>
      <w:b w:val="1"/>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para-e"/>
    <w:basedOn w:val="P159"/>
    <w:next w:val="P343"/>
    <w:pPr/>
    <w:rPr/>
  </w:style>
  <w:style w:type="paragraph" w:styleId="P344">
    <w:name w:val="defsubpara-f"/>
    <w:basedOn w:val="P159"/>
    <w:next w:val="P344"/>
    <w:pPr/>
    <w:rPr/>
  </w:style>
  <w:style w:type="paragraph" w:styleId="P345">
    <w:name w:val="Psubpara-e"/>
    <w:basedOn w:val="P159"/>
    <w:next w:val="P345"/>
    <w:pPr/>
    <w:rPr>
      <w:b w:val="1"/>
    </w:rPr>
  </w:style>
  <w:style w:type="paragraph" w:styleId="P346">
    <w:name w:val="Ssubpara-e"/>
    <w:basedOn w:val="P159"/>
    <w:next w:val="P346"/>
    <w:pPr>
      <w:ind w:firstLine="0"/>
    </w:pPr>
    <w:rPr/>
  </w:style>
  <w:style w:type="paragraph" w:styleId="P347">
    <w:name w:val="subpara-f"/>
    <w:basedOn w:val="P159"/>
    <w:next w:val="P347"/>
    <w:pPr/>
    <w:rPr/>
  </w:style>
  <w:style w:type="paragraph" w:styleId="P348">
    <w:name w:val="Ysubpara-e"/>
    <w:basedOn w:val="P159"/>
    <w:next w:val="P348"/>
    <w:pPr>
      <w:shd w:val="clear" w:fill="D9D9D9"/>
    </w:pPr>
    <w:rPr/>
  </w:style>
  <w:style w:type="paragraph" w:styleId="P349">
    <w:name w:val="YPsubpara-e"/>
    <w:basedOn w:val="P159"/>
    <w:next w:val="P349"/>
    <w:pPr>
      <w:shd w:val="clear" w:fill="D9D9D9"/>
    </w:pPr>
    <w:rPr>
      <w:b w:val="1"/>
    </w:rPr>
  </w:style>
  <w:style w:type="paragraph" w:styleId="P350">
    <w:name w:val="equationind2-e"/>
    <w:basedOn w:val="P159"/>
    <w:next w:val="P350"/>
    <w:pPr/>
    <w:rPr/>
  </w:style>
  <w:style w:type="paragraph" w:styleId="P351">
    <w:name w:val="Ydefparagraph-e"/>
    <w:basedOn w:val="P160"/>
    <w:next w:val="P351"/>
    <w:pPr>
      <w:shd w:val="clear" w:fill="D9D9D9"/>
    </w:pPr>
    <w:rPr/>
  </w:style>
  <w:style w:type="paragraph" w:styleId="P352">
    <w:name w:val="defsubsubpara-f"/>
    <w:basedOn w:val="P162"/>
    <w:next w:val="P352"/>
    <w:pPr/>
    <w:rPr/>
  </w:style>
  <w:style w:type="paragraph" w:styleId="P353">
    <w:name w:val="Psubsubpara-e"/>
    <w:basedOn w:val="P162"/>
    <w:next w:val="P353"/>
    <w:pPr/>
    <w:rPr>
      <w:b w:val="1"/>
    </w:rPr>
  </w:style>
  <w:style w:type="paragraph" w:styleId="P354">
    <w:name w:val="Ssubsubpara-e"/>
    <w:basedOn w:val="P162"/>
    <w:next w:val="P354"/>
    <w:pPr>
      <w:ind w:firstLine="0"/>
    </w:pPr>
    <w:rPr/>
  </w:style>
  <w:style w:type="paragraph" w:styleId="P355">
    <w:name w:val="subsubpara-f"/>
    <w:basedOn w:val="P162"/>
    <w:next w:val="P355"/>
    <w:pPr/>
    <w:rPr/>
  </w:style>
  <w:style w:type="paragraph" w:styleId="P356">
    <w:name w:val="Ysubsubpara-e"/>
    <w:basedOn w:val="P162"/>
    <w:next w:val="P356"/>
    <w:pPr>
      <w:shd w:val="clear" w:fill="D9D9D9"/>
    </w:pPr>
    <w:rPr/>
  </w:style>
  <w:style w:type="paragraph" w:styleId="P357">
    <w:name w:val="YPsubsubpara-e"/>
    <w:basedOn w:val="P162"/>
    <w:next w:val="P357"/>
    <w:pPr>
      <w:shd w:val="clear" w:fill="D9D9D9"/>
    </w:pPr>
    <w:rPr>
      <w:b w:val="1"/>
    </w:rPr>
  </w:style>
  <w:style w:type="paragraph" w:styleId="P358">
    <w:name w:val="equationind3-e"/>
    <w:basedOn w:val="P162"/>
    <w:next w:val="P358"/>
    <w:pPr/>
    <w:rPr/>
  </w:style>
  <w:style w:type="paragraph" w:styleId="P359">
    <w:name w:val="defsubsubpara-e"/>
    <w:basedOn w:val="P162"/>
    <w:next w:val="P359"/>
    <w:pPr/>
    <w:rPr/>
  </w:style>
  <w:style w:type="paragraph" w:styleId="P360">
    <w:name w:val="Pparagraph-f"/>
    <w:basedOn w:val="P164"/>
    <w:next w:val="P360"/>
    <w:pPr/>
    <w:rPr/>
  </w:style>
  <w:style w:type="paragraph" w:styleId="P361">
    <w:name w:val="subsubsubpara-f"/>
    <w:basedOn w:val="P165"/>
    <w:next w:val="P361"/>
    <w:pPr/>
    <w:rPr/>
  </w:style>
  <w:style w:type="paragraph" w:styleId="P362">
    <w:name w:val="Ysubsubsubpara-e"/>
    <w:basedOn w:val="P165"/>
    <w:next w:val="P362"/>
    <w:pPr>
      <w:shd w:val="clear" w:fill="D9D9D9"/>
    </w:pPr>
    <w:rPr/>
  </w:style>
  <w:style w:type="paragraph" w:styleId="P363">
    <w:name w:val="YPsubsubsubpara-e"/>
    <w:basedOn w:val="P165"/>
    <w:next w:val="P363"/>
    <w:pPr>
      <w:shd w:val="clear" w:fill="D9D9D9"/>
    </w:pPr>
    <w:rPr>
      <w:b w:val="1"/>
    </w:rPr>
  </w:style>
  <w:style w:type="paragraph" w:styleId="P364">
    <w:name w:val="equationind4-e"/>
    <w:basedOn w:val="P165"/>
    <w:next w:val="P364"/>
    <w:pPr/>
    <w:rPr/>
  </w:style>
  <w:style w:type="paragraph" w:styleId="P365">
    <w:name w:val="Psubsubsubpara-e"/>
    <w:basedOn w:val="P165"/>
    <w:next w:val="P365"/>
    <w:pPr/>
    <w:rPr>
      <w:b w:val="1"/>
    </w:rPr>
  </w:style>
  <w:style w:type="paragraph" w:styleId="P366">
    <w:name w:val="Sdefpara-f"/>
    <w:basedOn w:val="P166"/>
    <w:next w:val="P366"/>
    <w:pPr/>
    <w:rPr/>
  </w:style>
  <w:style w:type="paragraph" w:styleId="P367">
    <w:name w:val="YSdefpara-e"/>
    <w:basedOn w:val="P166"/>
    <w:next w:val="P367"/>
    <w:pPr>
      <w:shd w:val="clear" w:fill="D9D9D9"/>
    </w:pPr>
    <w:rPr/>
  </w:style>
  <w:style w:type="paragraph" w:styleId="P368">
    <w:name w:val="Sparagraph-f"/>
    <w:basedOn w:val="P167"/>
    <w:next w:val="P368"/>
    <w:pPr/>
    <w:rPr/>
  </w:style>
  <w:style w:type="paragraph" w:styleId="P369">
    <w:name w:val="YSparagraph-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Yequationind1-e"/>
    <w:basedOn w:val="P171"/>
    <w:next w:val="P374"/>
    <w:pPr>
      <w:shd w:val="clear" w:fill="D9D9D9"/>
    </w:pPr>
    <w:rPr/>
  </w:style>
  <w:style w:type="paragraph" w:styleId="P375">
    <w:name w:val="equationind1-f"/>
    <w:basedOn w:val="P171"/>
    <w:next w:val="P375"/>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Ydefclause-e"/>
    <w:basedOn w:val="P190"/>
    <w:next w:val="P387"/>
    <w:pPr>
      <w:shd w:val="clear" w:fill="D9D9D9"/>
    </w:pPr>
    <w:rPr/>
  </w:style>
  <w:style w:type="paragraph" w:styleId="P388">
    <w:name w:val="defsubclause-f"/>
    <w:basedOn w:val="P192"/>
    <w:next w:val="P388"/>
    <w:pPr/>
    <w:rPr/>
  </w:style>
  <w:style w:type="paragraph" w:styleId="P389">
    <w:name w:val="Psubclause-e"/>
    <w:basedOn w:val="P192"/>
    <w:next w:val="P389"/>
    <w:pPr/>
    <w:rPr>
      <w:b w:val="1"/>
    </w:rPr>
  </w:style>
  <w:style w:type="paragraph" w:styleId="P390">
    <w:name w:val="Ssubclause-e"/>
    <w:basedOn w:val="P192"/>
    <w:next w:val="P390"/>
    <w:pPr>
      <w:ind w:firstLine="0"/>
    </w:pPr>
    <w:rPr/>
  </w:style>
  <w:style w:type="paragraph" w:styleId="P391">
    <w:name w:val="subclause-f"/>
    <w:basedOn w:val="P192"/>
    <w:next w:val="P391"/>
    <w:pPr/>
    <w:rPr/>
  </w:style>
  <w:style w:type="paragraph" w:styleId="P392">
    <w:name w:val="Ysubclause-e"/>
    <w:basedOn w:val="P192"/>
    <w:next w:val="P392"/>
    <w:pPr>
      <w:shd w:val="clear" w:fill="D9D9D9"/>
    </w:pPr>
    <w:rPr/>
  </w:style>
  <w:style w:type="paragraph" w:styleId="P393">
    <w:name w:val="YPsubclause-e"/>
    <w:basedOn w:val="P192"/>
    <w:next w:val="P393"/>
    <w:pPr>
      <w:shd w:val="clear" w:fill="D9D9D9"/>
    </w:pPr>
    <w:rPr>
      <w:b w:val="1"/>
    </w:rPr>
  </w:style>
  <w:style w:type="paragraph" w:styleId="P394">
    <w:name w:val="defsubclause-e"/>
    <w:basedOn w:val="P192"/>
    <w:next w:val="P394"/>
    <w:pPr/>
    <w:rPr/>
  </w:style>
  <w:style w:type="paragraph" w:styleId="P395">
    <w:name w:val="defsubsubclause-f"/>
    <w:basedOn w:val="P193"/>
    <w:next w:val="P395"/>
    <w:pPr/>
    <w:rPr/>
  </w:style>
  <w:style w:type="paragraph" w:styleId="P396">
    <w:name w:val="Psubsubclause-e"/>
    <w:basedOn w:val="P193"/>
    <w:next w:val="P396"/>
    <w:pPr/>
    <w:rPr>
      <w:b w:val="1"/>
    </w:rPr>
  </w:style>
  <w:style w:type="paragraph" w:styleId="P397">
    <w:name w:val="Ssubsubclause-e"/>
    <w:basedOn w:val="P193"/>
    <w:next w:val="P397"/>
    <w:pPr>
      <w:ind w:firstLine="0"/>
    </w:pPr>
    <w:rPr/>
  </w:style>
  <w:style w:type="paragraph" w:styleId="P398">
    <w:name w:val="subsubclause-f"/>
    <w:basedOn w:val="P193"/>
    <w:next w:val="P398"/>
    <w:pPr/>
    <w:rPr/>
  </w:style>
  <w:style w:type="paragraph" w:styleId="P399">
    <w:name w:val="Ysubsubclause-e"/>
    <w:basedOn w:val="P193"/>
    <w:next w:val="P399"/>
    <w:pPr>
      <w:shd w:val="clear" w:fill="D9D9D9"/>
    </w:pPr>
    <w:rPr/>
  </w:style>
  <w:style w:type="paragraph" w:styleId="P400">
    <w:name w:val="YPsubsubclause-e"/>
    <w:basedOn w:val="P193"/>
    <w:next w:val="P400"/>
    <w:pPr>
      <w:shd w:val="clear" w:fill="D9D9D9"/>
    </w:pPr>
    <w:rPr>
      <w:b w:val="1"/>
    </w:rPr>
  </w:style>
  <w:style w:type="paragraph" w:styleId="P401">
    <w:name w:val="defsubsubclause-e"/>
    <w:basedOn w:val="P193"/>
    <w:next w:val="P401"/>
    <w:pPr/>
    <w:rPr/>
  </w:style>
  <w:style w:type="paragraph" w:styleId="P402">
    <w:name w:val="Pclause-f"/>
    <w:basedOn w:val="P194"/>
    <w:next w:val="P402"/>
    <w:pPr/>
    <w:rPr/>
  </w:style>
  <w:style w:type="paragraph" w:styleId="P403">
    <w:name w:val="subsubsubclause-f"/>
    <w:basedOn w:val="P195"/>
    <w:next w:val="P403"/>
    <w:pPr/>
    <w:rPr/>
  </w:style>
  <w:style w:type="paragraph" w:styleId="P404">
    <w:name w:val="Ysubsubsubclause-e"/>
    <w:basedOn w:val="P195"/>
    <w:next w:val="P404"/>
    <w:pPr>
      <w:shd w:val="clear" w:fill="D9D9D9"/>
    </w:pPr>
    <w:rPr/>
  </w:style>
  <w:style w:type="paragraph" w:styleId="P405">
    <w:name w:val="YPsubsubsubclause-e"/>
    <w:basedOn w:val="P195"/>
    <w:next w:val="P405"/>
    <w:pPr>
      <w:shd w:val="clear" w:fill="D9D9D9"/>
    </w:pPr>
    <w:rPr>
      <w:b w:val="1"/>
    </w:rPr>
  </w:style>
  <w:style w:type="paragraph" w:styleId="P406">
    <w:name w:val="defsubsubsubclause-e"/>
    <w:basedOn w:val="P195"/>
    <w:next w:val="P406"/>
    <w:pPr/>
    <w:rPr/>
  </w:style>
  <w:style w:type="paragraph" w:styleId="P407">
    <w:name w:val="Psubsubsubclause-e"/>
    <w:basedOn w:val="P195"/>
    <w:next w:val="P407"/>
    <w:pPr/>
    <w:rPr>
      <w:b w:val="1"/>
    </w:rPr>
  </w:style>
  <w:style w:type="paragraph" w:styleId="P408">
    <w:name w:val="Sclause-f"/>
    <w:basedOn w:val="P196"/>
    <w:next w:val="P408"/>
    <w:pPr/>
    <w:rPr/>
  </w:style>
  <w:style w:type="paragraph" w:styleId="P409">
    <w:name w:val="YSclause-e"/>
    <w:basedOn w:val="P196"/>
    <w:next w:val="P409"/>
    <w:pPr>
      <w:shd w:val="clear" w:fill="D9D9D9"/>
    </w:pPr>
    <w:rPr/>
  </w:style>
  <w:style w:type="paragraph" w:styleId="P410">
    <w:name w:val="Sdefclause-f"/>
    <w:basedOn w:val="P197"/>
    <w:next w:val="P410"/>
    <w:pPr/>
    <w:rPr/>
  </w:style>
  <w:style w:type="paragraph" w:styleId="P411">
    <w:name w:val="YSdefclause-e"/>
    <w:basedOn w:val="P197"/>
    <w:next w:val="P411"/>
    <w:pPr>
      <w:shd w:val="clear" w:fill="D9D9D9"/>
    </w:pPr>
    <w:rPr/>
  </w:style>
  <w:style w:type="paragraph" w:styleId="P412">
    <w:name w:val="Yclause-f"/>
    <w:basedOn w:val="P198"/>
    <w:next w:val="P412"/>
    <w:pPr/>
    <w:rPr/>
  </w:style>
  <w:style w:type="paragraph" w:styleId="P413">
    <w:name w:val="Yprocclause-e"/>
    <w:basedOn w:val="P198"/>
    <w:next w:val="P413"/>
    <w:pPr>
      <w:tabs>
        <w:tab w:val="clear" w:pos="418" w:leader="none"/>
        <w:tab w:val="clear" w:pos="538" w:leader="none"/>
        <w:tab w:val="right" w:pos="672" w:leader="none"/>
        <w:tab w:val="left" w:pos="792" w:leader="none"/>
      </w:tabs>
      <w:ind w:left="778"/>
    </w:pPr>
    <w:rPr/>
  </w:style>
  <w:style w:type="paragraph" w:styleId="P414">
    <w:name w:val="YPclause-f"/>
    <w:basedOn w:val="P199"/>
    <w:next w:val="P414"/>
    <w:pPr/>
    <w:rPr/>
  </w:style>
  <w:style w:type="paragraph" w:styleId="P415">
    <w:name w:val="procclause-f"/>
    <w:basedOn w:val="P200"/>
    <w:next w:val="P415"/>
    <w:pPr/>
    <w:rPr/>
  </w:style>
  <w:style w:type="paragraph" w:styleId="P416">
    <w:name w:val="subsubsubsubclause-f"/>
    <w:basedOn w:val="P201"/>
    <w:next w:val="P416"/>
    <w:pPr/>
    <w:rPr/>
  </w:style>
  <w:style w:type="paragraph" w:styleId="P417">
    <w:name w:val="Yfirstdef-e"/>
    <w:basedOn w:val="P203"/>
    <w:next w:val="P417"/>
    <w:pPr>
      <w:shd w:val="clear" w:fill="D9D9D9"/>
    </w:pPr>
    <w:rPr/>
  </w:style>
  <w:style w:type="paragraph" w:styleId="P418">
    <w:name w:val="Sdefinition-f"/>
    <w:basedOn w:val="P205"/>
    <w:next w:val="P418"/>
    <w:pPr/>
    <w:rPr/>
  </w:style>
  <w:style w:type="paragraph" w:styleId="P419">
    <w:name w:val="YSdefinition-e"/>
    <w:basedOn w:val="P205"/>
    <w:next w:val="P419"/>
    <w:pPr>
      <w:shd w:val="clear" w:fill="D9D9D9"/>
    </w:pPr>
    <w:rPr/>
  </w:style>
  <w:style w:type="paragraph" w:styleId="P420">
    <w:name w:val="Ydefinition-f"/>
    <w:basedOn w:val="P206"/>
    <w:next w:val="P420"/>
    <w:pPr/>
    <w:rPr/>
  </w:style>
  <w:style w:type="paragraph" w:styleId="P421">
    <w:name w:val="Yprocdefinition-e"/>
    <w:basedOn w:val="P206"/>
    <w:next w:val="P421"/>
    <w:pPr>
      <w:ind w:hanging="190" w:left="430"/>
    </w:pPr>
    <w:rPr/>
  </w:style>
  <w:style w:type="paragraph" w:styleId="P422">
    <w:name w:val="Yellipsis-f"/>
    <w:basedOn w:val="P208"/>
    <w:next w:val="P422"/>
    <w:pPr/>
    <w:rPr/>
  </w:style>
  <w:style w:type="paragraph" w:styleId="P423">
    <w:name w:val="Yfootnote-f"/>
    <w:basedOn w:val="P210"/>
    <w:next w:val="P423"/>
    <w:pPr>
      <w:shd w:val="clear" w:fill="D9D9D9"/>
    </w:pPr>
    <w:rPr/>
  </w:style>
  <w:style w:type="paragraph" w:styleId="P424">
    <w:name w:val="footnoteLeft-f"/>
    <w:basedOn w:val="P211"/>
    <w:next w:val="P424"/>
    <w:pPr/>
    <w:rPr/>
  </w:style>
  <w:style w:type="paragraph" w:styleId="P425">
    <w:name w:val="Yfootnoteleft-e"/>
    <w:basedOn w:val="P211"/>
    <w:next w:val="P425"/>
    <w:pPr>
      <w:shd w:val="clear" w:fill="D9D9D9"/>
    </w:pPr>
    <w:rPr/>
  </w:style>
  <w:style w:type="paragraph" w:styleId="P426">
    <w:name w:val="heading1x-f"/>
    <w:basedOn w:val="P213"/>
    <w:next w:val="P426"/>
    <w:pPr/>
    <w:rPr/>
  </w:style>
  <w:style w:type="paragraph" w:styleId="P427">
    <w:name w:val="Pheading1-f"/>
    <w:basedOn w:val="P214"/>
    <w:next w:val="P427"/>
    <w:pPr/>
    <w:rPr/>
  </w:style>
  <w:style w:type="paragraph" w:styleId="P428">
    <w:name w:val="Yheading1-f"/>
    <w:basedOn w:val="P215"/>
    <w:next w:val="P428"/>
    <w:pPr/>
    <w:rPr/>
  </w:style>
  <w:style w:type="paragraph" w:styleId="P429">
    <w:name w:val="Yprocheading1-e"/>
    <w:basedOn w:val="P215"/>
    <w:next w:val="P429"/>
    <w:pPr>
      <w:ind w:left="240"/>
    </w:pPr>
    <w:rPr/>
  </w:style>
  <w:style w:type="paragraph" w:styleId="P430">
    <w:name w:val="Yheading1x-e"/>
    <w:basedOn w:val="P216"/>
    <w:next w:val="P430"/>
    <w:pPr>
      <w:shd w:val="clear" w:fill="D9D9D9"/>
    </w:pPr>
    <w:rPr/>
  </w:style>
  <w:style w:type="paragraph" w:styleId="P431">
    <w:name w:val="heading2x-f"/>
    <w:basedOn w:val="P217"/>
    <w:next w:val="P431"/>
    <w:pPr/>
    <w:rPr/>
  </w:style>
  <w:style w:type="paragraph" w:styleId="P432">
    <w:name w:val="Pheading2-f"/>
    <w:basedOn w:val="P218"/>
    <w:next w:val="P432"/>
    <w:pPr/>
    <w:rPr/>
  </w:style>
  <w:style w:type="paragraph" w:styleId="P433">
    <w:name w:val="Yheading2-f"/>
    <w:basedOn w:val="P219"/>
    <w:next w:val="P433"/>
    <w:pPr/>
    <w:rPr/>
  </w:style>
  <w:style w:type="paragraph" w:styleId="P434">
    <w:name w:val="heading3x-f"/>
    <w:basedOn w:val="P221"/>
    <w:next w:val="P434"/>
    <w:pPr/>
    <w:rPr/>
  </w:style>
  <w:style w:type="paragraph" w:styleId="P435">
    <w:name w:val="Pheading3-f"/>
    <w:basedOn w:val="P222"/>
    <w:next w:val="P435"/>
    <w:pPr/>
    <w:rPr/>
  </w:style>
  <w:style w:type="paragraph" w:styleId="P436">
    <w:name w:val="YPheading3-e"/>
    <w:basedOn w:val="P222"/>
    <w:next w:val="P436"/>
    <w:pPr>
      <w:shd w:val="clear" w:fill="D9D9D9"/>
    </w:pPr>
    <w:rPr/>
  </w:style>
  <w:style w:type="paragraph" w:styleId="P437">
    <w:name w:val="Yheading3-f"/>
    <w:basedOn w:val="P223"/>
    <w:next w:val="P437"/>
    <w:pPr/>
    <w:rPr/>
  </w:style>
  <w:style w:type="paragraph" w:styleId="P438">
    <w:name w:val="Pheadingx-f"/>
    <w:basedOn w:val="P226"/>
    <w:next w:val="P438"/>
    <w:pPr/>
    <w:rPr/>
  </w:style>
  <w:style w:type="paragraph" w:styleId="P439">
    <w:name w:val="YPheadingx-e"/>
    <w:basedOn w:val="P226"/>
    <w:next w:val="P439"/>
    <w:pPr>
      <w:shd w:val="clear" w:fill="D9D9D9"/>
    </w:pPr>
    <w:rPr/>
  </w:style>
  <w:style w:type="paragraph" w:styleId="P440">
    <w:name w:val="Yheadingx-f"/>
    <w:basedOn w:val="P227"/>
    <w:next w:val="P440"/>
    <w:pPr/>
    <w:rPr/>
  </w:style>
  <w:style w:type="paragraph" w:styleId="P441">
    <w:name w:val="Yline-f"/>
    <w:basedOn w:val="P230"/>
    <w:next w:val="P441"/>
    <w:pPr/>
    <w:rPr/>
  </w:style>
  <w:style w:type="paragraph" w:styleId="P442">
    <w:name w:val="Yminnote-f"/>
    <w:basedOn w:val="P233"/>
    <w:next w:val="P442"/>
    <w:pPr/>
    <w:rPr/>
  </w:style>
  <w:style w:type="paragraph" w:styleId="P443">
    <w:name w:val="SeeSource"/>
    <w:basedOn w:val="P234"/>
    <w:next w:val="P443"/>
    <w:pPr/>
    <w:rPr/>
  </w:style>
  <w:style w:type="paragraph" w:styleId="P444">
    <w:name w:val="NoticeAmend"/>
    <w:basedOn w:val="P234"/>
    <w:next w:val="P444"/>
    <w:pPr>
      <w:tabs>
        <w:tab w:val="clear" w:pos="1440" w:leader="none"/>
        <w:tab w:val="clear" w:pos="2880" w:leader="none"/>
      </w:tabs>
      <w:ind w:left="1776"/>
    </w:pPr>
    <w:rPr/>
  </w:style>
  <w:style w:type="paragraph" w:styleId="P445">
    <w:name w:val="NoticeDisclaimer"/>
    <w:basedOn w:val="P234"/>
    <w:next w:val="P445"/>
    <w:pPr>
      <w:spacing w:after="91"/>
    </w:pPr>
    <w:rPr/>
  </w:style>
  <w:style w:type="paragraph" w:styleId="P446">
    <w:name w:val="Ypartnum-f"/>
    <w:basedOn w:val="P237"/>
    <w:next w:val="P446"/>
    <w:pPr/>
    <w:rPr/>
  </w:style>
  <w:style w:type="paragraph" w:styleId="P447">
    <w:name w:val="Yprocpartnum-e"/>
    <w:basedOn w:val="P237"/>
    <w:next w:val="P447"/>
    <w:pPr/>
    <w:rPr/>
  </w:style>
  <w:style w:type="paragraph" w:styleId="P448">
    <w:name w:val="Ppartnum-f"/>
    <w:basedOn w:val="P238"/>
    <w:next w:val="P448"/>
    <w:pPr/>
    <w:rPr/>
  </w:style>
  <w:style w:type="paragraph" w:styleId="P449">
    <w:name w:val="partnumRevoked-f"/>
    <w:basedOn w:val="P239"/>
    <w:next w:val="P449"/>
    <w:pPr/>
    <w:rPr/>
  </w:style>
  <w:style w:type="paragraph" w:styleId="P450">
    <w:name w:val="partnumRepeal-e"/>
    <w:basedOn w:val="P239"/>
    <w:next w:val="P450"/>
    <w:pPr/>
    <w:rPr/>
  </w:style>
  <w:style w:type="paragraph" w:styleId="P451">
    <w:name w:val="YprocPnote-f"/>
    <w:basedOn w:val="P243"/>
    <w:next w:val="P451"/>
    <w:pPr/>
    <w:rPr/>
  </w:style>
  <w:style w:type="paragraph" w:styleId="P452">
    <w:name w:val="Ypreamble-f"/>
    <w:basedOn w:val="P245"/>
    <w:next w:val="P452"/>
    <w:pPr/>
    <w:rPr/>
  </w:style>
  <w:style w:type="paragraph" w:styleId="P453">
    <w:name w:val="SPsubsection-e"/>
    <w:basedOn w:val="P246"/>
    <w:next w:val="P453"/>
    <w:pPr/>
    <w:rPr>
      <w:b w:val="1"/>
    </w:rPr>
  </w:style>
  <w:style w:type="paragraph" w:styleId="P454">
    <w:name w:val="Ssubsection-e"/>
    <w:basedOn w:val="P246"/>
    <w:next w:val="P454"/>
    <w:pPr/>
    <w:rPr/>
  </w:style>
  <w:style w:type="paragraph" w:styleId="P455">
    <w:name w:val="subsection-f"/>
    <w:basedOn w:val="P246"/>
    <w:next w:val="P455"/>
    <w:pPr/>
    <w:rPr/>
  </w:style>
  <w:style w:type="paragraph" w:styleId="P456">
    <w:name w:val="Ysubsection-e"/>
    <w:basedOn w:val="P246"/>
    <w:next w:val="P456"/>
    <w:pPr>
      <w:shd w:val="clear" w:fill="D9D9D9"/>
    </w:pPr>
    <w:rPr/>
  </w:style>
  <w:style w:type="paragraph" w:styleId="P457">
    <w:name w:val="YPsubsection-e"/>
    <w:basedOn w:val="P246"/>
    <w:next w:val="P457"/>
    <w:pPr>
      <w:shd w:val="clear" w:fill="D9D9D9"/>
    </w:pPr>
    <w:rPr>
      <w:b w:val="1"/>
    </w:rPr>
  </w:style>
  <w:style w:type="paragraph" w:styleId="P458">
    <w:name w:val="Psubsection-e"/>
    <w:basedOn w:val="P246"/>
    <w:next w:val="P458"/>
    <w:pPr/>
    <w:rPr>
      <w:b w:val="1"/>
    </w:rPr>
  </w:style>
  <w:style w:type="paragraph" w:styleId="P459">
    <w:name w:val="Standard-f"/>
    <w:basedOn w:val="P247"/>
    <w:next w:val="P459"/>
    <w:pPr/>
    <w:rPr/>
  </w:style>
  <w:style w:type="paragraph" w:styleId="P460">
    <w:name w:val="SPsection-f"/>
    <w:basedOn w:val="P248"/>
    <w:next w:val="P460"/>
    <w:pPr/>
    <w:rPr/>
  </w:style>
  <w:style w:type="paragraph" w:styleId="P461">
    <w:name w:val="YSPsection-e"/>
    <w:basedOn w:val="P248"/>
    <w:next w:val="P461"/>
    <w:pPr>
      <w:shd w:val="clear" w:fill="D9D9D9"/>
    </w:pPr>
    <w:rPr/>
  </w:style>
  <w:style w:type="paragraph" w:styleId="P462">
    <w:name w:val="Ssection-f"/>
    <w:basedOn w:val="P249"/>
    <w:next w:val="P462"/>
    <w:pPr/>
    <w:rPr/>
  </w:style>
  <w:style w:type="paragraph" w:styleId="P463">
    <w:name w:val="YSsection-e"/>
    <w:basedOn w:val="P249"/>
    <w:next w:val="P463"/>
    <w:pPr>
      <w:shd w:val="clear" w:fill="D9D9D9"/>
    </w:pPr>
    <w:rPr/>
  </w:style>
  <w:style w:type="paragraph" w:styleId="P464">
    <w:name w:val="Ysection-f"/>
    <w:basedOn w:val="P250"/>
    <w:next w:val="P464"/>
    <w:pPr/>
    <w:rPr/>
  </w:style>
  <w:style w:type="paragraph" w:styleId="P465">
    <w:name w:val="Yprocsection-e"/>
    <w:basedOn w:val="P250"/>
    <w:next w:val="P465"/>
    <w:pPr>
      <w:tabs>
        <w:tab w:val="clear" w:pos="189" w:leader="none"/>
        <w:tab w:val="left" w:pos="430" w:leader="none"/>
      </w:tabs>
      <w:ind w:left="240"/>
    </w:pPr>
    <w:rPr/>
  </w:style>
  <w:style w:type="paragraph" w:styleId="P466">
    <w:name w:val="YPsection-f"/>
    <w:basedOn w:val="P251"/>
    <w:next w:val="P466"/>
    <w:pPr/>
    <w:rPr/>
  </w:style>
  <w:style w:type="paragraph" w:styleId="P467">
    <w:name w:val="transsection-e"/>
    <w:basedOn w:val="P253"/>
    <w:next w:val="P467"/>
    <w:pPr/>
    <w:rPr/>
  </w:style>
  <w:style w:type="paragraph" w:styleId="P468">
    <w:name w:val="Psection-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Ydefsubpara-e"/>
    <w:basedOn w:val="P343"/>
    <w:next w:val="P534"/>
    <w:pPr>
      <w:shd w:val="clear" w:fill="D9D9D9"/>
    </w:pPr>
    <w:rPr/>
  </w:style>
  <w:style w:type="paragraph" w:styleId="P535">
    <w:name w:val="Psubpara-f"/>
    <w:basedOn w:val="P345"/>
    <w:next w:val="P535"/>
    <w:pPr/>
    <w:rPr/>
  </w:style>
  <w:style w:type="paragraph" w:styleId="P536">
    <w:name w:val="Ssubpara-f"/>
    <w:basedOn w:val="P346"/>
    <w:next w:val="P536"/>
    <w:pPr/>
    <w:rPr/>
  </w:style>
  <w:style w:type="paragraph" w:styleId="P537">
    <w:name w:val="YSsubpara-e"/>
    <w:basedOn w:val="P346"/>
    <w:next w:val="P537"/>
    <w:pPr>
      <w:shd w:val="clear" w:fill="D9D9D9"/>
    </w:pPr>
    <w:rPr/>
  </w:style>
  <w:style w:type="paragraph" w:styleId="P538">
    <w:name w:val="Ysubpara-f"/>
    <w:basedOn w:val="P348"/>
    <w:next w:val="P538"/>
    <w:pPr/>
    <w:rPr/>
  </w:style>
  <w:style w:type="paragraph" w:styleId="P539">
    <w:name w:val="YprocSsubpara-e"/>
    <w:basedOn w:val="P348"/>
    <w:next w:val="P539"/>
    <w:pPr>
      <w:ind w:left="1195"/>
    </w:pPr>
    <w:rPr/>
  </w:style>
  <w:style w:type="paragraph" w:styleId="P540">
    <w:name w:val="Yprocsubpara-e"/>
    <w:basedOn w:val="P348"/>
    <w:next w:val="P540"/>
    <w:pPr>
      <w:tabs>
        <w:tab w:val="clear" w:pos="837" w:leader="none"/>
        <w:tab w:val="clear" w:pos="956" w:leader="none"/>
        <w:tab w:val="right" w:pos="1078" w:leader="none"/>
        <w:tab w:val="left" w:pos="1195" w:leader="none"/>
      </w:tabs>
      <w:ind w:left="1195"/>
    </w:pPr>
    <w:rPr/>
  </w:style>
  <w:style w:type="paragraph" w:styleId="P541">
    <w:name w:val="YPsubpara-f"/>
    <w:basedOn w:val="P349"/>
    <w:next w:val="P541"/>
    <w:pPr/>
    <w:rPr/>
  </w:style>
  <w:style w:type="paragraph" w:styleId="P542">
    <w:name w:val="equationind2-f"/>
    <w:basedOn w:val="P350"/>
    <w:next w:val="P542"/>
    <w:pPr/>
    <w:rPr/>
  </w:style>
  <w:style w:type="paragraph" w:styleId="P543">
    <w:name w:val="Yequationind2-e"/>
    <w:basedOn w:val="P350"/>
    <w:next w:val="P543"/>
    <w:pPr>
      <w:shd w:val="clear" w:fill="D9D9D9"/>
    </w:pPr>
    <w:rPr/>
  </w:style>
  <w:style w:type="paragraph" w:styleId="P544">
    <w:name w:val="Ydefparagraph-f"/>
    <w:basedOn w:val="P351"/>
    <w:next w:val="P544"/>
    <w:pPr/>
    <w:rPr/>
  </w:style>
  <w:style w:type="paragraph" w:styleId="P545">
    <w:name w:val="Yprocdefparagraph-e"/>
    <w:basedOn w:val="P351"/>
    <w:next w:val="P545"/>
    <w:pPr>
      <w:tabs>
        <w:tab w:val="clear" w:pos="418" w:leader="none"/>
        <w:tab w:val="clear" w:pos="538" w:leader="none"/>
        <w:tab w:val="right" w:pos="672" w:leader="none"/>
        <w:tab w:val="left" w:pos="792" w:leader="none"/>
      </w:tabs>
      <w:ind w:left="778"/>
    </w:pPr>
    <w:rPr/>
  </w:style>
  <w:style w:type="paragraph" w:styleId="P546">
    <w:name w:val="Psubsubpara-f"/>
    <w:basedOn w:val="P353"/>
    <w:next w:val="P546"/>
    <w:pPr/>
    <w:rPr/>
  </w:style>
  <w:style w:type="paragraph" w:styleId="P547">
    <w:name w:val="Ssubsubpara-f"/>
    <w:basedOn w:val="P354"/>
    <w:next w:val="P547"/>
    <w:pPr/>
    <w:rPr/>
  </w:style>
  <w:style w:type="paragraph" w:styleId="P548">
    <w:name w:val="YSsubsubpara-e"/>
    <w:basedOn w:val="P354"/>
    <w:next w:val="P548"/>
    <w:pPr>
      <w:shd w:val="clear" w:fill="D9D9D9"/>
    </w:pPr>
    <w:rPr/>
  </w:style>
  <w:style w:type="paragraph" w:styleId="P549">
    <w:name w:val="Ysubsubpara-f"/>
    <w:basedOn w:val="P356"/>
    <w:next w:val="P549"/>
    <w:pPr/>
    <w:rPr/>
  </w:style>
  <w:style w:type="paragraph" w:styleId="P550">
    <w:name w:val="YprocSsubsubpara-e"/>
    <w:basedOn w:val="P356"/>
    <w:next w:val="P550"/>
    <w:pPr>
      <w:ind w:left="1675"/>
    </w:pPr>
    <w:rPr/>
  </w:style>
  <w:style w:type="paragraph" w:styleId="P551">
    <w:name w:val="Yprocsubsubpara-e"/>
    <w:basedOn w:val="P356"/>
    <w:next w:val="P551"/>
    <w:pPr>
      <w:tabs>
        <w:tab w:val="clear" w:pos="1315" w:leader="none"/>
        <w:tab w:val="clear" w:pos="1435" w:leader="none"/>
        <w:tab w:val="right" w:pos="1555" w:leader="none"/>
        <w:tab w:val="left" w:pos="1675" w:leader="none"/>
      </w:tabs>
      <w:ind w:left="1675"/>
    </w:pPr>
    <w:rPr/>
  </w:style>
  <w:style w:type="paragraph" w:styleId="P552">
    <w:name w:val="YPsubsubpara-f"/>
    <w:basedOn w:val="P357"/>
    <w:next w:val="P552"/>
    <w:pPr/>
    <w:rPr/>
  </w:style>
  <w:style w:type="paragraph" w:styleId="P553">
    <w:name w:val="equationind3-f"/>
    <w:basedOn w:val="P358"/>
    <w:next w:val="P553"/>
    <w:pPr/>
    <w:rPr/>
  </w:style>
  <w:style w:type="paragraph" w:styleId="P554">
    <w:name w:val="Yequationind3-e"/>
    <w:basedOn w:val="P358"/>
    <w:next w:val="P554"/>
    <w:pPr>
      <w:shd w:val="clear" w:fill="D9D9D9"/>
    </w:pPr>
    <w:rPr/>
  </w:style>
  <w:style w:type="paragraph" w:styleId="P555">
    <w:name w:val="Ydefsubsubpara-e"/>
    <w:basedOn w:val="P359"/>
    <w:next w:val="P555"/>
    <w:pPr>
      <w:shd w:val="clear" w:fill="D9D9D9"/>
    </w:pPr>
    <w:rPr/>
  </w:style>
  <w:style w:type="paragraph" w:styleId="P556">
    <w:name w:val="Ysubsubsubpara-f"/>
    <w:basedOn w:val="P362"/>
    <w:next w:val="P556"/>
    <w:pPr/>
    <w:rPr/>
  </w:style>
  <w:style w:type="paragraph" w:styleId="P557">
    <w:name w:val="Yprocsubsubsubpara-e"/>
    <w:basedOn w:val="P362"/>
    <w:next w:val="P557"/>
    <w:pPr>
      <w:tabs>
        <w:tab w:val="clear" w:pos="1675" w:leader="none"/>
        <w:tab w:val="clear" w:pos="1793" w:leader="none"/>
        <w:tab w:val="right" w:pos="1915" w:leader="none"/>
        <w:tab w:val="left" w:pos="2033" w:leader="none"/>
      </w:tabs>
      <w:ind w:left="2033"/>
    </w:pPr>
    <w:rPr/>
  </w:style>
  <w:style w:type="paragraph" w:styleId="P558">
    <w:name w:val="YPsubsubsubpara-f"/>
    <w:basedOn w:val="P363"/>
    <w:next w:val="P558"/>
    <w:pPr/>
    <w:rPr/>
  </w:style>
  <w:style w:type="paragraph" w:styleId="P559">
    <w:name w:val="equationind4-f"/>
    <w:basedOn w:val="P364"/>
    <w:next w:val="P559"/>
    <w:pPr/>
    <w:rPr/>
  </w:style>
  <w:style w:type="paragraph" w:styleId="P560">
    <w:name w:val="Yequationind4-e"/>
    <w:basedOn w:val="P364"/>
    <w:next w:val="P560"/>
    <w:pPr>
      <w:shd w:val="clear" w:fill="D9D9D9"/>
    </w:pPr>
    <w:rPr/>
  </w:style>
  <w:style w:type="paragraph" w:styleId="P561">
    <w:name w:val="Psubsubsubpara-f"/>
    <w:basedOn w:val="P365"/>
    <w:next w:val="P561"/>
    <w:pPr/>
    <w:rPr/>
  </w:style>
  <w:style w:type="paragraph" w:styleId="P562">
    <w:name w:val="YSdefpara-f"/>
    <w:basedOn w:val="P367"/>
    <w:next w:val="P562"/>
    <w:pPr/>
    <w:rPr/>
  </w:style>
  <w:style w:type="paragraph" w:styleId="P563">
    <w:name w:val="YprocSdefpara-e"/>
    <w:basedOn w:val="P367"/>
    <w:next w:val="P563"/>
    <w:pPr>
      <w:ind w:left="792"/>
    </w:pPr>
    <w:rPr/>
  </w:style>
  <w:style w:type="paragraph" w:styleId="P564">
    <w:name w:val="YSparagraph-f"/>
    <w:basedOn w:val="P369"/>
    <w:next w:val="P564"/>
    <w:pPr/>
    <w:rPr/>
  </w:style>
  <w:style w:type="paragraph" w:styleId="P565">
    <w:name w:val="YprocSparagraph-e"/>
    <w:basedOn w:val="P369"/>
    <w:next w:val="P565"/>
    <w:pPr>
      <w:ind w:left="792"/>
    </w:pPr>
    <w:rPr/>
  </w:style>
  <w:style w:type="paragraph" w:styleId="P566">
    <w:name w:val="Yprocparagraph-f"/>
    <w:basedOn w:val="P371"/>
    <w:next w:val="P566"/>
    <w:pPr/>
    <w:rPr/>
  </w:style>
  <w:style w:type="paragraph" w:styleId="P567">
    <w:name w:val="Yequationind1-f"/>
    <w:basedOn w:val="P375"/>
    <w:next w:val="P567"/>
    <w:pPr>
      <w:shd w:val="clear" w:fill="D9D9D9"/>
    </w:pPr>
    <w:rPr/>
  </w:style>
  <w:style w:type="paragraph" w:styleId="P568">
    <w:name w:val="Yparawindt2-f"/>
    <w:basedOn w:val="P378"/>
    <w:next w:val="P568"/>
    <w:pPr>
      <w:shd w:val="clear" w:fill="D9D9D9"/>
    </w:pPr>
    <w:rPr/>
  </w:style>
  <w:style w:type="paragraph" w:styleId="P569">
    <w:name w:val="Yparawindt3-f"/>
    <w:basedOn w:val="P381"/>
    <w:next w:val="P569"/>
    <w:pPr>
      <w:shd w:val="clear" w:fill="D9D9D9"/>
    </w:pPr>
    <w:rPr/>
  </w:style>
  <w:style w:type="paragraph" w:styleId="P570">
    <w:name w:val="Ydefclause-f"/>
    <w:basedOn w:val="P387"/>
    <w:next w:val="P570"/>
    <w:pPr/>
    <w:rPr/>
  </w:style>
  <w:style w:type="paragraph" w:styleId="P571">
    <w:name w:val="Yprocdefclause-e"/>
    <w:basedOn w:val="P387"/>
    <w:next w:val="P571"/>
    <w:pPr>
      <w:tabs>
        <w:tab w:val="clear" w:pos="418" w:leader="none"/>
        <w:tab w:val="clear" w:pos="538" w:leader="none"/>
        <w:tab w:val="right" w:pos="672" w:leader="none"/>
        <w:tab w:val="left" w:pos="792" w:leader="none"/>
      </w:tabs>
      <w:ind w:left="778"/>
    </w:pPr>
    <w:rPr/>
  </w:style>
  <w:style w:type="paragraph" w:styleId="P572">
    <w:name w:val="Psubclause-f"/>
    <w:basedOn w:val="P389"/>
    <w:next w:val="P572"/>
    <w:pPr/>
    <w:rPr/>
  </w:style>
  <w:style w:type="paragraph" w:styleId="P573">
    <w:name w:val="Ssubclause-f"/>
    <w:basedOn w:val="P390"/>
    <w:next w:val="P573"/>
    <w:pPr/>
    <w:rPr/>
  </w:style>
  <w:style w:type="paragraph" w:styleId="P574">
    <w:name w:val="YSsubclause-e"/>
    <w:basedOn w:val="P390"/>
    <w:next w:val="P574"/>
    <w:pPr>
      <w:shd w:val="clear" w:fill="D9D9D9"/>
    </w:pPr>
    <w:rPr/>
  </w:style>
  <w:style w:type="paragraph" w:styleId="P575">
    <w:name w:val="sdefsubclause-e"/>
    <w:basedOn w:val="P390"/>
    <w:next w:val="P575"/>
    <w:pPr/>
    <w:rPr/>
  </w:style>
  <w:style w:type="paragraph" w:styleId="P576">
    <w:name w:val="Ysubclause-f"/>
    <w:basedOn w:val="P392"/>
    <w:next w:val="P576"/>
    <w:pPr/>
    <w:rPr/>
  </w:style>
  <w:style w:type="paragraph" w:styleId="P577">
    <w:name w:val="YprocSsubclause-e"/>
    <w:basedOn w:val="P392"/>
    <w:next w:val="P577"/>
    <w:pPr>
      <w:ind w:left="1195"/>
    </w:pPr>
    <w:rPr/>
  </w:style>
  <w:style w:type="paragraph" w:styleId="P578">
    <w:name w:val="Yprocsubclause-e"/>
    <w:basedOn w:val="P392"/>
    <w:next w:val="P578"/>
    <w:pPr>
      <w:tabs>
        <w:tab w:val="clear" w:pos="838" w:leader="none"/>
        <w:tab w:val="clear" w:pos="955" w:leader="none"/>
        <w:tab w:val="right" w:pos="1078" w:leader="none"/>
        <w:tab w:val="left" w:pos="1195" w:leader="none"/>
      </w:tabs>
      <w:ind w:left="1195"/>
    </w:pPr>
    <w:rPr/>
  </w:style>
  <w:style w:type="paragraph" w:styleId="P579">
    <w:name w:val="YPsubclause-f"/>
    <w:basedOn w:val="P393"/>
    <w:next w:val="P579"/>
    <w:pPr/>
    <w:rPr/>
  </w:style>
  <w:style w:type="paragraph" w:styleId="P580">
    <w:name w:val="Ydefsubclause-e"/>
    <w:basedOn w:val="P394"/>
    <w:next w:val="P580"/>
    <w:pPr>
      <w:shd w:val="clear" w:fill="D9D9D9"/>
    </w:pPr>
    <w:rPr/>
  </w:style>
  <w:style w:type="paragraph" w:styleId="P581">
    <w:name w:val="Psubsubclause-f"/>
    <w:basedOn w:val="P396"/>
    <w:next w:val="P581"/>
    <w:pPr/>
    <w:rPr/>
  </w:style>
  <w:style w:type="paragraph" w:styleId="P582">
    <w:name w:val="Ssubsubclause-f"/>
    <w:basedOn w:val="P397"/>
    <w:next w:val="P582"/>
    <w:pPr/>
    <w:rPr/>
  </w:style>
  <w:style w:type="paragraph" w:styleId="P583">
    <w:name w:val="YSsubsubclause-e"/>
    <w:basedOn w:val="P397"/>
    <w:next w:val="P583"/>
    <w:pPr>
      <w:shd w:val="clear" w:fill="D9D9D9"/>
    </w:pPr>
    <w:rPr/>
  </w:style>
  <w:style w:type="paragraph" w:styleId="P584">
    <w:name w:val="Ysubsubclause-f"/>
    <w:basedOn w:val="P399"/>
    <w:next w:val="P584"/>
    <w:pPr/>
    <w:rPr/>
  </w:style>
  <w:style w:type="paragraph" w:styleId="P585">
    <w:name w:val="Yprocsubsubclause-e"/>
    <w:basedOn w:val="P399"/>
    <w:next w:val="P585"/>
    <w:pPr>
      <w:tabs>
        <w:tab w:val="clear" w:pos="1315" w:leader="none"/>
        <w:tab w:val="clear" w:pos="1435" w:leader="none"/>
        <w:tab w:val="right" w:pos="1555" w:leader="none"/>
        <w:tab w:val="left" w:pos="1675" w:leader="none"/>
      </w:tabs>
      <w:ind w:left="1675"/>
    </w:pPr>
    <w:rPr/>
  </w:style>
  <w:style w:type="paragraph" w:styleId="P586">
    <w:name w:val="YPsubsubclause-f"/>
    <w:basedOn w:val="P400"/>
    <w:next w:val="P586"/>
    <w:pPr/>
    <w:rPr/>
  </w:style>
  <w:style w:type="paragraph" w:styleId="P587">
    <w:name w:val="Ydefsubsubclause-e"/>
    <w:basedOn w:val="P401"/>
    <w:next w:val="P587"/>
    <w:pPr>
      <w:shd w:val="clear" w:fill="D9D9D9"/>
    </w:pPr>
    <w:rPr/>
  </w:style>
  <w:style w:type="paragraph" w:styleId="P588">
    <w:name w:val="defsubsubsubclause-f"/>
    <w:basedOn w:val="P403"/>
    <w:next w:val="P588"/>
    <w:pPr/>
    <w:rPr/>
  </w:style>
  <w:style w:type="paragraph" w:styleId="P589">
    <w:name w:val="Ysubsubsubclause-f"/>
    <w:basedOn w:val="P404"/>
    <w:next w:val="P589"/>
    <w:pPr/>
    <w:rPr/>
  </w:style>
  <w:style w:type="paragraph" w:styleId="P590">
    <w:name w:val="Yprocsubsubsubclause-e"/>
    <w:basedOn w:val="P404"/>
    <w:next w:val="P590"/>
    <w:pPr>
      <w:tabs>
        <w:tab w:val="clear" w:pos="1675" w:leader="none"/>
        <w:tab w:val="clear" w:pos="1793" w:leader="none"/>
        <w:tab w:val="right" w:pos="1915" w:leader="none"/>
        <w:tab w:val="left" w:pos="2033" w:leader="none"/>
      </w:tabs>
      <w:ind w:left="2033"/>
    </w:pPr>
    <w:rPr/>
  </w:style>
  <w:style w:type="paragraph" w:styleId="P591">
    <w:name w:val="Ydefsubsubsubclause-e"/>
    <w:basedOn w:val="P404"/>
    <w:next w:val="P591"/>
    <w:pPr/>
    <w:rPr/>
  </w:style>
  <w:style w:type="paragraph" w:styleId="P592">
    <w:name w:val="YPsubsubsubclause-f"/>
    <w:basedOn w:val="P405"/>
    <w:next w:val="P592"/>
    <w:pPr/>
    <w:rPr/>
  </w:style>
  <w:style w:type="paragraph" w:styleId="P593">
    <w:name w:val="Psubsubsubclause-f"/>
    <w:basedOn w:val="P407"/>
    <w:next w:val="P593"/>
    <w:pPr/>
    <w:rPr/>
  </w:style>
  <w:style w:type="paragraph" w:styleId="P594">
    <w:name w:val="YSclause-f"/>
    <w:basedOn w:val="P409"/>
    <w:next w:val="P594"/>
    <w:pPr/>
    <w:rPr/>
  </w:style>
  <w:style w:type="paragraph" w:styleId="P595">
    <w:name w:val="YprocSclause-e"/>
    <w:basedOn w:val="P409"/>
    <w:next w:val="P595"/>
    <w:pPr>
      <w:ind w:left="792"/>
    </w:pPr>
    <w:rPr/>
  </w:style>
  <w:style w:type="paragraph" w:styleId="P596">
    <w:name w:val="YSdefclause-f"/>
    <w:basedOn w:val="P411"/>
    <w:next w:val="P596"/>
    <w:pPr/>
    <w:rPr/>
  </w:style>
  <w:style w:type="paragraph" w:styleId="P597">
    <w:name w:val="YprocSdefclause-e"/>
    <w:basedOn w:val="P411"/>
    <w:next w:val="P597"/>
    <w:pPr>
      <w:ind w:left="792"/>
    </w:pPr>
    <w:rPr/>
  </w:style>
  <w:style w:type="paragraph" w:styleId="P598">
    <w:name w:val="Yprocclause-f"/>
    <w:basedOn w:val="P413"/>
    <w:next w:val="P598"/>
    <w:pPr/>
    <w:rPr/>
  </w:style>
  <w:style w:type="paragraph" w:styleId="P599">
    <w:name w:val="pnoteclause-e"/>
    <w:basedOn w:val="P413"/>
    <w:next w:val="P599"/>
    <w:pPr/>
    <w:rPr/>
  </w:style>
  <w:style w:type="paragraph" w:styleId="P600">
    <w:name w:val="Yfirstdef-f"/>
    <w:basedOn w:val="P417"/>
    <w:next w:val="P600"/>
    <w:pPr/>
    <w:rPr/>
  </w:style>
  <w:style w:type="paragraph" w:styleId="P601">
    <w:name w:val="Yprocfirstdef-e"/>
    <w:basedOn w:val="P417"/>
    <w:next w:val="P601"/>
    <w:pPr>
      <w:ind w:hanging="190" w:left="430"/>
    </w:pPr>
    <w:rPr/>
  </w:style>
  <w:style w:type="paragraph" w:styleId="P602">
    <w:name w:val="YprocSdefinition-e"/>
    <w:basedOn w:val="P419"/>
    <w:next w:val="P602"/>
    <w:pPr>
      <w:ind w:left="430"/>
    </w:pPr>
    <w:rPr/>
  </w:style>
  <w:style w:type="paragraph" w:styleId="P603">
    <w:name w:val="YSdefinition-f"/>
    <w:basedOn w:val="P419"/>
    <w:next w:val="P603"/>
    <w:pPr/>
    <w:rPr/>
  </w:style>
  <w:style w:type="paragraph" w:styleId="P604">
    <w:name w:val="Yprocdefinition-f"/>
    <w:basedOn w:val="P421"/>
    <w:next w:val="P604"/>
    <w:pPr/>
    <w:rPr/>
  </w:style>
  <w:style w:type="paragraph" w:styleId="P605">
    <w:name w:val="Yfootnoteleft-f"/>
    <w:basedOn w:val="P424"/>
    <w:next w:val="P605"/>
    <w:pPr>
      <w:shd w:val="clear" w:fill="D9D9D9"/>
    </w:pPr>
    <w:rPr/>
  </w:style>
  <w:style w:type="paragraph" w:styleId="P606">
    <w:name w:val="Yprocheading1-f"/>
    <w:basedOn w:val="P429"/>
    <w:next w:val="P606"/>
    <w:pPr/>
    <w:rPr/>
  </w:style>
  <w:style w:type="paragraph" w:styleId="P607">
    <w:name w:val="Yheading1x-f"/>
    <w:basedOn w:val="P430"/>
    <w:next w:val="P607"/>
    <w:pPr/>
    <w:rPr/>
  </w:style>
  <w:style w:type="paragraph" w:styleId="P608">
    <w:name w:val="YPheading3-f"/>
    <w:basedOn w:val="P435"/>
    <w:next w:val="P608"/>
    <w:pPr>
      <w:shd w:val="clear" w:fill="D9D9D9"/>
    </w:pPr>
    <w:rPr/>
  </w:style>
  <w:style w:type="paragraph" w:styleId="P609">
    <w:name w:val="YPheadingx-f"/>
    <w:basedOn w:val="P439"/>
    <w:next w:val="P609"/>
    <w:pPr/>
    <w:rPr/>
  </w:style>
  <w:style w:type="paragraph" w:styleId="P610">
    <w:name w:val="Caution"/>
    <w:basedOn w:val="P445"/>
    <w:next w:val="P610"/>
    <w:pPr/>
    <w:rPr/>
  </w:style>
  <w:style w:type="paragraph" w:styleId="P611">
    <w:name w:val="Yprocpartnum-f"/>
    <w:basedOn w:val="P447"/>
    <w:next w:val="P611"/>
    <w:pPr/>
    <w:rPr/>
  </w:style>
  <w:style w:type="paragraph" w:styleId="P612">
    <w:name w:val="partnumRepeal-f"/>
    <w:basedOn w:val="P449"/>
    <w:next w:val="P612"/>
    <w:pPr/>
    <w:rPr/>
  </w:style>
  <w:style w:type="paragraph" w:styleId="P613">
    <w:name w:val="SPsubsection-f"/>
    <w:basedOn w:val="P453"/>
    <w:next w:val="P613"/>
    <w:pPr/>
    <w:rPr/>
  </w:style>
  <w:style w:type="paragraph" w:styleId="P614">
    <w:name w:val="YSPsubsection-e"/>
    <w:basedOn w:val="P453"/>
    <w:next w:val="P614"/>
    <w:pPr>
      <w:shd w:val="clear" w:fill="D9D9D9"/>
    </w:pPr>
    <w:rPr/>
  </w:style>
  <w:style w:type="paragraph" w:styleId="P615">
    <w:name w:val="Ssubsection-f"/>
    <w:basedOn w:val="P454"/>
    <w:next w:val="P615"/>
    <w:pPr/>
    <w:rPr/>
  </w:style>
  <w:style w:type="paragraph" w:styleId="P616">
    <w:name w:val="YSsubsection-e"/>
    <w:basedOn w:val="P454"/>
    <w:next w:val="P616"/>
    <w:pPr>
      <w:shd w:val="clear" w:fill="D9D9D9"/>
    </w:pPr>
    <w:rPr/>
  </w:style>
  <w:style w:type="paragraph" w:styleId="P617">
    <w:name w:val="Ysubsection-f"/>
    <w:basedOn w:val="P456"/>
    <w:next w:val="P617"/>
    <w:pPr/>
    <w:rPr/>
  </w:style>
  <w:style w:type="paragraph" w:styleId="P618">
    <w:name w:val="Yprocsubsection-e"/>
    <w:basedOn w:val="P456"/>
    <w:next w:val="P618"/>
    <w:pPr>
      <w:tabs>
        <w:tab w:val="clear" w:pos="189" w:leader="none"/>
        <w:tab w:val="left" w:pos="430" w:leader="none"/>
      </w:tabs>
      <w:ind w:left="240"/>
    </w:pPr>
    <w:rPr/>
  </w:style>
  <w:style w:type="paragraph" w:styleId="P619">
    <w:name w:val="YPsubsection-f"/>
    <w:basedOn w:val="P457"/>
    <w:next w:val="P619"/>
    <w:pPr/>
    <w:rPr/>
  </w:style>
  <w:style w:type="paragraph" w:styleId="P620">
    <w:name w:val="transsubsection-e"/>
    <w:basedOn w:val="P458"/>
    <w:next w:val="P620"/>
    <w:pPr/>
    <w:rPr/>
  </w:style>
  <w:style w:type="paragraph" w:styleId="P621">
    <w:name w:val="Psubsection-f"/>
    <w:basedOn w:val="P458"/>
    <w:next w:val="P621"/>
    <w:pPr/>
    <w:rPr/>
  </w:style>
  <w:style w:type="paragraph" w:styleId="P622">
    <w:name w:val="YSPsection-f"/>
    <w:basedOn w:val="P461"/>
    <w:next w:val="P622"/>
    <w:pPr/>
    <w:rPr/>
  </w:style>
  <w:style w:type="paragraph" w:styleId="P623">
    <w:name w:val="YSsection-f"/>
    <w:basedOn w:val="P463"/>
    <w:next w:val="P623"/>
    <w:pPr/>
    <w:rPr/>
  </w:style>
  <w:style w:type="paragraph" w:styleId="P624">
    <w:name w:val="YprocSsection-e"/>
    <w:basedOn w:val="P463"/>
    <w:next w:val="P624"/>
    <w:pPr>
      <w:tabs>
        <w:tab w:val="clear" w:pos="189" w:leader="none"/>
      </w:tabs>
      <w:ind w:left="240"/>
    </w:pPr>
    <w:rPr/>
  </w:style>
  <w:style w:type="paragraph" w:styleId="P625">
    <w:name w:val="Yprocsection-f"/>
    <w:basedOn w:val="P465"/>
    <w:next w:val="P625"/>
    <w:pPr/>
    <w:rPr/>
  </w:style>
  <w:style w:type="paragraph" w:styleId="P626">
    <w:name w:val="transsection-f"/>
    <w:basedOn w:val="P468"/>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defsubpara-f"/>
    <w:basedOn w:val="P534"/>
    <w:next w:val="P647"/>
    <w:pPr/>
    <w:rPr/>
  </w:style>
  <w:style w:type="paragraph" w:styleId="P648">
    <w:name w:val="Yprocdefsubpara-e"/>
    <w:basedOn w:val="P534"/>
    <w:next w:val="P648"/>
    <w:pPr>
      <w:tabs>
        <w:tab w:val="right" w:pos="1078" w:leader="none"/>
        <w:tab w:val="left" w:pos="1195" w:leader="none"/>
      </w:tabs>
      <w:ind w:left="1195"/>
    </w:pPr>
    <w:rPr/>
  </w:style>
  <w:style w:type="paragraph" w:styleId="P649">
    <w:name w:val="YSsubpara-f"/>
    <w:basedOn w:val="P537"/>
    <w:next w:val="P649"/>
    <w:pPr/>
    <w:rPr/>
  </w:style>
  <w:style w:type="paragraph" w:styleId="P650">
    <w:name w:val="YprocSsubpara-f"/>
    <w:basedOn w:val="P539"/>
    <w:next w:val="P650"/>
    <w:pPr/>
    <w:rPr/>
  </w:style>
  <w:style w:type="paragraph" w:styleId="P651">
    <w:name w:val="Yprocsubpara-f"/>
    <w:basedOn w:val="P540"/>
    <w:next w:val="P651"/>
    <w:pPr/>
    <w:rPr/>
  </w:style>
  <w:style w:type="paragraph" w:styleId="P652">
    <w:name w:val="Yequationind2-f"/>
    <w:basedOn w:val="P542"/>
    <w:next w:val="P652"/>
    <w:pPr>
      <w:shd w:val="clear" w:fill="D9D9D9"/>
    </w:pPr>
    <w:rPr/>
  </w:style>
  <w:style w:type="paragraph" w:styleId="P653">
    <w:name w:val="Yprocdefparagraph-f"/>
    <w:basedOn w:val="P545"/>
    <w:next w:val="P653"/>
    <w:pPr/>
    <w:rPr/>
  </w:style>
  <w:style w:type="paragraph" w:styleId="P654">
    <w:name w:val="YSsubsubpara-f"/>
    <w:basedOn w:val="P548"/>
    <w:next w:val="P654"/>
    <w:pPr/>
    <w:rPr/>
  </w:style>
  <w:style w:type="paragraph" w:styleId="P655">
    <w:name w:val="YprocSsubsubpara-f"/>
    <w:basedOn w:val="P550"/>
    <w:next w:val="P655"/>
    <w:pPr/>
    <w:rPr/>
  </w:style>
  <w:style w:type="paragraph" w:styleId="P656">
    <w:name w:val="Yprocsubsubpara-f"/>
    <w:basedOn w:val="P551"/>
    <w:next w:val="P656"/>
    <w:pPr/>
    <w:rPr/>
  </w:style>
  <w:style w:type="paragraph" w:styleId="P657">
    <w:name w:val="Yequationind3-f"/>
    <w:basedOn w:val="P553"/>
    <w:next w:val="P657"/>
    <w:pPr>
      <w:shd w:val="clear" w:fill="D9D9D9"/>
    </w:pPr>
    <w:rPr/>
  </w:style>
  <w:style w:type="paragraph" w:styleId="P658">
    <w:name w:val="Yprocdefsubsubpara-e"/>
    <w:basedOn w:val="P555"/>
    <w:next w:val="P658"/>
    <w:pPr>
      <w:tabs>
        <w:tab w:val="right" w:pos="1555" w:leader="none"/>
        <w:tab w:val="left" w:pos="1675" w:leader="none"/>
      </w:tabs>
      <w:ind w:left="1675"/>
    </w:pPr>
    <w:rPr/>
  </w:style>
  <w:style w:type="paragraph" w:styleId="P659">
    <w:name w:val="Ydefsubsubpara-f"/>
    <w:basedOn w:val="P555"/>
    <w:next w:val="P659"/>
    <w:pPr/>
    <w:rPr/>
  </w:style>
  <w:style w:type="paragraph" w:styleId="P660">
    <w:name w:val="Yprocsubsubsubpara-f"/>
    <w:basedOn w:val="P557"/>
    <w:next w:val="P660"/>
    <w:pPr/>
    <w:rPr/>
  </w:style>
  <w:style w:type="paragraph" w:styleId="P661">
    <w:name w:val="Yequationind4-f"/>
    <w:basedOn w:val="P559"/>
    <w:next w:val="P661"/>
    <w:pPr>
      <w:shd w:val="clear" w:fill="D9D9D9"/>
    </w:pPr>
    <w:rPr/>
  </w:style>
  <w:style w:type="paragraph" w:styleId="P662">
    <w:name w:val="YprocSdefpara-f"/>
    <w:basedOn w:val="P563"/>
    <w:next w:val="P662"/>
    <w:pPr/>
    <w:rPr/>
  </w:style>
  <w:style w:type="paragraph" w:styleId="P663">
    <w:name w:val="YprocSparagraph-f"/>
    <w:basedOn w:val="P565"/>
    <w:next w:val="P663"/>
    <w:pPr/>
    <w:rPr/>
  </w:style>
  <w:style w:type="paragraph" w:styleId="P664">
    <w:name w:val="Yprocdefclause-f"/>
    <w:basedOn w:val="P571"/>
    <w:next w:val="P664"/>
    <w:pPr/>
    <w:rPr/>
  </w:style>
  <w:style w:type="paragraph" w:styleId="P665">
    <w:name w:val="YSsubclause-f"/>
    <w:basedOn w:val="P574"/>
    <w:next w:val="P665"/>
    <w:pPr/>
    <w:rPr/>
  </w:style>
  <w:style w:type="paragraph" w:styleId="P666">
    <w:name w:val="sdefsubclause-f"/>
    <w:basedOn w:val="P575"/>
    <w:next w:val="P666"/>
    <w:pPr/>
    <w:rPr/>
  </w:style>
  <w:style w:type="paragraph" w:styleId="P667">
    <w:name w:val="Ysdefsubclause-e"/>
    <w:basedOn w:val="P575"/>
    <w:next w:val="P667"/>
    <w:pPr>
      <w:shd w:val="clear" w:fill="D9D9D9"/>
    </w:pPr>
    <w:rPr/>
  </w:style>
  <w:style w:type="paragraph" w:styleId="P668">
    <w:name w:val="YprocSsubclause-f"/>
    <w:basedOn w:val="P577"/>
    <w:next w:val="P668"/>
    <w:pPr/>
    <w:rPr/>
  </w:style>
  <w:style w:type="paragraph" w:styleId="P669">
    <w:name w:val="Yprocsubclause-f"/>
    <w:basedOn w:val="P578"/>
    <w:next w:val="P669"/>
    <w:pPr/>
    <w:rPr/>
  </w:style>
  <w:style w:type="paragraph" w:styleId="P670">
    <w:name w:val="Yprocdefsubclause-e"/>
    <w:basedOn w:val="P580"/>
    <w:next w:val="P670"/>
    <w:pPr>
      <w:tabs>
        <w:tab w:val="clear" w:pos="838" w:leader="none"/>
        <w:tab w:val="clear" w:pos="955" w:leader="none"/>
        <w:tab w:val="right" w:pos="1078" w:leader="none"/>
        <w:tab w:val="left" w:pos="1296" w:leader="none"/>
      </w:tabs>
      <w:ind w:hanging="1032" w:left="1272"/>
    </w:pPr>
    <w:rPr/>
  </w:style>
  <w:style w:type="paragraph" w:styleId="P671">
    <w:name w:val="Ydefsubclause-f"/>
    <w:basedOn w:val="P580"/>
    <w:next w:val="P671"/>
    <w:pPr/>
    <w:rPr/>
  </w:style>
  <w:style w:type="paragraph" w:styleId="P672">
    <w:name w:val="YSsubsubclause-f"/>
    <w:basedOn w:val="P583"/>
    <w:next w:val="P672"/>
    <w:pPr/>
    <w:rPr/>
  </w:style>
  <w:style w:type="paragraph" w:styleId="P673">
    <w:name w:val="YprocSsubsubclause-e"/>
    <w:basedOn w:val="P583"/>
    <w:next w:val="P673"/>
    <w:pPr>
      <w:ind w:left="1675"/>
    </w:pPr>
    <w:rPr/>
  </w:style>
  <w:style w:type="paragraph" w:styleId="P674">
    <w:name w:val="Yprocsubsubclause-f"/>
    <w:basedOn w:val="P585"/>
    <w:next w:val="P674"/>
    <w:pPr/>
    <w:rPr/>
  </w:style>
  <w:style w:type="paragraph" w:styleId="P675">
    <w:name w:val="Yprocdefsubsubclause-e"/>
    <w:basedOn w:val="P587"/>
    <w:next w:val="P675"/>
    <w:pPr>
      <w:tabs>
        <w:tab w:val="clear" w:pos="1315" w:leader="none"/>
        <w:tab w:val="clear" w:pos="1435" w:leader="none"/>
        <w:tab w:val="right" w:pos="1555" w:leader="none"/>
        <w:tab w:val="left" w:pos="1675" w:leader="none"/>
      </w:tabs>
      <w:ind w:hanging="1440" w:left="1680"/>
    </w:pPr>
    <w:rPr/>
  </w:style>
  <w:style w:type="paragraph" w:styleId="P676">
    <w:name w:val="Ydefsubsubclause-f"/>
    <w:basedOn w:val="P587"/>
    <w:next w:val="P676"/>
    <w:pPr/>
    <w:rPr/>
  </w:style>
  <w:style w:type="paragraph" w:styleId="P677">
    <w:name w:val="Ydefsubsubsubclause-f"/>
    <w:basedOn w:val="P589"/>
    <w:next w:val="P677"/>
    <w:pPr/>
    <w:rPr/>
  </w:style>
  <w:style w:type="paragraph" w:styleId="P678">
    <w:name w:val="Yprocsubsubsubclause-f"/>
    <w:basedOn w:val="P590"/>
    <w:next w:val="P678"/>
    <w:pPr/>
    <w:rPr/>
  </w:style>
  <w:style w:type="paragraph" w:styleId="P679">
    <w:name w:val="Yprocdefsubsubsubclause-e"/>
    <w:basedOn w:val="P590"/>
    <w:next w:val="P679"/>
    <w:pPr/>
    <w:rPr/>
  </w:style>
  <w:style w:type="paragraph" w:styleId="P680">
    <w:name w:val="YprocSclause-f"/>
    <w:basedOn w:val="P595"/>
    <w:next w:val="P680"/>
    <w:pPr/>
    <w:rPr/>
  </w:style>
  <w:style w:type="paragraph" w:styleId="P681">
    <w:name w:val="YprocSdefclause-f"/>
    <w:basedOn w:val="P595"/>
    <w:next w:val="P681"/>
    <w:pPr/>
    <w:rPr/>
  </w:style>
  <w:style w:type="paragraph" w:styleId="P682">
    <w:name w:val="pnoteclause-f"/>
    <w:basedOn w:val="P598"/>
    <w:next w:val="P682"/>
    <w:pPr/>
    <w:rPr/>
  </w:style>
  <w:style w:type="paragraph" w:styleId="P683">
    <w:name w:val="Yprocfirstdef-f"/>
    <w:basedOn w:val="P601"/>
    <w:next w:val="P683"/>
    <w:pPr/>
    <w:rPr/>
  </w:style>
  <w:style w:type="paragraph" w:styleId="P684">
    <w:name w:val="YprocSdefinition-f"/>
    <w:basedOn w:val="P602"/>
    <w:next w:val="P684"/>
    <w:pPr/>
    <w:rPr/>
  </w:style>
  <w:style w:type="paragraph" w:styleId="P685">
    <w:name w:val="YSPsubsection-f"/>
    <w:basedOn w:val="P614"/>
    <w:next w:val="P685"/>
    <w:pPr/>
    <w:rPr/>
  </w:style>
  <w:style w:type="paragraph" w:styleId="P686">
    <w:name w:val="YSsubsection-f"/>
    <w:basedOn w:val="P616"/>
    <w:next w:val="P686"/>
    <w:pPr/>
    <w:rPr/>
  </w:style>
  <w:style w:type="paragraph" w:styleId="P687">
    <w:name w:val="YprocSsubsection-e"/>
    <w:basedOn w:val="P616"/>
    <w:next w:val="P687"/>
    <w:pPr>
      <w:ind w:left="240"/>
    </w:pPr>
    <w:rPr/>
  </w:style>
  <w:style w:type="paragraph" w:styleId="P688">
    <w:name w:val="Yprocsubsection-f"/>
    <w:basedOn w:val="P618"/>
    <w:next w:val="P688"/>
    <w:pPr/>
    <w:rPr/>
  </w:style>
  <w:style w:type="paragraph" w:styleId="P689">
    <w:name w:val="transsubsection-f"/>
    <w:basedOn w:val="P621"/>
    <w:next w:val="P689"/>
    <w:pPr/>
    <w:rPr/>
  </w:style>
  <w:style w:type="paragraph" w:styleId="P690">
    <w:name w:val="YprocSsection-f"/>
    <w:basedOn w:val="P624"/>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defsubpara-f"/>
    <w:basedOn w:val="P648"/>
    <w:next w:val="P693"/>
    <w:pPr/>
    <w:rPr/>
  </w:style>
  <w:style w:type="paragraph" w:styleId="P694">
    <w:name w:val="Yprocdefsubsubpara-f"/>
    <w:basedOn w:val="P658"/>
    <w:next w:val="P694"/>
    <w:pPr/>
    <w:rPr/>
  </w:style>
  <w:style w:type="paragraph" w:styleId="P695">
    <w:name w:val="Ysdefsubclause-f"/>
    <w:basedOn w:val="P667"/>
    <w:next w:val="P695"/>
    <w:pPr/>
    <w:rPr/>
  </w:style>
  <w:style w:type="paragraph" w:styleId="P696">
    <w:name w:val="Yprocdefsubclause-f"/>
    <w:basedOn w:val="P670"/>
    <w:next w:val="P696"/>
    <w:pPr/>
    <w:rPr/>
  </w:style>
  <w:style w:type="paragraph" w:styleId="P697">
    <w:name w:val="YprocSsubsubclause-f"/>
    <w:basedOn w:val="P673"/>
    <w:next w:val="P697"/>
    <w:pPr/>
    <w:rPr/>
  </w:style>
  <w:style w:type="paragraph" w:styleId="P698">
    <w:name w:val="Yprocdefsubsubclause-f"/>
    <w:basedOn w:val="P675"/>
    <w:next w:val="P698"/>
    <w:pPr/>
    <w:rPr/>
  </w:style>
  <w:style w:type="paragraph" w:styleId="P699">
    <w:name w:val="Yprocdefsubsubsubclause-f"/>
    <w:basedOn w:val="P678"/>
    <w:next w:val="P699"/>
    <w:pPr/>
    <w:rPr/>
  </w:style>
  <w:style w:type="paragraph" w:styleId="P700">
    <w:name w:val="YprocSsubsection-f"/>
    <w:basedOn w:val="P687"/>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ovitalic"/>
    <w:basedOn w:val="C0"/>
    <w:rPr>
      <w:i w:val="1"/>
    </w:rPr>
  </w:style>
  <w:style w:type="character" w:styleId="C14">
    <w:name w:val="StatuteChap"/>
    <w:basedOn w:val="C0"/>
    <w:rPr>
      <w:rFonts w:ascii="Times New Roman" w:hAnsi="Times New Roman"/>
      <w:sz w:val="20"/>
    </w:rPr>
  </w:style>
  <w:style w:type="character" w:styleId="C15">
    <w:name w:val="ovbold"/>
    <w:basedOn w:val="C0"/>
    <w:rPr>
      <w:b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4"/>
    <w:rPr/>
  </w:style>
  <w:style w:type="character" w:styleId="C23">
    <w:name w:val="StatuteName"/>
    <w:basedOn w:val="C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2008-09-25T21:06:00Z</cp:lastPrinted>
  <dcterms:modified xsi:type="dcterms:W3CDTF">2019-01-10T16:39:20Z</dcterms:modified>
  <cp:revision>24</cp:revision>
  <dc:subject>EXEMPTION — LA CITÉ COLLÉGIALE — MCU-4</dc:subject>
  <dc:title>Environmental Assessment Act - O. Reg. 191/93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19930423</vt:lpwstr>
  </property>
  <property fmtid="{D5CDD505-2E9C-101B-9397-08002B2CF9AE}" pid="3" name="To Date">
    <vt:lpwstr>Present</vt:lpwstr>
  </property>
</Properties>
</file>