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ACD7CDF" Type="http://schemas.openxmlformats.org/officeDocument/2006/relationships/officeDocument" Target="word/document.xml"/><Relationship Id="customR7ACD7CDF" Type="http://schemas.openxmlformats.org/officeDocument/2006/relationships/custom-properties" Target="docProps/custom.xml"/><Relationship Id="coreR7ACD7CD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7"/>
        <w:rPr>
          <w:b w:val="1"/>
        </w:rPr>
      </w:pPr>
      <w:r>
        <w:t>ONTARIO REGULATION 290/92</w:t>
      </w:r>
    </w:p>
    <w:p>
      <w:pPr>
        <w:pStyle w:val="P8"/>
      </w:pPr>
      <w:r>
        <w:t>EXEMPTION — THE CORPORATION OF THE CITY OF PETERBOROUGH — PETE-C-1/1</w:t>
      </w:r>
    </w:p>
    <w:p>
      <w:pPr>
        <w:pStyle w:val="P62"/>
      </w:pPr>
      <w:r>
        <w:rPr>
          <w:b w:val="1"/>
        </w:rPr>
        <w:t>Consolidation Period:</w:t>
      </w:r>
      <w:r>
        <w:t xml:space="preserve">  From June 4, 1992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44"/>
      </w:pPr>
      <w:r>
        <w:t>No amendments.</w:t>
      </w:r>
    </w:p>
    <w:p>
      <w:pPr>
        <w:pStyle w:val="P9"/>
        <w:rPr>
          <w:b w:val="1"/>
          <w:i w:val="1"/>
        </w:rPr>
      </w:pPr>
      <w:r>
        <w:t>This Regulation is made in English only.</w:t>
      </w:r>
    </w:p>
    <w:p>
      <w:pPr>
        <w:pStyle w:val="P6"/>
      </w:pPr>
      <w:r>
        <w:tab/>
        <w:tab/>
        <w:t>Having received a request from The Corporation of the City of Peterborough (the “Proponent”) that an undertaking, namely:</w:t>
      </w:r>
    </w:p>
    <w:p>
      <w:pPr>
        <w:pStyle w:val="P5"/>
      </w:pPr>
      <w:r>
        <w:t>A modification to the design and operation of its landfill site, located on part of Lot 14 in Concession 14, Otonabee Township, involving an interim expansion to provide sufficient capacity to ensure disposal of waste until a replacement facility resulting from the ongoing Waste Management Master Plan (WMMP) is in operation, without increasing currently approved types or quantities of waste, serviced areas or populations served,</w:t>
      </w:r>
    </w:p>
    <w:p>
      <w:pPr>
        <w:pStyle w:val="P4"/>
      </w:pPr>
      <w:r>
        <w:t>be exempt from the application of the Act pursuant to section 29; and</w:t>
      </w:r>
    </w:p>
    <w:p>
      <w:pPr>
        <w:pStyle w:val="P6"/>
      </w:pPr>
      <w:r>
        <w:tab/>
        <w:tab/>
        <w:t>Having been advised by the Proponent that if the undertaking is subject to the application of the Act, the following injury, damage or interference with the persons and property indicated will occur:</w:t>
      </w:r>
    </w:p>
    <w:p>
      <w:pPr>
        <w:pStyle w:val="P3"/>
      </w:pPr>
      <w:r>
        <w:t xml:space="preserve">  </w:t>
      </w:r>
      <w:r>
        <w:rPr/>
        <w:tab/>
        <w:t>A.</w:t>
        <w:tab/>
        <w:t xml:space="preserve">The Proponent will be subject to delay and expense if it is </w:t>
      </w:r>
      <w:r>
        <w:rPr>
          <w:highlight w:val="cyan"/>
        </w:rPr>
        <w:t>required</w:t>
      </w:r>
      <w:r>
        <w:rPr/>
        <w:t xml:space="preserve"> to prepare an environmental assessment for the undertaking.</w:t>
      </w:r>
    </w:p>
    <w:p>
      <w:pPr>
        <w:pStyle w:val="P3"/>
      </w:pPr>
      <w:r>
        <w:tab/>
        <w:t>B.</w:t>
        <w:tab/>
        <w:t>The Proponent will be subject to unnecessary delay and expense in implementing its long-term waste management program.</w:t>
      </w:r>
    </w:p>
    <w:p>
      <w:pPr>
        <w:pStyle w:val="P3"/>
      </w:pPr>
      <w:r>
        <w:tab/>
        <w:t>C.</w:t>
        <w:tab/>
        <w:t>The Proponent, its residents and others served by the site will be without a municipal solid waste disposal facility.</w:t>
      </w:r>
    </w:p>
    <w:p>
      <w:pPr>
        <w:pStyle w:val="P3"/>
      </w:pPr>
      <w:r>
        <w:t xml:space="preserve">  </w:t>
      </w:r>
      <w:r>
        <w:rPr/>
        <w:tab/>
        <w:t>D.</w:t>
        <w:tab/>
        <w:t xml:space="preserve">Use of the site in the currently approved sequence and without the </w:t>
      </w:r>
      <w:r>
        <w:rPr>
          <w:highlight w:val="cyan"/>
        </w:rPr>
        <w:t>required</w:t>
      </w:r>
      <w:r>
        <w:rPr/>
        <w:t xml:space="preserve"> engineered changes to preclude contaminant migration in excess of “Reasonable Use Policy” may lead to contamination of the natural environment. An amended application for Emergency Approval to use Cells I and J as an interim measure was approved by the Ministry of the Environment on July 5, 1989.</w:t>
      </w:r>
    </w:p>
    <w:p>
      <w:pPr>
        <w:pStyle w:val="P3"/>
      </w:pPr>
      <w:r>
        <w:tab/>
        <w:t>E.</w:t>
        <w:tab/>
        <w:t>The site, as presently approved, does not have sufficient capacity to dispose of the service area’s waste until a new facility is found and approved through the ongoing WMMP process.</w:t>
      </w:r>
    </w:p>
    <w:p>
      <w:pPr>
        <w:pStyle w:val="P3"/>
      </w:pPr>
      <w:r>
        <w:tab/>
        <w:t>F.</w:t>
        <w:tab/>
        <w:t>Waste which is currently stockpiled on cells G and H may present a health hazard if not properly encapsulated or otherwise removed. This proposal incorporates the resolution of that problem.</w:t>
      </w:r>
    </w:p>
    <w:p>
      <w:pPr>
        <w:pStyle w:val="P6"/>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6"/>
      </w:pPr>
      <w:r>
        <w:tab/>
        <w:tab/>
        <w:t>The undersigned is of the opinion that it is in the public interest to order and orders that the undertaking is exempt from the application of the Act for the following reasons:</w:t>
      </w:r>
    </w:p>
    <w:p>
      <w:pPr>
        <w:pStyle w:val="P3"/>
      </w:pPr>
      <w:r>
        <w:tab/>
        <w:t>A.</w:t>
        <w:tab/>
        <w:t>Continued operation of the existing landfill is clearly an interim measure for which there are no other reasonable waste management alternatives which can be implemented within the necessary time frame. A new replacement facility emanating from the ongoing WMMP is not anticipated before mid-1997.</w:t>
      </w:r>
    </w:p>
    <w:p>
      <w:pPr>
        <w:pStyle w:val="P3"/>
      </w:pPr>
      <w:r>
        <w:tab/>
        <w:t>B.</w:t>
        <w:tab/>
        <w:t>Alternatives which have been investigated do not appear to resolve the potential contamination of the natural environment nor do they provide adequate capacity for Peterborough’s waste, pending commissioning of a facility through the ongoing WMMP.</w:t>
      </w:r>
    </w:p>
    <w:p>
      <w:pPr>
        <w:pStyle w:val="P3"/>
      </w:pPr>
      <w:r>
        <w:tab/>
        <w:t>C.</w:t>
        <w:tab/>
        <w:t xml:space="preserve">A mandatory public hearing under Part V of the </w:t>
      </w:r>
      <w:r>
        <w:rPr>
          <w:rStyle w:val="C13"/>
        </w:rPr>
        <w:t>Environmental Protection Act</w:t>
      </w:r>
      <w:r>
        <w:t xml:space="preserve"> for the approval of changes to the design and operation and for an interim expansion will be held, thereby permitting the public and government agencies the opportunity to review the proposed changes to the site.</w:t>
      </w:r>
    </w:p>
    <w:p>
      <w:pPr>
        <w:pStyle w:val="P3"/>
      </w:pPr>
      <w:r>
        <w:t xml:space="preserve">  </w:t>
      </w:r>
      <w:r>
        <w:rPr/>
        <w:tab/>
        <w:t>D.</w:t>
        <w:tab/>
        <w:t xml:space="preserve">The Proponent is participating in a long-term waste management program in accordance with the </w:t>
      </w:r>
      <w:r>
        <w:rPr>
          <w:rStyle w:val="C13"/>
        </w:rPr>
        <w:t>Environmental Assessment Act</w:t>
      </w:r>
      <w:r>
        <w:rPr/>
        <w:t xml:space="preserve"> and it is anticipated that sufficient elements of that program will be implemented prior to the conclusion of the exempt undertaking to ensure that further exemptions from the </w:t>
      </w:r>
      <w:r>
        <w:rPr>
          <w:rStyle w:val="C13"/>
        </w:rPr>
        <w:t>EA Act</w:t>
      </w:r>
      <w:r>
        <w:rPr/>
        <w:t xml:space="preserve"> are not </w:t>
      </w:r>
      <w:r>
        <w:rPr>
          <w:highlight w:val="cyan"/>
        </w:rPr>
        <w:t>required</w:t>
      </w:r>
      <w:r>
        <w:rPr/>
        <w:t>.</w:t>
      </w:r>
    </w:p>
    <w:p>
      <w:pPr>
        <w:pStyle w:val="P3"/>
      </w:pPr>
      <w:r>
        <w:tab/>
        <w:t>E.</w:t>
        <w:tab/>
        <w:t>If this exemption is not granted, then it is likely that damage to the natural environment will occur.</w:t>
      </w:r>
    </w:p>
    <w:p>
      <w:pPr>
        <w:pStyle w:val="P6"/>
      </w:pPr>
      <w:r>
        <w:tab/>
        <w:tab/>
        <w:t>This exemption is subject to the following terms and conditions:</w:t>
      </w:r>
    </w:p>
    <w:p>
      <w:pPr>
        <w:pStyle w:val="P3"/>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3"/>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3"/>
      </w:pPr>
      <w:r>
        <w:t xml:space="preserve">  </w:t>
      </w:r>
      <w:r>
        <w:rPr/>
        <w:tab/>
        <w:t>3.</w:t>
        <w:tab/>
        <w:t xml:space="preserve">By January 1994, a detailed proposal </w:t>
      </w:r>
      <w:r>
        <w:rPr>
          <w:highlight w:val="yellow"/>
        </w:rPr>
        <w:t>shall</w:t>
      </w:r>
      <w:r>
        <w:rPr/>
        <w:t xml:space="preserve"> be presented, consisting of a plan and generic schedule for its long-term strategy for waste management, to the Director, Environmental Assessment Branch, and copies sent to the Director, Approvals Branch, and to the Regional Director, Central Region, of the Ministry of the Environment.</w:t>
      </w:r>
    </w:p>
    <w:p>
      <w:pPr>
        <w:pStyle w:val="P3"/>
      </w:pPr>
      <w:r>
        <w:t xml:space="preserve">  </w:t>
      </w:r>
      <w:r>
        <w:rPr/>
        <w:tab/>
        <w:t>4.</w:t>
        <w:tab/>
        <w:t xml:space="preserve">The Proponent </w:t>
      </w:r>
      <w:r>
        <w:rPr>
          <w:highlight w:val="yellow"/>
        </w:rPr>
        <w:t>shall</w:t>
      </w:r>
      <w:r>
        <w:rPr/>
        <w:t xml:space="preserve"> file an annual report, commencing no later than December 31, 1992, outlining the municipality’s progress in achieving abatement at the existing site and progress in implementing the long-term waste management strategy. This report will be submitted to the Director, Environmental Assessment Branch, Ministry of the Environment, for filing with the Public Record kept under section 31 of the Act by the Branch located at 250 Davisville Avenue, 5th Floor, Toronto, Ontario, M4V 1P5. Copies of the report </w:t>
      </w:r>
      <w:r>
        <w:rPr>
          <w:highlight w:val="yellow"/>
        </w:rPr>
        <w:t>shall</w:t>
      </w:r>
      <w:r>
        <w:rPr/>
        <w:t xml:space="preserve"> be given to the Director, Approvals Branch, and Regional Director, Central Region.</w:t>
      </w:r>
    </w:p>
    <w:p>
      <w:pPr>
        <w:pStyle w:val="P3"/>
      </w:pPr>
      <w:r>
        <w:t xml:space="preserve">  </w:t>
      </w:r>
      <w:r>
        <w:rPr/>
        <w:tab/>
        <w:t>5.</w:t>
        <w:tab/>
        <w:t xml:space="preserve">No waste </w:t>
      </w:r>
      <w:r>
        <w:rPr>
          <w:highlight w:val="yellow"/>
        </w:rPr>
        <w:t>shall</w:t>
      </w:r>
      <w:r>
        <w:rPr/>
        <w:t xml:space="preserve"> be deposited at the site pursuant to this order more than five years after the date of any Provisional Certificate of Approval or Certificate of Approval issued for the purpose of this order.  O. Reg. 290/92.</w:t>
      </w:r>
    </w:p>
    <w:p>
      <w:pPr>
        <w:pStyle w:val="P3"/>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7AD596C">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AEB9B61">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08F0381">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3A301F6B">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1218CF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paragraph-e"/>
    <w:next w:val="P3"/>
    <w:pPr>
      <w:tabs>
        <w:tab w:val="right" w:pos="418" w:leader="none"/>
        <w:tab w:val="left" w:pos="538" w:leader="none"/>
      </w:tabs>
      <w:spacing w:lineRule="exact" w:line="209" w:before="111"/>
      <w:ind w:hanging="538" w:left="538"/>
      <w:jc w:val="both"/>
    </w:pPr>
    <w:rPr/>
  </w:style>
  <w:style w:type="paragraph" w:styleId="P4">
    <w:name w:val="paranoindt-e"/>
    <w:next w:val="P4"/>
    <w:pPr>
      <w:tabs>
        <w:tab w:val="right" w:pos="239" w:leader="none"/>
        <w:tab w:val="left" w:pos="279" w:leader="none"/>
      </w:tabs>
      <w:spacing w:lineRule="exact" w:line="224" w:before="96"/>
      <w:jc w:val="both"/>
    </w:pPr>
    <w:rPr/>
  </w:style>
  <w:style w:type="paragraph" w:styleId="P5">
    <w:name w:val="parawindt-e"/>
    <w:next w:val="P5"/>
    <w:pPr>
      <w:tabs>
        <w:tab w:val="right" w:pos="239" w:leader="none"/>
        <w:tab w:val="left" w:pos="279" w:leader="none"/>
      </w:tabs>
      <w:spacing w:lineRule="exact" w:line="224" w:before="96"/>
      <w:ind w:left="279"/>
      <w:jc w:val="both"/>
    </w:pPr>
    <w:rPr/>
  </w:style>
  <w:style w:type="paragraph" w:styleId="P6">
    <w:name w:val="parawtab-e"/>
    <w:next w:val="P6"/>
    <w:pPr>
      <w:tabs>
        <w:tab w:val="right" w:pos="239" w:leader="none"/>
        <w:tab w:val="left" w:pos="279" w:leader="none"/>
      </w:tabs>
      <w:spacing w:lineRule="exact" w:line="224" w:before="96"/>
      <w:jc w:val="both"/>
    </w:pPr>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version-e"/>
    <w:next w:val="P9"/>
    <w:pPr>
      <w:tabs>
        <w:tab w:val="left" w:pos="0" w:leader="none"/>
      </w:tabs>
      <w:spacing w:lineRule="exact" w:line="190" w:before="139"/>
    </w:pPr>
    <w:rPr>
      <w:b w:val="1"/>
      <w:i w:val="1"/>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283" w:left="283"/>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283" w:left="566"/>
    </w:pPr>
    <w:rPr/>
  </w:style>
  <w:style w:type="paragraph" w:styleId="P110">
    <w:name w:val="List 3"/>
    <w:basedOn w:val="P0"/>
    <w:next w:val="P110"/>
    <w:pPr>
      <w:ind w:hanging="283" w:left="849"/>
    </w:pPr>
    <w:rPr/>
  </w:style>
  <w:style w:type="paragraph" w:styleId="P111">
    <w:name w:val="List 4"/>
    <w:basedOn w:val="P0"/>
    <w:next w:val="P111"/>
    <w:pPr>
      <w:ind w:hanging="283" w:left="1132"/>
    </w:pPr>
    <w:rPr/>
  </w:style>
  <w:style w:type="paragraph" w:styleId="P112">
    <w:name w:val="List 5"/>
    <w:basedOn w:val="P0"/>
    <w:next w:val="P112"/>
    <w:pPr>
      <w:ind w:hanging="283" w:left="1415"/>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252"/>
    </w:pPr>
    <w:rPr/>
  </w:style>
  <w:style w:type="paragraph" w:styleId="P123">
    <w:name w:val="Signature"/>
    <w:basedOn w:val="P0"/>
    <w:next w:val="P123"/>
    <w:pPr>
      <w:ind w:left="4252"/>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283"/>
    </w:pPr>
    <w:rPr/>
  </w:style>
  <w:style w:type="paragraph" w:styleId="P127">
    <w:name w:val="List Continue 2"/>
    <w:basedOn w:val="P0"/>
    <w:next w:val="P127"/>
    <w:pPr>
      <w:spacing w:after="120"/>
      <w:ind w:left="566"/>
    </w:pPr>
    <w:rPr/>
  </w:style>
  <w:style w:type="paragraph" w:styleId="P128">
    <w:name w:val="List Continue 3"/>
    <w:basedOn w:val="P0"/>
    <w:next w:val="P128"/>
    <w:pPr>
      <w:spacing w:after="120"/>
      <w:ind w:left="849"/>
    </w:pPr>
    <w:rPr/>
  </w:style>
  <w:style w:type="paragraph" w:styleId="P129">
    <w:name w:val="List Continue 4"/>
    <w:basedOn w:val="P0"/>
    <w:next w:val="P129"/>
    <w:pPr>
      <w:spacing w:after="120"/>
      <w:ind w:left="1132"/>
    </w:pPr>
    <w:rPr/>
  </w:style>
  <w:style w:type="paragraph" w:styleId="P130">
    <w:name w:val="List Continue 5"/>
    <w:basedOn w:val="P0"/>
    <w:next w:val="P130"/>
    <w:pPr>
      <w:spacing w:after="120"/>
      <w:ind w:left="1415"/>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283"/>
    </w:pPr>
    <w:rPr/>
  </w:style>
  <w:style w:type="paragraph" w:styleId="P139">
    <w:name w:val="Body Text Indent 3"/>
    <w:basedOn w:val="P0"/>
    <w:next w:val="P139"/>
    <w:pPr>
      <w:spacing w:after="120"/>
      <w:ind w:left="283"/>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defparagraph-e"/>
    <w:basedOn w:val="P3"/>
    <w:next w:val="P159"/>
    <w:pPr/>
    <w:rPr/>
  </w:style>
  <w:style w:type="paragraph" w:styleId="P160">
    <w:name w:val="defparagraph-f"/>
    <w:basedOn w:val="P3"/>
    <w:next w:val="P160"/>
    <w:pPr/>
    <w:rPr/>
  </w:style>
  <w:style w:type="paragraph" w:styleId="P161">
    <w:name w:val="subpara-e"/>
    <w:basedOn w:val="P3"/>
    <w:next w:val="P161"/>
    <w:pPr>
      <w:tabs>
        <w:tab w:val="clear" w:pos="418" w:leader="none"/>
        <w:tab w:val="clear" w:pos="538" w:leader="none"/>
        <w:tab w:val="right" w:pos="837" w:leader="none"/>
        <w:tab w:val="left" w:pos="956" w:leader="none"/>
      </w:tabs>
      <w:ind w:hanging="955" w:left="955"/>
    </w:pPr>
    <w:rPr/>
  </w:style>
  <w:style w:type="paragraph" w:styleId="P162">
    <w:name w:val="subsubpara-e"/>
    <w:basedOn w:val="P3"/>
    <w:next w:val="P162"/>
    <w:pPr>
      <w:tabs>
        <w:tab w:val="clear" w:pos="418" w:leader="none"/>
        <w:tab w:val="clear" w:pos="538" w:leader="none"/>
        <w:tab w:val="right" w:pos="1315" w:leader="none"/>
        <w:tab w:val="left" w:pos="1435" w:leader="none"/>
      </w:tabs>
      <w:ind w:hanging="1435" w:left="1435"/>
    </w:pPr>
    <w:rPr/>
  </w:style>
  <w:style w:type="paragraph" w:styleId="P163">
    <w:name w:val="paragraph-f"/>
    <w:basedOn w:val="P3"/>
    <w:next w:val="P163"/>
    <w:pPr/>
    <w:rPr/>
  </w:style>
  <w:style w:type="paragraph" w:styleId="P164">
    <w:name w:val="Pparagraph-e"/>
    <w:basedOn w:val="P3"/>
    <w:next w:val="P164"/>
    <w:pPr/>
    <w:rPr>
      <w:b w:val="1"/>
    </w:rPr>
  </w:style>
  <w:style w:type="paragraph" w:styleId="P165">
    <w:name w:val="subsubsubpara-e"/>
    <w:basedOn w:val="P3"/>
    <w:next w:val="P165"/>
    <w:pPr>
      <w:tabs>
        <w:tab w:val="clear" w:pos="418" w:leader="none"/>
        <w:tab w:val="clear" w:pos="538" w:leader="none"/>
        <w:tab w:val="right" w:pos="1675" w:leader="none"/>
        <w:tab w:val="left" w:pos="1793" w:leader="none"/>
      </w:tabs>
      <w:ind w:hanging="1793" w:left="1793"/>
    </w:pPr>
    <w:rPr/>
  </w:style>
  <w:style w:type="paragraph" w:styleId="P166">
    <w:name w:val="Sdefpara-e"/>
    <w:basedOn w:val="P3"/>
    <w:next w:val="P166"/>
    <w:pPr>
      <w:tabs>
        <w:tab w:val="left" w:pos="0" w:leader="none"/>
      </w:tabs>
      <w:ind w:firstLine="0"/>
    </w:pPr>
    <w:rPr/>
  </w:style>
  <w:style w:type="paragraph" w:styleId="P167">
    <w:name w:val="Sparagraph-e"/>
    <w:basedOn w:val="P3"/>
    <w:next w:val="P167"/>
    <w:pPr>
      <w:ind w:firstLine="0"/>
    </w:pPr>
    <w:rPr/>
  </w:style>
  <w:style w:type="paragraph" w:styleId="P168">
    <w:name w:val="Yparagraph-e"/>
    <w:basedOn w:val="P3"/>
    <w:next w:val="P168"/>
    <w:pPr>
      <w:shd w:val="clear" w:fill="D9D9D9"/>
    </w:pPr>
    <w:rPr/>
  </w:style>
  <w:style w:type="paragraph" w:styleId="P169">
    <w:name w:val="YPparagraph-e"/>
    <w:basedOn w:val="P3"/>
    <w:next w:val="P169"/>
    <w:pPr>
      <w:shd w:val="clear" w:fill="D9D9D9"/>
    </w:pPr>
    <w:rPr>
      <w:b w:val="1"/>
    </w:rPr>
  </w:style>
  <w:style w:type="paragraph" w:styleId="P170">
    <w:name w:val="procparagraph-e"/>
    <w:basedOn w:val="P3"/>
    <w:next w:val="P170"/>
    <w:pPr>
      <w:shd w:val="clear" w:fill="D9D9D9"/>
      <w:spacing w:lineRule="exact" w:line="180"/>
    </w:pPr>
    <w:rPr>
      <w:b w:val="1"/>
      <w:sz w:val="16"/>
    </w:rPr>
  </w:style>
  <w:style w:type="paragraph" w:styleId="P171">
    <w:name w:val="equationind1-e"/>
    <w:basedOn w:val="P3"/>
    <w:next w:val="P171"/>
    <w:pPr/>
    <w:rPr/>
  </w:style>
  <w:style w:type="paragraph" w:styleId="P172">
    <w:name w:val="paranoindt-f"/>
    <w:basedOn w:val="P4"/>
    <w:next w:val="P172"/>
    <w:pPr/>
    <w:rPr/>
  </w:style>
  <w:style w:type="paragraph" w:styleId="P173">
    <w:name w:val="Yparanoindt-e"/>
    <w:basedOn w:val="P4"/>
    <w:next w:val="P173"/>
    <w:pPr>
      <w:shd w:val="clear" w:fill="D9D9D9"/>
    </w:pPr>
    <w:rPr/>
  </w:style>
  <w:style w:type="paragraph" w:styleId="P174">
    <w:name w:val="Yprocparanoindt-e"/>
    <w:basedOn w:val="P4"/>
    <w:next w:val="P174"/>
    <w:pPr>
      <w:shd w:val="clear" w:fill="D9D9D9"/>
      <w:ind w:left="245"/>
    </w:pPr>
    <w:rPr/>
  </w:style>
  <w:style w:type="paragraph" w:styleId="P175">
    <w:name w:val="parawindt-f"/>
    <w:basedOn w:val="P5"/>
    <w:next w:val="P175"/>
    <w:pPr/>
    <w:rPr/>
  </w:style>
  <w:style w:type="paragraph" w:styleId="P176">
    <w:name w:val="parawindt2-e"/>
    <w:basedOn w:val="P5"/>
    <w:next w:val="P176"/>
    <w:pPr>
      <w:ind w:left="557"/>
    </w:pPr>
    <w:rPr/>
  </w:style>
  <w:style w:type="paragraph" w:styleId="P177">
    <w:name w:val="Yparawindt-e"/>
    <w:basedOn w:val="P5"/>
    <w:next w:val="P177"/>
    <w:pPr>
      <w:shd w:val="clear" w:fill="D9D9D9"/>
      <w:ind w:left="278"/>
    </w:pPr>
    <w:rPr/>
  </w:style>
  <w:style w:type="paragraph" w:styleId="P178">
    <w:name w:val="parawindt3-e"/>
    <w:basedOn w:val="P5"/>
    <w:next w:val="P178"/>
    <w:pPr>
      <w:ind w:left="835"/>
    </w:pPr>
    <w:rPr/>
  </w:style>
  <w:style w:type="paragraph" w:styleId="P179">
    <w:name w:val="parawtab-f"/>
    <w:basedOn w:val="P6"/>
    <w:next w:val="P179"/>
    <w:pPr/>
    <w:rPr/>
  </w:style>
  <w:style w:type="paragraph" w:styleId="P180">
    <w:name w:val="Yparawtab-e"/>
    <w:basedOn w:val="P6"/>
    <w:next w:val="P180"/>
    <w:pPr>
      <w:shd w:val="clear" w:fill="D9D9D9"/>
    </w:pPr>
    <w:rPr/>
  </w:style>
  <w:style w:type="paragraph" w:styleId="P181">
    <w:name w:val="Yregnumber-e"/>
    <w:basedOn w:val="P7"/>
    <w:next w:val="P181"/>
    <w:pPr>
      <w:shd w:val="clear" w:fill="D9D9D9"/>
    </w:pPr>
    <w:rPr/>
  </w:style>
  <w:style w:type="paragraph" w:styleId="P182">
    <w:name w:val="regnumber-f"/>
    <w:basedOn w:val="P7"/>
    <w:next w:val="P182"/>
    <w:pPr/>
    <w:rPr/>
  </w:style>
  <w:style w:type="paragraph" w:styleId="P183">
    <w:name w:val="regtitle-f"/>
    <w:basedOn w:val="P8"/>
    <w:next w:val="P183"/>
    <w:pPr/>
    <w:rPr/>
  </w:style>
  <w:style w:type="paragraph" w:styleId="P184">
    <w:name w:val="regtitleold-e"/>
    <w:basedOn w:val="P8"/>
    <w:next w:val="P184"/>
    <w:pPr/>
    <w:rPr>
      <w:b w:val="0"/>
      <w:caps w:val="0"/>
      <w:sz w:val="20"/>
    </w:rPr>
  </w:style>
  <w:style w:type="paragraph" w:styleId="P185">
    <w:name w:val="Yregtitle-e"/>
    <w:basedOn w:val="P8"/>
    <w:next w:val="P185"/>
    <w:pPr>
      <w:shd w:val="clear" w:fill="D9D9D9"/>
    </w:pPr>
    <w:rPr/>
  </w:style>
  <w:style w:type="paragraph" w:styleId="P186">
    <w:name w:val="version-f"/>
    <w:basedOn w:val="P9"/>
    <w:next w:val="P186"/>
    <w:pPr/>
    <w:rPr/>
  </w:style>
  <w:style w:type="paragraph" w:styleId="P187">
    <w:name w:val="assent-f"/>
    <w:basedOn w:val="P10"/>
    <w:next w:val="P187"/>
    <w:pPr/>
    <w:rPr/>
  </w:style>
  <w:style w:type="paragraph" w:styleId="P188">
    <w:name w:val="chapter-f"/>
    <w:basedOn w:val="P11"/>
    <w:next w:val="P188"/>
    <w:pPr/>
    <w:rPr/>
  </w:style>
  <w:style w:type="paragraph" w:styleId="P189">
    <w:name w:val="clause-f"/>
    <w:basedOn w:val="P12"/>
    <w:next w:val="P189"/>
    <w:pPr/>
    <w:rPr/>
  </w:style>
  <w:style w:type="paragraph" w:styleId="P190">
    <w:name w:val="defclause-e"/>
    <w:basedOn w:val="P12"/>
    <w:next w:val="P190"/>
    <w:pPr/>
    <w:rPr/>
  </w:style>
  <w:style w:type="paragraph" w:styleId="P191">
    <w:name w:val="defclause-f"/>
    <w:basedOn w:val="P12"/>
    <w:next w:val="P191"/>
    <w:pPr/>
    <w:rPr/>
  </w:style>
  <w:style w:type="paragraph" w:styleId="P192">
    <w:name w:val="subclause-e"/>
    <w:basedOn w:val="P12"/>
    <w:next w:val="P192"/>
    <w:pPr>
      <w:tabs>
        <w:tab w:val="clear" w:pos="418" w:leader="none"/>
        <w:tab w:val="clear" w:pos="538" w:leader="none"/>
        <w:tab w:val="right" w:pos="838" w:leader="none"/>
        <w:tab w:val="left" w:pos="955" w:leader="none"/>
      </w:tabs>
      <w:ind w:hanging="955" w:left="955"/>
    </w:pPr>
    <w:rPr/>
  </w:style>
  <w:style w:type="paragraph" w:styleId="P193">
    <w:name w:val="subsubclause-e"/>
    <w:basedOn w:val="P12"/>
    <w:next w:val="P193"/>
    <w:pPr>
      <w:tabs>
        <w:tab w:val="clear" w:pos="418" w:leader="none"/>
        <w:tab w:val="clear" w:pos="538" w:leader="none"/>
        <w:tab w:val="right" w:pos="1315" w:leader="none"/>
        <w:tab w:val="left" w:pos="1435" w:leader="none"/>
      </w:tabs>
      <w:ind w:hanging="1435" w:left="1435"/>
    </w:pPr>
    <w:rPr/>
  </w:style>
  <w:style w:type="paragraph" w:styleId="P194">
    <w:name w:val="Pclause-e"/>
    <w:basedOn w:val="P12"/>
    <w:next w:val="P194"/>
    <w:pPr/>
    <w:rPr>
      <w:b w:val="1"/>
    </w:rPr>
  </w:style>
  <w:style w:type="paragraph" w:styleId="P195">
    <w:name w:val="subsubsubclause-e"/>
    <w:basedOn w:val="P12"/>
    <w:next w:val="P195"/>
    <w:pPr>
      <w:tabs>
        <w:tab w:val="clear" w:pos="418" w:leader="none"/>
        <w:tab w:val="clear" w:pos="538" w:leader="none"/>
        <w:tab w:val="right" w:pos="1675" w:leader="none"/>
        <w:tab w:val="left" w:pos="1793" w:leader="none"/>
      </w:tabs>
      <w:ind w:hanging="1793" w:left="1793"/>
    </w:pPr>
    <w:rPr/>
  </w:style>
  <w:style w:type="paragraph" w:styleId="P196">
    <w:name w:val="Sclause-e"/>
    <w:basedOn w:val="P12"/>
    <w:next w:val="P196"/>
    <w:pPr>
      <w:ind w:firstLine="0"/>
    </w:pPr>
    <w:rPr/>
  </w:style>
  <w:style w:type="paragraph" w:styleId="P197">
    <w:name w:val="Sdefclause-e"/>
    <w:basedOn w:val="P12"/>
    <w:next w:val="P197"/>
    <w:pPr>
      <w:tabs>
        <w:tab w:val="left" w:pos="0" w:leader="none"/>
      </w:tabs>
      <w:ind w:firstLine="0"/>
    </w:pPr>
    <w:rPr/>
  </w:style>
  <w:style w:type="paragraph" w:styleId="P198">
    <w:name w:val="Yclause-e"/>
    <w:basedOn w:val="P12"/>
    <w:next w:val="P198"/>
    <w:pPr>
      <w:shd w:val="clear" w:fill="D9D9D9"/>
    </w:pPr>
    <w:rPr/>
  </w:style>
  <w:style w:type="paragraph" w:styleId="P199">
    <w:name w:val="YPclause-e"/>
    <w:basedOn w:val="P12"/>
    <w:next w:val="P199"/>
    <w:pPr>
      <w:shd w:val="clear" w:fill="D9D9D9"/>
    </w:pPr>
    <w:rPr>
      <w:b w:val="1"/>
    </w:rPr>
  </w:style>
  <w:style w:type="paragraph" w:styleId="P200">
    <w:name w:val="procclause-e"/>
    <w:basedOn w:val="P12"/>
    <w:next w:val="P200"/>
    <w:pPr>
      <w:shd w:val="clear" w:fill="D9D9D9"/>
      <w:spacing w:lineRule="exact" w:line="180"/>
    </w:pPr>
    <w:rPr>
      <w:b w:val="1"/>
      <w:sz w:val="16"/>
    </w:rPr>
  </w:style>
  <w:style w:type="paragraph" w:styleId="P201">
    <w:name w:val="subsubsubsubclause-e"/>
    <w:basedOn w:val="P12"/>
    <w:next w:val="P201"/>
    <w:pPr>
      <w:tabs>
        <w:tab w:val="clear" w:pos="418" w:leader="none"/>
        <w:tab w:val="clear" w:pos="538" w:leader="none"/>
        <w:tab w:val="right" w:pos="2033" w:leader="none"/>
        <w:tab w:val="left" w:pos="2153" w:leader="none"/>
      </w:tabs>
      <w:ind w:hanging="2153" w:left="2153"/>
    </w:pPr>
    <w:rPr/>
  </w:style>
  <w:style w:type="paragraph" w:styleId="P202">
    <w:name w:val="definition-f"/>
    <w:basedOn w:val="P13"/>
    <w:next w:val="P202"/>
    <w:pPr/>
    <w:rPr/>
  </w:style>
  <w:style w:type="paragraph" w:styleId="P203">
    <w:name w:val="firstdef-e"/>
    <w:basedOn w:val="P13"/>
    <w:next w:val="P203"/>
    <w:pPr/>
    <w:rPr/>
  </w:style>
  <w:style w:type="paragraph" w:styleId="P204">
    <w:name w:val="firstdef-f"/>
    <w:basedOn w:val="P13"/>
    <w:next w:val="P204"/>
    <w:pPr/>
    <w:rPr/>
  </w:style>
  <w:style w:type="paragraph" w:styleId="P205">
    <w:name w:val="Sdefinition-e"/>
    <w:basedOn w:val="P13"/>
    <w:next w:val="P205"/>
    <w:pPr>
      <w:ind w:firstLine="0" w:left="190"/>
    </w:pPr>
    <w:rPr/>
  </w:style>
  <w:style w:type="paragraph" w:styleId="P206">
    <w:name w:val="Ydefinition-e"/>
    <w:basedOn w:val="P13"/>
    <w:next w:val="P206"/>
    <w:pPr>
      <w:shd w:val="clear" w:fill="D9D9D9"/>
    </w:pPr>
    <w:rPr/>
  </w:style>
  <w:style w:type="paragraph" w:styleId="P207">
    <w:name w:val="ellipsis-f"/>
    <w:basedOn w:val="P14"/>
    <w:next w:val="P207"/>
    <w:pPr/>
    <w:rPr/>
  </w:style>
  <w:style w:type="paragraph" w:styleId="P208">
    <w:name w:val="Yellipsis-e"/>
    <w:basedOn w:val="P14"/>
    <w:next w:val="P208"/>
    <w:pPr>
      <w:shd w:val="clear" w:fill="D9D9D9"/>
    </w:pPr>
    <w:rPr/>
  </w:style>
  <w:style w:type="paragraph" w:styleId="P209">
    <w:name w:val="End Tumble-f"/>
    <w:basedOn w:val="P15"/>
    <w:next w:val="P209"/>
    <w:pPr/>
    <w:rPr/>
  </w:style>
  <w:style w:type="paragraph" w:styleId="P210">
    <w:name w:val="footnote-f"/>
    <w:basedOn w:val="P16"/>
    <w:next w:val="P210"/>
    <w:pPr/>
    <w:rPr/>
  </w:style>
  <w:style w:type="paragraph" w:styleId="P211">
    <w:name w:val="footnoteLeft-e"/>
    <w:basedOn w:val="P16"/>
    <w:next w:val="P211"/>
    <w:pPr>
      <w:jc w:val="both"/>
    </w:pPr>
    <w:rPr/>
  </w:style>
  <w:style w:type="paragraph" w:styleId="P212">
    <w:name w:val="Yfootnote-e"/>
    <w:basedOn w:val="P16"/>
    <w:next w:val="P212"/>
    <w:pPr>
      <w:shd w:val="clear" w:fill="D9D9D9"/>
    </w:pPr>
    <w:rPr/>
  </w:style>
  <w:style w:type="paragraph" w:styleId="P213">
    <w:name w:val="heading1-f"/>
    <w:basedOn w:val="P17"/>
    <w:next w:val="P213"/>
    <w:pPr/>
    <w:rPr/>
  </w:style>
  <w:style w:type="paragraph" w:styleId="P214">
    <w:name w:val="Pheading1-e"/>
    <w:basedOn w:val="P17"/>
    <w:next w:val="P214"/>
    <w:pPr/>
    <w:rPr>
      <w:b w:val="1"/>
    </w:rPr>
  </w:style>
  <w:style w:type="paragraph" w:styleId="P215">
    <w:name w:val="Yheading1-e"/>
    <w:basedOn w:val="P17"/>
    <w:next w:val="P215"/>
    <w:pPr>
      <w:shd w:val="clear" w:fill="D9D9D9"/>
    </w:pPr>
    <w:rPr/>
  </w:style>
  <w:style w:type="paragraph" w:styleId="P216">
    <w:name w:val="heading1x-e"/>
    <w:basedOn w:val="P17"/>
    <w:next w:val="P216"/>
    <w:pPr/>
    <w:rPr/>
  </w:style>
  <w:style w:type="paragraph" w:styleId="P217">
    <w:name w:val="heading2-f"/>
    <w:basedOn w:val="P18"/>
    <w:next w:val="P217"/>
    <w:pPr/>
    <w:rPr/>
  </w:style>
  <w:style w:type="paragraph" w:styleId="P218">
    <w:name w:val="Pheading2-e"/>
    <w:basedOn w:val="P18"/>
    <w:next w:val="P218"/>
    <w:pPr/>
    <w:rPr>
      <w:b w:val="1"/>
    </w:rPr>
  </w:style>
  <w:style w:type="paragraph" w:styleId="P219">
    <w:name w:val="Yheading2-e"/>
    <w:basedOn w:val="P18"/>
    <w:next w:val="P219"/>
    <w:pPr>
      <w:shd w:val="clear" w:fill="D9D9D9"/>
    </w:pPr>
    <w:rPr/>
  </w:style>
  <w:style w:type="paragraph" w:styleId="P220">
    <w:name w:val="heading2x-e"/>
    <w:basedOn w:val="P18"/>
    <w:next w:val="P220"/>
    <w:pPr/>
    <w:rPr/>
  </w:style>
  <w:style w:type="paragraph" w:styleId="P221">
    <w:name w:val="heading3-f"/>
    <w:basedOn w:val="P19"/>
    <w:next w:val="P221"/>
    <w:pPr/>
    <w:rPr/>
  </w:style>
  <w:style w:type="paragraph" w:styleId="P222">
    <w:name w:val="Pheading3-e"/>
    <w:basedOn w:val="P19"/>
    <w:next w:val="P222"/>
    <w:pPr/>
    <w:rPr>
      <w:b w:val="1"/>
    </w:rPr>
  </w:style>
  <w:style w:type="paragraph" w:styleId="P223">
    <w:name w:val="Yheading3-e"/>
    <w:basedOn w:val="P19"/>
    <w:next w:val="P223"/>
    <w:pPr>
      <w:shd w:val="clear" w:fill="D9D9D9"/>
    </w:pPr>
    <w:rPr/>
  </w:style>
  <w:style w:type="paragraph" w:styleId="P224">
    <w:name w:val="heading3x-e"/>
    <w:basedOn w:val="P19"/>
    <w:next w:val="P224"/>
    <w:pPr/>
    <w:rPr/>
  </w:style>
  <w:style w:type="paragraph" w:styleId="P225">
    <w:name w:val="headingx-f"/>
    <w:basedOn w:val="P20"/>
    <w:next w:val="P225"/>
    <w:pPr/>
    <w:rPr/>
  </w:style>
  <w:style w:type="paragraph" w:styleId="P226">
    <w:name w:val="Pheadingx-e"/>
    <w:basedOn w:val="P20"/>
    <w:next w:val="P226"/>
    <w:pPr/>
    <w:rPr>
      <w:b w:val="1"/>
    </w:rPr>
  </w:style>
  <w:style w:type="paragraph" w:styleId="P227">
    <w:name w:val="Yheadingx-e"/>
    <w:basedOn w:val="P20"/>
    <w:next w:val="P227"/>
    <w:pPr>
      <w:shd w:val="clear" w:fill="D9D9D9"/>
    </w:pPr>
    <w:rPr/>
  </w:style>
  <w:style w:type="paragraph" w:styleId="P228">
    <w:name w:val="insert-f"/>
    <w:basedOn w:val="P21"/>
    <w:next w:val="P228"/>
    <w:pPr/>
    <w:rPr/>
  </w:style>
  <w:style w:type="paragraph" w:styleId="P229">
    <w:name w:val="line-f"/>
    <w:basedOn w:val="P22"/>
    <w:next w:val="P229"/>
    <w:pPr/>
    <w:rPr/>
  </w:style>
  <w:style w:type="paragraph" w:styleId="P230">
    <w:name w:val="Yline-e"/>
    <w:basedOn w:val="P22"/>
    <w:next w:val="P230"/>
    <w:pPr>
      <w:shd w:val="clear" w:fill="D9D9D9"/>
    </w:pPr>
    <w:rPr/>
  </w:style>
  <w:style w:type="paragraph" w:styleId="P231">
    <w:name w:val="longtitle-f"/>
    <w:basedOn w:val="P23"/>
    <w:next w:val="P231"/>
    <w:pPr/>
    <w:rPr/>
  </w:style>
  <w:style w:type="paragraph" w:styleId="P232">
    <w:name w:val="minnote-f"/>
    <w:basedOn w:val="P24"/>
    <w:next w:val="P232"/>
    <w:pPr/>
    <w:rPr/>
  </w:style>
  <w:style w:type="paragraph" w:styleId="P233">
    <w:name w:val="Yminnote-e"/>
    <w:basedOn w:val="P24"/>
    <w:next w:val="P233"/>
    <w:pPr>
      <w:shd w:val="clear" w:fill="D9D9D9"/>
    </w:pPr>
    <w:rPr/>
  </w:style>
  <w:style w:type="paragraph" w:styleId="P234">
    <w:name w:val="Notice"/>
    <w:basedOn w:val="P24"/>
    <w:next w:val="P234"/>
    <w:pPr>
      <w:spacing w:before="80" w:after="0"/>
    </w:pPr>
    <w:rPr>
      <w:i w:val="0"/>
      <w:color w:val="FF0000"/>
    </w:rPr>
  </w:style>
  <w:style w:type="paragraph" w:styleId="P235">
    <w:name w:val="number-f"/>
    <w:basedOn w:val="P25"/>
    <w:next w:val="P235"/>
    <w:pPr/>
    <w:rPr/>
  </w:style>
  <w:style w:type="paragraph" w:styleId="P236">
    <w:name w:val="partnum-f"/>
    <w:basedOn w:val="P26"/>
    <w:next w:val="P236"/>
    <w:pPr/>
    <w:rPr/>
  </w:style>
  <w:style w:type="paragraph" w:styleId="P237">
    <w:name w:val="Ypartnum-e"/>
    <w:basedOn w:val="P26"/>
    <w:next w:val="P237"/>
    <w:pPr>
      <w:shd w:val="clear" w:fill="D9D9D9"/>
    </w:pPr>
    <w:rPr/>
  </w:style>
  <w:style w:type="paragraph" w:styleId="P238">
    <w:name w:val="Ppartnum-e"/>
    <w:basedOn w:val="P26"/>
    <w:next w:val="P238"/>
    <w:pPr/>
    <w:rPr/>
  </w:style>
  <w:style w:type="paragraph" w:styleId="P239">
    <w:name w:val="partnumRevoked-e"/>
    <w:basedOn w:val="P26"/>
    <w:next w:val="P239"/>
    <w:pPr/>
    <w:rPr>
      <w:b w:val="0"/>
      <w:caps w:val="0"/>
    </w:rPr>
  </w:style>
  <w:style w:type="paragraph" w:styleId="P240">
    <w:name w:val="Pnote-f"/>
    <w:basedOn w:val="P27"/>
    <w:next w:val="P240"/>
    <w:pPr/>
    <w:rPr/>
  </w:style>
  <w:style w:type="paragraph" w:styleId="P241">
    <w:name w:val="defPnote-e"/>
    <w:basedOn w:val="P27"/>
    <w:next w:val="P241"/>
    <w:pPr/>
    <w:rPr/>
  </w:style>
  <w:style w:type="paragraph" w:styleId="P242">
    <w:name w:val="defPnote-f"/>
    <w:basedOn w:val="P27"/>
    <w:next w:val="P242"/>
    <w:pPr/>
    <w:rPr/>
  </w:style>
  <w:style w:type="paragraph" w:styleId="P243">
    <w:name w:val="YprocPnote-e"/>
    <w:basedOn w:val="P27"/>
    <w:next w:val="P243"/>
    <w:pPr>
      <w:ind w:left="240"/>
    </w:pPr>
    <w:rPr/>
  </w:style>
  <w:style w:type="paragraph" w:styleId="P244">
    <w:name w:val="preamble-f"/>
    <w:basedOn w:val="P28"/>
    <w:next w:val="P244"/>
    <w:pPr/>
    <w:rPr/>
  </w:style>
  <w:style w:type="paragraph" w:styleId="P245">
    <w:name w:val="Ypreamble-e"/>
    <w:basedOn w:val="P28"/>
    <w:next w:val="P245"/>
    <w:pPr>
      <w:shd w:val="clear" w:fill="D9D9D9"/>
      <w:tabs>
        <w:tab w:val="left" w:pos="0" w:leader="none"/>
      </w:tabs>
    </w:pPr>
    <w:rPr/>
  </w:style>
  <w:style w:type="paragraph" w:styleId="P246">
    <w:name w:val="subsection-e"/>
    <w:basedOn w:val="P29"/>
    <w:next w:val="P246"/>
    <w:pPr/>
    <w:rPr/>
  </w:style>
  <w:style w:type="paragraph" w:styleId="P247">
    <w:name w:val="section-f"/>
    <w:basedOn w:val="P29"/>
    <w:next w:val="P247"/>
    <w:pPr/>
    <w:rPr/>
  </w:style>
  <w:style w:type="paragraph" w:styleId="P248">
    <w:name w:val="SPsection-e"/>
    <w:basedOn w:val="P29"/>
    <w:next w:val="P248"/>
    <w:pPr/>
    <w:rPr>
      <w:b w:val="1"/>
    </w:rPr>
  </w:style>
  <w:style w:type="paragraph" w:styleId="P249">
    <w:name w:val="Ssection-e"/>
    <w:basedOn w:val="P29"/>
    <w:next w:val="P249"/>
    <w:pPr/>
    <w:rPr/>
  </w:style>
  <w:style w:type="paragraph" w:styleId="P250">
    <w:name w:val="Ysection-e"/>
    <w:basedOn w:val="P29"/>
    <w:next w:val="P250"/>
    <w:pPr>
      <w:shd w:val="clear" w:fill="D9D9D9"/>
    </w:pPr>
    <w:rPr/>
  </w:style>
  <w:style w:type="paragraph" w:styleId="P251">
    <w:name w:val="YPsection-e"/>
    <w:basedOn w:val="P29"/>
    <w:next w:val="P251"/>
    <w:pPr>
      <w:shd w:val="clear" w:fill="D9D9D9"/>
    </w:pPr>
    <w:rPr>
      <w:b w:val="1"/>
    </w:rPr>
  </w:style>
  <w:style w:type="paragraph" w:styleId="P252">
    <w:name w:val="Standard-e"/>
    <w:basedOn w:val="P29"/>
    <w:next w:val="P252"/>
    <w:pPr/>
    <w:rPr/>
  </w:style>
  <w:style w:type="paragraph" w:styleId="P253">
    <w:name w:val="Psection-e"/>
    <w:basedOn w:val="P29"/>
    <w:next w:val="P253"/>
    <w:pPr/>
    <w:rPr>
      <w:b w:val="1"/>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defparagraph-e"/>
    <w:basedOn w:val="P159"/>
    <w:next w:val="P343"/>
    <w:pPr>
      <w:shd w:val="clear" w:fill="D9D9D9"/>
    </w:pPr>
    <w:rPr/>
  </w:style>
  <w:style w:type="paragraph" w:styleId="P344">
    <w:name w:val="defsubpara-f"/>
    <w:basedOn w:val="P161"/>
    <w:next w:val="P344"/>
    <w:pPr/>
    <w:rPr/>
  </w:style>
  <w:style w:type="paragraph" w:styleId="P345">
    <w:name w:val="Psubpara-e"/>
    <w:basedOn w:val="P161"/>
    <w:next w:val="P345"/>
    <w:pPr/>
    <w:rPr>
      <w:b w:val="1"/>
    </w:rPr>
  </w:style>
  <w:style w:type="paragraph" w:styleId="P346">
    <w:name w:val="Ssubpara-e"/>
    <w:basedOn w:val="P161"/>
    <w:next w:val="P346"/>
    <w:pPr>
      <w:ind w:firstLine="0"/>
    </w:pPr>
    <w:rPr/>
  </w:style>
  <w:style w:type="paragraph" w:styleId="P347">
    <w:name w:val="subpara-f"/>
    <w:basedOn w:val="P161"/>
    <w:next w:val="P347"/>
    <w:pPr/>
    <w:rPr/>
  </w:style>
  <w:style w:type="paragraph" w:styleId="P348">
    <w:name w:val="Ysubpara-e"/>
    <w:basedOn w:val="P161"/>
    <w:next w:val="P348"/>
    <w:pPr>
      <w:shd w:val="clear" w:fill="D9D9D9"/>
    </w:pPr>
    <w:rPr/>
  </w:style>
  <w:style w:type="paragraph" w:styleId="P349">
    <w:name w:val="YPsubpara-e"/>
    <w:basedOn w:val="P161"/>
    <w:next w:val="P349"/>
    <w:pPr>
      <w:shd w:val="clear" w:fill="D9D9D9"/>
    </w:pPr>
    <w:rPr>
      <w:b w:val="1"/>
    </w:rPr>
  </w:style>
  <w:style w:type="paragraph" w:styleId="P350">
    <w:name w:val="equationind2-e"/>
    <w:basedOn w:val="P161"/>
    <w:next w:val="P350"/>
    <w:pPr/>
    <w:rPr/>
  </w:style>
  <w:style w:type="paragraph" w:styleId="P351">
    <w:name w:val="defsubpara-e"/>
    <w:basedOn w:val="P161"/>
    <w:next w:val="P351"/>
    <w:pPr/>
    <w:rPr/>
  </w:style>
  <w:style w:type="paragraph" w:styleId="P352">
    <w:name w:val="defsubsubpara-f"/>
    <w:basedOn w:val="P162"/>
    <w:next w:val="P352"/>
    <w:pPr/>
    <w:rPr/>
  </w:style>
  <w:style w:type="paragraph" w:styleId="P353">
    <w:name w:val="Psubsubpara-e"/>
    <w:basedOn w:val="P162"/>
    <w:next w:val="P353"/>
    <w:pPr/>
    <w:rPr>
      <w:b w:val="1"/>
    </w:rPr>
  </w:style>
  <w:style w:type="paragraph" w:styleId="P354">
    <w:name w:val="Ssubsubpara-e"/>
    <w:basedOn w:val="P162"/>
    <w:next w:val="P354"/>
    <w:pPr>
      <w:ind w:firstLine="0"/>
    </w:pPr>
    <w:rPr/>
  </w:style>
  <w:style w:type="paragraph" w:styleId="P355">
    <w:name w:val="subsubpara-f"/>
    <w:basedOn w:val="P162"/>
    <w:next w:val="P355"/>
    <w:pPr/>
    <w:rPr/>
  </w:style>
  <w:style w:type="paragraph" w:styleId="P356">
    <w:name w:val="Ysubsubpara-e"/>
    <w:basedOn w:val="P162"/>
    <w:next w:val="P356"/>
    <w:pPr>
      <w:shd w:val="clear" w:fill="D9D9D9"/>
    </w:pPr>
    <w:rPr/>
  </w:style>
  <w:style w:type="paragraph" w:styleId="P357">
    <w:name w:val="YPsubsubpara-e"/>
    <w:basedOn w:val="P162"/>
    <w:next w:val="P357"/>
    <w:pPr>
      <w:shd w:val="clear" w:fill="D9D9D9"/>
    </w:pPr>
    <w:rPr>
      <w:b w:val="1"/>
    </w:rPr>
  </w:style>
  <w:style w:type="paragraph" w:styleId="P358">
    <w:name w:val="equationind3-e"/>
    <w:basedOn w:val="P162"/>
    <w:next w:val="P358"/>
    <w:pPr/>
    <w:rPr/>
  </w:style>
  <w:style w:type="paragraph" w:styleId="P359">
    <w:name w:val="defsubsubpara-e"/>
    <w:basedOn w:val="P162"/>
    <w:next w:val="P359"/>
    <w:pPr/>
    <w:rPr/>
  </w:style>
  <w:style w:type="paragraph" w:styleId="P360">
    <w:name w:val="Pparagraph-f"/>
    <w:basedOn w:val="P164"/>
    <w:next w:val="P360"/>
    <w:pPr/>
    <w:rPr/>
  </w:style>
  <w:style w:type="paragraph" w:styleId="P361">
    <w:name w:val="subsubsubpara-f"/>
    <w:basedOn w:val="P165"/>
    <w:next w:val="P361"/>
    <w:pPr/>
    <w:rPr/>
  </w:style>
  <w:style w:type="paragraph" w:styleId="P362">
    <w:name w:val="Ysubsubsubpara-e"/>
    <w:basedOn w:val="P165"/>
    <w:next w:val="P362"/>
    <w:pPr>
      <w:shd w:val="clear" w:fill="D9D9D9"/>
    </w:pPr>
    <w:rPr/>
  </w:style>
  <w:style w:type="paragraph" w:styleId="P363">
    <w:name w:val="YPsubsubsubpara-e"/>
    <w:basedOn w:val="P165"/>
    <w:next w:val="P363"/>
    <w:pPr>
      <w:shd w:val="clear" w:fill="D9D9D9"/>
    </w:pPr>
    <w:rPr>
      <w:b w:val="1"/>
    </w:rPr>
  </w:style>
  <w:style w:type="paragraph" w:styleId="P364">
    <w:name w:val="equationind4-e"/>
    <w:basedOn w:val="P165"/>
    <w:next w:val="P364"/>
    <w:pPr/>
    <w:rPr/>
  </w:style>
  <w:style w:type="paragraph" w:styleId="P365">
    <w:name w:val="Psubsubsubpara-e"/>
    <w:basedOn w:val="P165"/>
    <w:next w:val="P365"/>
    <w:pPr/>
    <w:rPr>
      <w:b w:val="1"/>
    </w:rPr>
  </w:style>
  <w:style w:type="paragraph" w:styleId="P366">
    <w:name w:val="Sdefpara-f"/>
    <w:basedOn w:val="P166"/>
    <w:next w:val="P366"/>
    <w:pPr/>
    <w:rPr/>
  </w:style>
  <w:style w:type="paragraph" w:styleId="P367">
    <w:name w:val="YSdefpara-e"/>
    <w:basedOn w:val="P166"/>
    <w:next w:val="P367"/>
    <w:pPr>
      <w:shd w:val="clear" w:fill="D9D9D9"/>
    </w:pPr>
    <w:rPr/>
  </w:style>
  <w:style w:type="paragraph" w:styleId="P368">
    <w:name w:val="Sparagraph-f"/>
    <w:basedOn w:val="P167"/>
    <w:next w:val="P368"/>
    <w:pPr/>
    <w:rPr/>
  </w:style>
  <w:style w:type="paragraph" w:styleId="P369">
    <w:name w:val="YSparagraph-e"/>
    <w:basedOn w:val="P167"/>
    <w:next w:val="P369"/>
    <w:pPr>
      <w:shd w:val="clear" w:fill="D9D9D9"/>
    </w:pPr>
    <w:rPr/>
  </w:style>
  <w:style w:type="paragraph" w:styleId="P370">
    <w:name w:val="Yparagraph-f"/>
    <w:basedOn w:val="P168"/>
    <w:next w:val="P370"/>
    <w:pPr/>
    <w:rPr/>
  </w:style>
  <w:style w:type="paragraph" w:styleId="P371">
    <w:name w:val="Yprocparagraph-e"/>
    <w:basedOn w:val="P168"/>
    <w:next w:val="P371"/>
    <w:pPr>
      <w:tabs>
        <w:tab w:val="clear" w:pos="418" w:leader="none"/>
        <w:tab w:val="clear" w:pos="538" w:leader="none"/>
        <w:tab w:val="right" w:pos="672" w:leader="none"/>
        <w:tab w:val="left" w:pos="792" w:leader="none"/>
      </w:tabs>
      <w:ind w:left="778"/>
    </w:pPr>
    <w:rPr/>
  </w:style>
  <w:style w:type="paragraph" w:styleId="P372">
    <w:name w:val="YPparagraph-f"/>
    <w:basedOn w:val="P169"/>
    <w:next w:val="P372"/>
    <w:pPr/>
    <w:rPr/>
  </w:style>
  <w:style w:type="paragraph" w:styleId="P373">
    <w:name w:val="procparagraph-f"/>
    <w:basedOn w:val="P170"/>
    <w:next w:val="P373"/>
    <w:pPr/>
    <w:rPr/>
  </w:style>
  <w:style w:type="paragraph" w:styleId="P374">
    <w:name w:val="Yequationind1-e"/>
    <w:basedOn w:val="P171"/>
    <w:next w:val="P374"/>
    <w:pPr>
      <w:shd w:val="clear" w:fill="D9D9D9"/>
    </w:pPr>
    <w:rPr/>
  </w:style>
  <w:style w:type="paragraph" w:styleId="P375">
    <w:name w:val="equationind1-f"/>
    <w:basedOn w:val="P171"/>
    <w:next w:val="P375"/>
    <w:pPr/>
    <w:rPr/>
  </w:style>
  <w:style w:type="paragraph" w:styleId="P376">
    <w:name w:val="Yparanoindt-f"/>
    <w:basedOn w:val="P173"/>
    <w:next w:val="P376"/>
    <w:pPr/>
    <w:rPr/>
  </w:style>
  <w:style w:type="paragraph" w:styleId="P377">
    <w:name w:val="Yprocparanoindt-f"/>
    <w:basedOn w:val="P174"/>
    <w:next w:val="P377"/>
    <w:pPr/>
    <w:rPr/>
  </w:style>
  <w:style w:type="paragraph" w:styleId="P378">
    <w:name w:val="parawindt2-f"/>
    <w:basedOn w:val="P176"/>
    <w:next w:val="P378"/>
    <w:pPr/>
    <w:rPr/>
  </w:style>
  <w:style w:type="paragraph" w:styleId="P379">
    <w:name w:val="Yparawindt2-e"/>
    <w:basedOn w:val="P176"/>
    <w:next w:val="P379"/>
    <w:pPr>
      <w:shd w:val="clear" w:fill="D9D9D9"/>
    </w:pPr>
    <w:rPr/>
  </w:style>
  <w:style w:type="paragraph" w:styleId="P380">
    <w:name w:val="Yparawindt-f"/>
    <w:basedOn w:val="P177"/>
    <w:next w:val="P380"/>
    <w:pPr/>
    <w:rPr/>
  </w:style>
  <w:style w:type="paragraph" w:styleId="P381">
    <w:name w:val="parawindt3-f"/>
    <w:basedOn w:val="P178"/>
    <w:next w:val="P381"/>
    <w:pPr/>
    <w:rPr/>
  </w:style>
  <w:style w:type="paragraph" w:styleId="P382">
    <w:name w:val="Yparawindt3-e"/>
    <w:basedOn w:val="P178"/>
    <w:next w:val="P382"/>
    <w:pPr>
      <w:shd w:val="clear" w:fill="D9D9D9"/>
    </w:pPr>
    <w:rPr/>
  </w:style>
  <w:style w:type="paragraph" w:styleId="P383">
    <w:name w:val="Yparawtab-f"/>
    <w:basedOn w:val="P180"/>
    <w:next w:val="P383"/>
    <w:pPr/>
    <w:rPr/>
  </w:style>
  <w:style w:type="paragraph" w:styleId="P384">
    <w:name w:val="Yregnumber-f"/>
    <w:basedOn w:val="P181"/>
    <w:next w:val="P384"/>
    <w:pPr/>
    <w:rPr/>
  </w:style>
  <w:style w:type="paragraph" w:styleId="P385">
    <w:name w:val="regtitleold-f"/>
    <w:basedOn w:val="P184"/>
    <w:next w:val="P385"/>
    <w:pPr/>
    <w:rPr/>
  </w:style>
  <w:style w:type="paragraph" w:styleId="P386">
    <w:name w:val="Yregtitle-f"/>
    <w:basedOn w:val="P185"/>
    <w:next w:val="P386"/>
    <w:pPr/>
    <w:rPr/>
  </w:style>
  <w:style w:type="paragraph" w:styleId="P387">
    <w:name w:val="Ydefclause-e"/>
    <w:basedOn w:val="P190"/>
    <w:next w:val="P387"/>
    <w:pPr>
      <w:shd w:val="clear" w:fill="D9D9D9"/>
    </w:pPr>
    <w:rPr/>
  </w:style>
  <w:style w:type="paragraph" w:styleId="P388">
    <w:name w:val="defsubclause-f"/>
    <w:basedOn w:val="P192"/>
    <w:next w:val="P388"/>
    <w:pPr/>
    <w:rPr/>
  </w:style>
  <w:style w:type="paragraph" w:styleId="P389">
    <w:name w:val="Psubclause-e"/>
    <w:basedOn w:val="P192"/>
    <w:next w:val="P389"/>
    <w:pPr/>
    <w:rPr>
      <w:b w:val="1"/>
    </w:rPr>
  </w:style>
  <w:style w:type="paragraph" w:styleId="P390">
    <w:name w:val="Ssubclause-e"/>
    <w:basedOn w:val="P192"/>
    <w:next w:val="P390"/>
    <w:pPr>
      <w:ind w:firstLine="0"/>
    </w:pPr>
    <w:rPr/>
  </w:style>
  <w:style w:type="paragraph" w:styleId="P391">
    <w:name w:val="subclause-f"/>
    <w:basedOn w:val="P192"/>
    <w:next w:val="P391"/>
    <w:pPr/>
    <w:rPr/>
  </w:style>
  <w:style w:type="paragraph" w:styleId="P392">
    <w:name w:val="Ysubclause-e"/>
    <w:basedOn w:val="P192"/>
    <w:next w:val="P392"/>
    <w:pPr>
      <w:shd w:val="clear" w:fill="D9D9D9"/>
    </w:pPr>
    <w:rPr/>
  </w:style>
  <w:style w:type="paragraph" w:styleId="P393">
    <w:name w:val="YPsubclause-e"/>
    <w:basedOn w:val="P192"/>
    <w:next w:val="P393"/>
    <w:pPr>
      <w:shd w:val="clear" w:fill="D9D9D9"/>
    </w:pPr>
    <w:rPr>
      <w:b w:val="1"/>
    </w:rPr>
  </w:style>
  <w:style w:type="paragraph" w:styleId="P394">
    <w:name w:val="defsubclause-e"/>
    <w:basedOn w:val="P192"/>
    <w:next w:val="P394"/>
    <w:pPr/>
    <w:rPr/>
  </w:style>
  <w:style w:type="paragraph" w:styleId="P395">
    <w:name w:val="defsubsubclause-f"/>
    <w:basedOn w:val="P193"/>
    <w:next w:val="P395"/>
    <w:pPr/>
    <w:rPr/>
  </w:style>
  <w:style w:type="paragraph" w:styleId="P396">
    <w:name w:val="Psubsubclause-e"/>
    <w:basedOn w:val="P193"/>
    <w:next w:val="P396"/>
    <w:pPr/>
    <w:rPr>
      <w:b w:val="1"/>
    </w:rPr>
  </w:style>
  <w:style w:type="paragraph" w:styleId="P397">
    <w:name w:val="Ssubsubclause-e"/>
    <w:basedOn w:val="P193"/>
    <w:next w:val="P397"/>
    <w:pPr>
      <w:ind w:firstLine="0"/>
    </w:pPr>
    <w:rPr/>
  </w:style>
  <w:style w:type="paragraph" w:styleId="P398">
    <w:name w:val="subsubclause-f"/>
    <w:basedOn w:val="P193"/>
    <w:next w:val="P398"/>
    <w:pPr/>
    <w:rPr/>
  </w:style>
  <w:style w:type="paragraph" w:styleId="P399">
    <w:name w:val="Ysubsubclause-e"/>
    <w:basedOn w:val="P193"/>
    <w:next w:val="P399"/>
    <w:pPr>
      <w:shd w:val="clear" w:fill="D9D9D9"/>
    </w:pPr>
    <w:rPr/>
  </w:style>
  <w:style w:type="paragraph" w:styleId="P400">
    <w:name w:val="YPsubsubclause-e"/>
    <w:basedOn w:val="P193"/>
    <w:next w:val="P400"/>
    <w:pPr>
      <w:shd w:val="clear" w:fill="D9D9D9"/>
    </w:pPr>
    <w:rPr>
      <w:b w:val="1"/>
    </w:rPr>
  </w:style>
  <w:style w:type="paragraph" w:styleId="P401">
    <w:name w:val="defsubsubclause-e"/>
    <w:basedOn w:val="P193"/>
    <w:next w:val="P401"/>
    <w:pPr/>
    <w:rPr/>
  </w:style>
  <w:style w:type="paragraph" w:styleId="P402">
    <w:name w:val="Pclause-f"/>
    <w:basedOn w:val="P194"/>
    <w:next w:val="P402"/>
    <w:pPr/>
    <w:rPr/>
  </w:style>
  <w:style w:type="paragraph" w:styleId="P403">
    <w:name w:val="subsubsubclause-f"/>
    <w:basedOn w:val="P195"/>
    <w:next w:val="P403"/>
    <w:pPr/>
    <w:rPr/>
  </w:style>
  <w:style w:type="paragraph" w:styleId="P404">
    <w:name w:val="Ysubsubsubclause-e"/>
    <w:basedOn w:val="P195"/>
    <w:next w:val="P404"/>
    <w:pPr>
      <w:shd w:val="clear" w:fill="D9D9D9"/>
    </w:pPr>
    <w:rPr/>
  </w:style>
  <w:style w:type="paragraph" w:styleId="P405">
    <w:name w:val="YPsubsubsubclause-e"/>
    <w:basedOn w:val="P195"/>
    <w:next w:val="P405"/>
    <w:pPr>
      <w:shd w:val="clear" w:fill="D9D9D9"/>
    </w:pPr>
    <w:rPr>
      <w:b w:val="1"/>
    </w:rPr>
  </w:style>
  <w:style w:type="paragraph" w:styleId="P406">
    <w:name w:val="defsubsubsubclause-e"/>
    <w:basedOn w:val="P195"/>
    <w:next w:val="P406"/>
    <w:pPr/>
    <w:rPr/>
  </w:style>
  <w:style w:type="paragraph" w:styleId="P407">
    <w:name w:val="Psubsubsubclause-e"/>
    <w:basedOn w:val="P195"/>
    <w:next w:val="P407"/>
    <w:pPr/>
    <w:rPr>
      <w:b w:val="1"/>
    </w:rPr>
  </w:style>
  <w:style w:type="paragraph" w:styleId="P408">
    <w:name w:val="Sclause-f"/>
    <w:basedOn w:val="P196"/>
    <w:next w:val="P408"/>
    <w:pPr/>
    <w:rPr/>
  </w:style>
  <w:style w:type="paragraph" w:styleId="P409">
    <w:name w:val="YSclause-e"/>
    <w:basedOn w:val="P196"/>
    <w:next w:val="P409"/>
    <w:pPr>
      <w:shd w:val="clear" w:fill="D9D9D9"/>
    </w:pPr>
    <w:rPr/>
  </w:style>
  <w:style w:type="paragraph" w:styleId="P410">
    <w:name w:val="Sdefclause-f"/>
    <w:basedOn w:val="P197"/>
    <w:next w:val="P410"/>
    <w:pPr/>
    <w:rPr/>
  </w:style>
  <w:style w:type="paragraph" w:styleId="P411">
    <w:name w:val="YSdefclause-e"/>
    <w:basedOn w:val="P197"/>
    <w:next w:val="P411"/>
    <w:pPr>
      <w:shd w:val="clear" w:fill="D9D9D9"/>
    </w:pPr>
    <w:rPr/>
  </w:style>
  <w:style w:type="paragraph" w:styleId="P412">
    <w:name w:val="Yclause-f"/>
    <w:basedOn w:val="P198"/>
    <w:next w:val="P412"/>
    <w:pPr/>
    <w:rPr/>
  </w:style>
  <w:style w:type="paragraph" w:styleId="P413">
    <w:name w:val="Yprocclause-e"/>
    <w:basedOn w:val="P198"/>
    <w:next w:val="P413"/>
    <w:pPr>
      <w:tabs>
        <w:tab w:val="clear" w:pos="418" w:leader="none"/>
        <w:tab w:val="clear" w:pos="538" w:leader="none"/>
        <w:tab w:val="right" w:pos="672" w:leader="none"/>
        <w:tab w:val="left" w:pos="792" w:leader="none"/>
      </w:tabs>
      <w:ind w:left="778"/>
    </w:pPr>
    <w:rPr/>
  </w:style>
  <w:style w:type="paragraph" w:styleId="P414">
    <w:name w:val="YPclause-f"/>
    <w:basedOn w:val="P199"/>
    <w:next w:val="P414"/>
    <w:pPr/>
    <w:rPr/>
  </w:style>
  <w:style w:type="paragraph" w:styleId="P415">
    <w:name w:val="procclause-f"/>
    <w:basedOn w:val="P200"/>
    <w:next w:val="P415"/>
    <w:pPr/>
    <w:rPr/>
  </w:style>
  <w:style w:type="paragraph" w:styleId="P416">
    <w:name w:val="subsubsubsubclause-f"/>
    <w:basedOn w:val="P201"/>
    <w:next w:val="P416"/>
    <w:pPr/>
    <w:rPr/>
  </w:style>
  <w:style w:type="paragraph" w:styleId="P417">
    <w:name w:val="Yfirstdef-e"/>
    <w:basedOn w:val="P203"/>
    <w:next w:val="P417"/>
    <w:pPr>
      <w:shd w:val="clear" w:fill="D9D9D9"/>
    </w:pPr>
    <w:rPr/>
  </w:style>
  <w:style w:type="paragraph" w:styleId="P418">
    <w:name w:val="Sdefinition-f"/>
    <w:basedOn w:val="P205"/>
    <w:next w:val="P418"/>
    <w:pPr/>
    <w:rPr/>
  </w:style>
  <w:style w:type="paragraph" w:styleId="P419">
    <w:name w:val="YSdefinition-e"/>
    <w:basedOn w:val="P205"/>
    <w:next w:val="P419"/>
    <w:pPr>
      <w:shd w:val="clear" w:fill="D9D9D9"/>
    </w:pPr>
    <w:rPr/>
  </w:style>
  <w:style w:type="paragraph" w:styleId="P420">
    <w:name w:val="Ydefinition-f"/>
    <w:basedOn w:val="P206"/>
    <w:next w:val="P420"/>
    <w:pPr/>
    <w:rPr/>
  </w:style>
  <w:style w:type="paragraph" w:styleId="P421">
    <w:name w:val="Yprocdefinition-e"/>
    <w:basedOn w:val="P206"/>
    <w:next w:val="P421"/>
    <w:pPr>
      <w:ind w:hanging="190" w:left="430"/>
    </w:pPr>
    <w:rPr/>
  </w:style>
  <w:style w:type="paragraph" w:styleId="P422">
    <w:name w:val="Yellipsis-f"/>
    <w:basedOn w:val="P208"/>
    <w:next w:val="P422"/>
    <w:pPr/>
    <w:rPr/>
  </w:style>
  <w:style w:type="paragraph" w:styleId="P423">
    <w:name w:val="Yfootnote-f"/>
    <w:basedOn w:val="P210"/>
    <w:next w:val="P423"/>
    <w:pPr>
      <w:shd w:val="clear" w:fill="D9D9D9"/>
    </w:pPr>
    <w:rPr/>
  </w:style>
  <w:style w:type="paragraph" w:styleId="P424">
    <w:name w:val="footnoteLeft-f"/>
    <w:basedOn w:val="P211"/>
    <w:next w:val="P424"/>
    <w:pPr/>
    <w:rPr/>
  </w:style>
  <w:style w:type="paragraph" w:styleId="P425">
    <w:name w:val="Yfootnoteleft-e"/>
    <w:basedOn w:val="P211"/>
    <w:next w:val="P425"/>
    <w:pPr>
      <w:shd w:val="clear" w:fill="D9D9D9"/>
    </w:pPr>
    <w:rPr/>
  </w:style>
  <w:style w:type="paragraph" w:styleId="P426">
    <w:name w:val="heading1x-f"/>
    <w:basedOn w:val="P213"/>
    <w:next w:val="P426"/>
    <w:pPr/>
    <w:rPr/>
  </w:style>
  <w:style w:type="paragraph" w:styleId="P427">
    <w:name w:val="Pheading1-f"/>
    <w:basedOn w:val="P214"/>
    <w:next w:val="P427"/>
    <w:pPr/>
    <w:rPr/>
  </w:style>
  <w:style w:type="paragraph" w:styleId="P428">
    <w:name w:val="Yheading1-f"/>
    <w:basedOn w:val="P215"/>
    <w:next w:val="P428"/>
    <w:pPr/>
    <w:rPr/>
  </w:style>
  <w:style w:type="paragraph" w:styleId="P429">
    <w:name w:val="Yprocheading1-e"/>
    <w:basedOn w:val="P215"/>
    <w:next w:val="P429"/>
    <w:pPr>
      <w:ind w:left="240"/>
    </w:pPr>
    <w:rPr/>
  </w:style>
  <w:style w:type="paragraph" w:styleId="P430">
    <w:name w:val="Yheading1x-e"/>
    <w:basedOn w:val="P216"/>
    <w:next w:val="P430"/>
    <w:pPr>
      <w:shd w:val="clear" w:fill="D9D9D9"/>
    </w:pPr>
    <w:rPr/>
  </w:style>
  <w:style w:type="paragraph" w:styleId="P431">
    <w:name w:val="heading2x-f"/>
    <w:basedOn w:val="P217"/>
    <w:next w:val="P431"/>
    <w:pPr/>
    <w:rPr/>
  </w:style>
  <w:style w:type="paragraph" w:styleId="P432">
    <w:name w:val="Pheading2-f"/>
    <w:basedOn w:val="P218"/>
    <w:next w:val="P432"/>
    <w:pPr/>
    <w:rPr/>
  </w:style>
  <w:style w:type="paragraph" w:styleId="P433">
    <w:name w:val="Yheading2-f"/>
    <w:basedOn w:val="P219"/>
    <w:next w:val="P433"/>
    <w:pPr/>
    <w:rPr/>
  </w:style>
  <w:style w:type="paragraph" w:styleId="P434">
    <w:name w:val="heading3x-f"/>
    <w:basedOn w:val="P221"/>
    <w:next w:val="P434"/>
    <w:pPr/>
    <w:rPr/>
  </w:style>
  <w:style w:type="paragraph" w:styleId="P435">
    <w:name w:val="Pheading3-f"/>
    <w:basedOn w:val="P222"/>
    <w:next w:val="P435"/>
    <w:pPr/>
    <w:rPr/>
  </w:style>
  <w:style w:type="paragraph" w:styleId="P436">
    <w:name w:val="YPheading3-e"/>
    <w:basedOn w:val="P222"/>
    <w:next w:val="P436"/>
    <w:pPr>
      <w:shd w:val="clear" w:fill="D9D9D9"/>
    </w:pPr>
    <w:rPr/>
  </w:style>
  <w:style w:type="paragraph" w:styleId="P437">
    <w:name w:val="Yheading3-f"/>
    <w:basedOn w:val="P223"/>
    <w:next w:val="P437"/>
    <w:pPr/>
    <w:rPr/>
  </w:style>
  <w:style w:type="paragraph" w:styleId="P438">
    <w:name w:val="Pheadingx-f"/>
    <w:basedOn w:val="P226"/>
    <w:next w:val="P438"/>
    <w:pPr/>
    <w:rPr/>
  </w:style>
  <w:style w:type="paragraph" w:styleId="P439">
    <w:name w:val="YPheadingx-e"/>
    <w:basedOn w:val="P226"/>
    <w:next w:val="P439"/>
    <w:pPr>
      <w:shd w:val="clear" w:fill="D9D9D9"/>
    </w:pPr>
    <w:rPr/>
  </w:style>
  <w:style w:type="paragraph" w:styleId="P440">
    <w:name w:val="Yheadingx-f"/>
    <w:basedOn w:val="P227"/>
    <w:next w:val="P440"/>
    <w:pPr/>
    <w:rPr/>
  </w:style>
  <w:style w:type="paragraph" w:styleId="P441">
    <w:name w:val="Yline-f"/>
    <w:basedOn w:val="P230"/>
    <w:next w:val="P441"/>
    <w:pPr/>
    <w:rPr/>
  </w:style>
  <w:style w:type="paragraph" w:styleId="P442">
    <w:name w:val="Yminnote-f"/>
    <w:basedOn w:val="P233"/>
    <w:next w:val="P442"/>
    <w:pPr/>
    <w:rPr/>
  </w:style>
  <w:style w:type="paragraph" w:styleId="P443">
    <w:name w:val="SeeSource"/>
    <w:basedOn w:val="P234"/>
    <w:next w:val="P443"/>
    <w:pPr/>
    <w:rPr/>
  </w:style>
  <w:style w:type="paragraph" w:styleId="P444">
    <w:name w:val="NoticeAmend"/>
    <w:basedOn w:val="P234"/>
    <w:next w:val="P444"/>
    <w:pPr>
      <w:tabs>
        <w:tab w:val="clear" w:pos="1440" w:leader="none"/>
        <w:tab w:val="clear" w:pos="2880" w:leader="none"/>
      </w:tabs>
      <w:ind w:left="1776"/>
    </w:pPr>
    <w:rPr/>
  </w:style>
  <w:style w:type="paragraph" w:styleId="P445">
    <w:name w:val="NoticeDisclaimer"/>
    <w:basedOn w:val="P234"/>
    <w:next w:val="P445"/>
    <w:pPr>
      <w:spacing w:after="91"/>
    </w:pPr>
    <w:rPr/>
  </w:style>
  <w:style w:type="paragraph" w:styleId="P446">
    <w:name w:val="Ypartnum-f"/>
    <w:basedOn w:val="P237"/>
    <w:next w:val="P446"/>
    <w:pPr/>
    <w:rPr/>
  </w:style>
  <w:style w:type="paragraph" w:styleId="P447">
    <w:name w:val="Yprocpartnum-e"/>
    <w:basedOn w:val="P237"/>
    <w:next w:val="P447"/>
    <w:pPr/>
    <w:rPr/>
  </w:style>
  <w:style w:type="paragraph" w:styleId="P448">
    <w:name w:val="Ppartnum-f"/>
    <w:basedOn w:val="P238"/>
    <w:next w:val="P448"/>
    <w:pPr/>
    <w:rPr/>
  </w:style>
  <w:style w:type="paragraph" w:styleId="P449">
    <w:name w:val="partnumRevoked-f"/>
    <w:basedOn w:val="P239"/>
    <w:next w:val="P449"/>
    <w:pPr/>
    <w:rPr/>
  </w:style>
  <w:style w:type="paragraph" w:styleId="P450">
    <w:name w:val="partnumRepeal-e"/>
    <w:basedOn w:val="P239"/>
    <w:next w:val="P450"/>
    <w:pPr/>
    <w:rPr/>
  </w:style>
  <w:style w:type="paragraph" w:styleId="P451">
    <w:name w:val="YprocPnote-f"/>
    <w:basedOn w:val="P243"/>
    <w:next w:val="P451"/>
    <w:pPr/>
    <w:rPr/>
  </w:style>
  <w:style w:type="paragraph" w:styleId="P452">
    <w:name w:val="Ypreamble-f"/>
    <w:basedOn w:val="P245"/>
    <w:next w:val="P452"/>
    <w:pPr/>
    <w:rPr/>
  </w:style>
  <w:style w:type="paragraph" w:styleId="P453">
    <w:name w:val="SPsubsection-e"/>
    <w:basedOn w:val="P246"/>
    <w:next w:val="P453"/>
    <w:pPr/>
    <w:rPr>
      <w:b w:val="1"/>
    </w:rPr>
  </w:style>
  <w:style w:type="paragraph" w:styleId="P454">
    <w:name w:val="Ssubsection-e"/>
    <w:basedOn w:val="P246"/>
    <w:next w:val="P454"/>
    <w:pPr/>
    <w:rPr/>
  </w:style>
  <w:style w:type="paragraph" w:styleId="P455">
    <w:name w:val="subsection-f"/>
    <w:basedOn w:val="P246"/>
    <w:next w:val="P455"/>
    <w:pPr/>
    <w:rPr/>
  </w:style>
  <w:style w:type="paragraph" w:styleId="P456">
    <w:name w:val="Ysubsection-e"/>
    <w:basedOn w:val="P246"/>
    <w:next w:val="P456"/>
    <w:pPr>
      <w:shd w:val="clear" w:fill="D9D9D9"/>
    </w:pPr>
    <w:rPr/>
  </w:style>
  <w:style w:type="paragraph" w:styleId="P457">
    <w:name w:val="YPsubsection-e"/>
    <w:basedOn w:val="P246"/>
    <w:next w:val="P457"/>
    <w:pPr>
      <w:shd w:val="clear" w:fill="D9D9D9"/>
    </w:pPr>
    <w:rPr>
      <w:b w:val="1"/>
    </w:rPr>
  </w:style>
  <w:style w:type="paragraph" w:styleId="P458">
    <w:name w:val="Psubsection-e"/>
    <w:basedOn w:val="P246"/>
    <w:next w:val="P458"/>
    <w:pPr/>
    <w:rPr>
      <w:b w:val="1"/>
    </w:rPr>
  </w:style>
  <w:style w:type="paragraph" w:styleId="P459">
    <w:name w:val="Standard-f"/>
    <w:basedOn w:val="P247"/>
    <w:next w:val="P459"/>
    <w:pPr/>
    <w:rPr/>
  </w:style>
  <w:style w:type="paragraph" w:styleId="P460">
    <w:name w:val="SPsection-f"/>
    <w:basedOn w:val="P248"/>
    <w:next w:val="P460"/>
    <w:pPr/>
    <w:rPr/>
  </w:style>
  <w:style w:type="paragraph" w:styleId="P461">
    <w:name w:val="YSPsection-e"/>
    <w:basedOn w:val="P248"/>
    <w:next w:val="P461"/>
    <w:pPr>
      <w:shd w:val="clear" w:fill="D9D9D9"/>
    </w:pPr>
    <w:rPr/>
  </w:style>
  <w:style w:type="paragraph" w:styleId="P462">
    <w:name w:val="Ssection-f"/>
    <w:basedOn w:val="P249"/>
    <w:next w:val="P462"/>
    <w:pPr/>
    <w:rPr/>
  </w:style>
  <w:style w:type="paragraph" w:styleId="P463">
    <w:name w:val="YSsection-e"/>
    <w:basedOn w:val="P249"/>
    <w:next w:val="P463"/>
    <w:pPr>
      <w:shd w:val="clear" w:fill="D9D9D9"/>
    </w:pPr>
    <w:rPr/>
  </w:style>
  <w:style w:type="paragraph" w:styleId="P464">
    <w:name w:val="Ysection-f"/>
    <w:basedOn w:val="P250"/>
    <w:next w:val="P464"/>
    <w:pPr/>
    <w:rPr/>
  </w:style>
  <w:style w:type="paragraph" w:styleId="P465">
    <w:name w:val="Yprocsection-e"/>
    <w:basedOn w:val="P250"/>
    <w:next w:val="P465"/>
    <w:pPr>
      <w:tabs>
        <w:tab w:val="clear" w:pos="189" w:leader="none"/>
        <w:tab w:val="left" w:pos="430" w:leader="none"/>
      </w:tabs>
      <w:ind w:left="240"/>
    </w:pPr>
    <w:rPr/>
  </w:style>
  <w:style w:type="paragraph" w:styleId="P466">
    <w:name w:val="YPsection-f"/>
    <w:basedOn w:val="P251"/>
    <w:next w:val="P466"/>
    <w:pPr/>
    <w:rPr/>
  </w:style>
  <w:style w:type="paragraph" w:styleId="P467">
    <w:name w:val="transsection-e"/>
    <w:basedOn w:val="P253"/>
    <w:next w:val="P467"/>
    <w:pPr/>
    <w:rPr/>
  </w:style>
  <w:style w:type="paragraph" w:styleId="P468">
    <w:name w:val="Psection-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Ydefparagraph-f"/>
    <w:basedOn w:val="P343"/>
    <w:next w:val="P534"/>
    <w:pPr/>
    <w:rPr/>
  </w:style>
  <w:style w:type="paragraph" w:styleId="P535">
    <w:name w:val="Yprocdefparagraph-e"/>
    <w:basedOn w:val="P343"/>
    <w:next w:val="P535"/>
    <w:pPr>
      <w:tabs>
        <w:tab w:val="clear" w:pos="418" w:leader="none"/>
        <w:tab w:val="clear" w:pos="538" w:leader="none"/>
        <w:tab w:val="right" w:pos="672" w:leader="none"/>
        <w:tab w:val="left" w:pos="792" w:leader="none"/>
      </w:tabs>
      <w:ind w:left="778"/>
    </w:pPr>
    <w:rPr/>
  </w:style>
  <w:style w:type="paragraph" w:styleId="P536">
    <w:name w:val="Psubpara-f"/>
    <w:basedOn w:val="P345"/>
    <w:next w:val="P536"/>
    <w:pPr/>
    <w:rPr/>
  </w:style>
  <w:style w:type="paragraph" w:styleId="P537">
    <w:name w:val="Ssubpara-f"/>
    <w:basedOn w:val="P346"/>
    <w:next w:val="P537"/>
    <w:pPr/>
    <w:rPr/>
  </w:style>
  <w:style w:type="paragraph" w:styleId="P538">
    <w:name w:val="YSsubpara-e"/>
    <w:basedOn w:val="P346"/>
    <w:next w:val="P538"/>
    <w:pPr>
      <w:shd w:val="clear" w:fill="D9D9D9"/>
    </w:pPr>
    <w:rPr/>
  </w:style>
  <w:style w:type="paragraph" w:styleId="P539">
    <w:name w:val="Ysubpara-f"/>
    <w:basedOn w:val="P348"/>
    <w:next w:val="P539"/>
    <w:pPr/>
    <w:rPr/>
  </w:style>
  <w:style w:type="paragraph" w:styleId="P540">
    <w:name w:val="YprocSsubpara-e"/>
    <w:basedOn w:val="P348"/>
    <w:next w:val="P540"/>
    <w:pPr>
      <w:ind w:left="1195"/>
    </w:pPr>
    <w:rPr/>
  </w:style>
  <w:style w:type="paragraph" w:styleId="P541">
    <w:name w:val="Yprocsubpara-e"/>
    <w:basedOn w:val="P348"/>
    <w:next w:val="P541"/>
    <w:pPr>
      <w:tabs>
        <w:tab w:val="clear" w:pos="837" w:leader="none"/>
        <w:tab w:val="clear" w:pos="956" w:leader="none"/>
        <w:tab w:val="right" w:pos="1078" w:leader="none"/>
        <w:tab w:val="left" w:pos="1195" w:leader="none"/>
      </w:tabs>
      <w:ind w:left="1195"/>
    </w:pPr>
    <w:rPr/>
  </w:style>
  <w:style w:type="paragraph" w:styleId="P542">
    <w:name w:val="YPsubpara-f"/>
    <w:basedOn w:val="P349"/>
    <w:next w:val="P542"/>
    <w:pPr/>
    <w:rPr/>
  </w:style>
  <w:style w:type="paragraph" w:styleId="P543">
    <w:name w:val="equationind2-f"/>
    <w:basedOn w:val="P350"/>
    <w:next w:val="P543"/>
    <w:pPr/>
    <w:rPr/>
  </w:style>
  <w:style w:type="paragraph" w:styleId="P544">
    <w:name w:val="Yequationind2-e"/>
    <w:basedOn w:val="P350"/>
    <w:next w:val="P544"/>
    <w:pPr>
      <w:shd w:val="clear" w:fill="D9D9D9"/>
    </w:pPr>
    <w:rPr/>
  </w:style>
  <w:style w:type="paragraph" w:styleId="P545">
    <w:name w:val="Ydefsubpara-e"/>
    <w:basedOn w:val="P351"/>
    <w:next w:val="P545"/>
    <w:pPr>
      <w:shd w:val="clear" w:fill="D9D9D9"/>
    </w:pPr>
    <w:rPr/>
  </w:style>
  <w:style w:type="paragraph" w:styleId="P546">
    <w:name w:val="Psubsubpara-f"/>
    <w:basedOn w:val="P353"/>
    <w:next w:val="P546"/>
    <w:pPr/>
    <w:rPr/>
  </w:style>
  <w:style w:type="paragraph" w:styleId="P547">
    <w:name w:val="Ssubsubpara-f"/>
    <w:basedOn w:val="P354"/>
    <w:next w:val="P547"/>
    <w:pPr/>
    <w:rPr/>
  </w:style>
  <w:style w:type="paragraph" w:styleId="P548">
    <w:name w:val="YSsubsubpara-e"/>
    <w:basedOn w:val="P354"/>
    <w:next w:val="P548"/>
    <w:pPr>
      <w:shd w:val="clear" w:fill="D9D9D9"/>
    </w:pPr>
    <w:rPr/>
  </w:style>
  <w:style w:type="paragraph" w:styleId="P549">
    <w:name w:val="Ysubsubpara-f"/>
    <w:basedOn w:val="P356"/>
    <w:next w:val="P549"/>
    <w:pPr/>
    <w:rPr/>
  </w:style>
  <w:style w:type="paragraph" w:styleId="P550">
    <w:name w:val="YprocSsubsubpara-e"/>
    <w:basedOn w:val="P356"/>
    <w:next w:val="P550"/>
    <w:pPr>
      <w:ind w:left="1675"/>
    </w:pPr>
    <w:rPr/>
  </w:style>
  <w:style w:type="paragraph" w:styleId="P551">
    <w:name w:val="Yprocsubsubpara-e"/>
    <w:basedOn w:val="P356"/>
    <w:next w:val="P551"/>
    <w:pPr>
      <w:tabs>
        <w:tab w:val="clear" w:pos="1315" w:leader="none"/>
        <w:tab w:val="clear" w:pos="1435" w:leader="none"/>
        <w:tab w:val="right" w:pos="1555" w:leader="none"/>
        <w:tab w:val="left" w:pos="1675" w:leader="none"/>
      </w:tabs>
      <w:ind w:left="1675"/>
    </w:pPr>
    <w:rPr/>
  </w:style>
  <w:style w:type="paragraph" w:styleId="P552">
    <w:name w:val="YPsubsubpara-f"/>
    <w:basedOn w:val="P357"/>
    <w:next w:val="P552"/>
    <w:pPr/>
    <w:rPr/>
  </w:style>
  <w:style w:type="paragraph" w:styleId="P553">
    <w:name w:val="equationind3-f"/>
    <w:basedOn w:val="P358"/>
    <w:next w:val="P553"/>
    <w:pPr/>
    <w:rPr/>
  </w:style>
  <w:style w:type="paragraph" w:styleId="P554">
    <w:name w:val="Yequationind3-e"/>
    <w:basedOn w:val="P358"/>
    <w:next w:val="P554"/>
    <w:pPr>
      <w:shd w:val="clear" w:fill="D9D9D9"/>
    </w:pPr>
    <w:rPr/>
  </w:style>
  <w:style w:type="paragraph" w:styleId="P555">
    <w:name w:val="Ydefsubsubpara-e"/>
    <w:basedOn w:val="P359"/>
    <w:next w:val="P555"/>
    <w:pPr>
      <w:shd w:val="clear" w:fill="D9D9D9"/>
    </w:pPr>
    <w:rPr/>
  </w:style>
  <w:style w:type="paragraph" w:styleId="P556">
    <w:name w:val="Ysubsubsubpara-f"/>
    <w:basedOn w:val="P362"/>
    <w:next w:val="P556"/>
    <w:pPr/>
    <w:rPr/>
  </w:style>
  <w:style w:type="paragraph" w:styleId="P557">
    <w:name w:val="Yprocsubsubsubpara-e"/>
    <w:basedOn w:val="P362"/>
    <w:next w:val="P557"/>
    <w:pPr>
      <w:tabs>
        <w:tab w:val="clear" w:pos="1675" w:leader="none"/>
        <w:tab w:val="clear" w:pos="1793" w:leader="none"/>
        <w:tab w:val="right" w:pos="1915" w:leader="none"/>
        <w:tab w:val="left" w:pos="2033" w:leader="none"/>
      </w:tabs>
      <w:ind w:left="2033"/>
    </w:pPr>
    <w:rPr/>
  </w:style>
  <w:style w:type="paragraph" w:styleId="P558">
    <w:name w:val="YPsubsubsubpara-f"/>
    <w:basedOn w:val="P363"/>
    <w:next w:val="P558"/>
    <w:pPr/>
    <w:rPr/>
  </w:style>
  <w:style w:type="paragraph" w:styleId="P559">
    <w:name w:val="equationind4-f"/>
    <w:basedOn w:val="P364"/>
    <w:next w:val="P559"/>
    <w:pPr/>
    <w:rPr/>
  </w:style>
  <w:style w:type="paragraph" w:styleId="P560">
    <w:name w:val="Yequationind4-e"/>
    <w:basedOn w:val="P364"/>
    <w:next w:val="P560"/>
    <w:pPr>
      <w:shd w:val="clear" w:fill="D9D9D9"/>
    </w:pPr>
    <w:rPr/>
  </w:style>
  <w:style w:type="paragraph" w:styleId="P561">
    <w:name w:val="Psubsubsubpara-f"/>
    <w:basedOn w:val="P365"/>
    <w:next w:val="P561"/>
    <w:pPr/>
    <w:rPr/>
  </w:style>
  <w:style w:type="paragraph" w:styleId="P562">
    <w:name w:val="YSdefpara-f"/>
    <w:basedOn w:val="P367"/>
    <w:next w:val="P562"/>
    <w:pPr/>
    <w:rPr/>
  </w:style>
  <w:style w:type="paragraph" w:styleId="P563">
    <w:name w:val="YprocSdefpara-e"/>
    <w:basedOn w:val="P367"/>
    <w:next w:val="P563"/>
    <w:pPr>
      <w:ind w:left="792"/>
    </w:pPr>
    <w:rPr/>
  </w:style>
  <w:style w:type="paragraph" w:styleId="P564">
    <w:name w:val="YSparagraph-f"/>
    <w:basedOn w:val="P369"/>
    <w:next w:val="P564"/>
    <w:pPr/>
    <w:rPr/>
  </w:style>
  <w:style w:type="paragraph" w:styleId="P565">
    <w:name w:val="YprocSparagraph-e"/>
    <w:basedOn w:val="P369"/>
    <w:next w:val="P565"/>
    <w:pPr>
      <w:ind w:left="792"/>
    </w:pPr>
    <w:rPr/>
  </w:style>
  <w:style w:type="paragraph" w:styleId="P566">
    <w:name w:val="Yprocparagraph-f"/>
    <w:basedOn w:val="P371"/>
    <w:next w:val="P566"/>
    <w:pPr/>
    <w:rPr/>
  </w:style>
  <w:style w:type="paragraph" w:styleId="P567">
    <w:name w:val="Yequationind1-f"/>
    <w:basedOn w:val="P375"/>
    <w:next w:val="P567"/>
    <w:pPr>
      <w:shd w:val="clear" w:fill="D9D9D9"/>
    </w:pPr>
    <w:rPr/>
  </w:style>
  <w:style w:type="paragraph" w:styleId="P568">
    <w:name w:val="Yparawindt2-f"/>
    <w:basedOn w:val="P378"/>
    <w:next w:val="P568"/>
    <w:pPr>
      <w:shd w:val="clear" w:fill="D9D9D9"/>
    </w:pPr>
    <w:rPr/>
  </w:style>
  <w:style w:type="paragraph" w:styleId="P569">
    <w:name w:val="Yparawindt3-f"/>
    <w:basedOn w:val="P381"/>
    <w:next w:val="P569"/>
    <w:pPr>
      <w:shd w:val="clear" w:fill="D9D9D9"/>
    </w:pPr>
    <w:rPr/>
  </w:style>
  <w:style w:type="paragraph" w:styleId="P570">
    <w:name w:val="Ydefclause-f"/>
    <w:basedOn w:val="P387"/>
    <w:next w:val="P570"/>
    <w:pPr/>
    <w:rPr/>
  </w:style>
  <w:style w:type="paragraph" w:styleId="P571">
    <w:name w:val="Yprocdefclause-e"/>
    <w:basedOn w:val="P387"/>
    <w:next w:val="P571"/>
    <w:pPr>
      <w:tabs>
        <w:tab w:val="clear" w:pos="418" w:leader="none"/>
        <w:tab w:val="clear" w:pos="538" w:leader="none"/>
        <w:tab w:val="right" w:pos="672" w:leader="none"/>
        <w:tab w:val="left" w:pos="792" w:leader="none"/>
      </w:tabs>
      <w:ind w:left="778"/>
    </w:pPr>
    <w:rPr/>
  </w:style>
  <w:style w:type="paragraph" w:styleId="P572">
    <w:name w:val="Psubclause-f"/>
    <w:basedOn w:val="P389"/>
    <w:next w:val="P572"/>
    <w:pPr/>
    <w:rPr/>
  </w:style>
  <w:style w:type="paragraph" w:styleId="P573">
    <w:name w:val="Ssubclause-f"/>
    <w:basedOn w:val="P390"/>
    <w:next w:val="P573"/>
    <w:pPr/>
    <w:rPr/>
  </w:style>
  <w:style w:type="paragraph" w:styleId="P574">
    <w:name w:val="YSsubclause-e"/>
    <w:basedOn w:val="P390"/>
    <w:next w:val="P574"/>
    <w:pPr>
      <w:shd w:val="clear" w:fill="D9D9D9"/>
    </w:pPr>
    <w:rPr/>
  </w:style>
  <w:style w:type="paragraph" w:styleId="P575">
    <w:name w:val="sdefsubclause-e"/>
    <w:basedOn w:val="P390"/>
    <w:next w:val="P575"/>
    <w:pPr/>
    <w:rPr/>
  </w:style>
  <w:style w:type="paragraph" w:styleId="P576">
    <w:name w:val="Ysubclause-f"/>
    <w:basedOn w:val="P392"/>
    <w:next w:val="P576"/>
    <w:pPr/>
    <w:rPr/>
  </w:style>
  <w:style w:type="paragraph" w:styleId="P577">
    <w:name w:val="YprocSsubclause-e"/>
    <w:basedOn w:val="P392"/>
    <w:next w:val="P577"/>
    <w:pPr>
      <w:ind w:left="1195"/>
    </w:pPr>
    <w:rPr/>
  </w:style>
  <w:style w:type="paragraph" w:styleId="P578">
    <w:name w:val="Yprocsubclause-e"/>
    <w:basedOn w:val="P392"/>
    <w:next w:val="P578"/>
    <w:pPr>
      <w:tabs>
        <w:tab w:val="clear" w:pos="838" w:leader="none"/>
        <w:tab w:val="clear" w:pos="955" w:leader="none"/>
        <w:tab w:val="right" w:pos="1078" w:leader="none"/>
        <w:tab w:val="left" w:pos="1195" w:leader="none"/>
      </w:tabs>
      <w:ind w:left="1195"/>
    </w:pPr>
    <w:rPr/>
  </w:style>
  <w:style w:type="paragraph" w:styleId="P579">
    <w:name w:val="YPsubclause-f"/>
    <w:basedOn w:val="P393"/>
    <w:next w:val="P579"/>
    <w:pPr/>
    <w:rPr/>
  </w:style>
  <w:style w:type="paragraph" w:styleId="P580">
    <w:name w:val="Ydefsubclause-e"/>
    <w:basedOn w:val="P394"/>
    <w:next w:val="P580"/>
    <w:pPr>
      <w:shd w:val="clear" w:fill="D9D9D9"/>
    </w:pPr>
    <w:rPr/>
  </w:style>
  <w:style w:type="paragraph" w:styleId="P581">
    <w:name w:val="Psubsubclause-f"/>
    <w:basedOn w:val="P396"/>
    <w:next w:val="P581"/>
    <w:pPr/>
    <w:rPr/>
  </w:style>
  <w:style w:type="paragraph" w:styleId="P582">
    <w:name w:val="Ssubsubclause-f"/>
    <w:basedOn w:val="P397"/>
    <w:next w:val="P582"/>
    <w:pPr/>
    <w:rPr/>
  </w:style>
  <w:style w:type="paragraph" w:styleId="P583">
    <w:name w:val="YSsubsubclause-e"/>
    <w:basedOn w:val="P397"/>
    <w:next w:val="P583"/>
    <w:pPr>
      <w:shd w:val="clear" w:fill="D9D9D9"/>
    </w:pPr>
    <w:rPr/>
  </w:style>
  <w:style w:type="paragraph" w:styleId="P584">
    <w:name w:val="Ysubsubclause-f"/>
    <w:basedOn w:val="P399"/>
    <w:next w:val="P584"/>
    <w:pPr/>
    <w:rPr/>
  </w:style>
  <w:style w:type="paragraph" w:styleId="P585">
    <w:name w:val="Yprocsubsubclause-e"/>
    <w:basedOn w:val="P399"/>
    <w:next w:val="P585"/>
    <w:pPr>
      <w:tabs>
        <w:tab w:val="clear" w:pos="1315" w:leader="none"/>
        <w:tab w:val="clear" w:pos="1435" w:leader="none"/>
        <w:tab w:val="right" w:pos="1555" w:leader="none"/>
        <w:tab w:val="left" w:pos="1675" w:leader="none"/>
      </w:tabs>
      <w:ind w:left="1675"/>
    </w:pPr>
    <w:rPr/>
  </w:style>
  <w:style w:type="paragraph" w:styleId="P586">
    <w:name w:val="YPsubsubclause-f"/>
    <w:basedOn w:val="P400"/>
    <w:next w:val="P586"/>
    <w:pPr/>
    <w:rPr/>
  </w:style>
  <w:style w:type="paragraph" w:styleId="P587">
    <w:name w:val="Ydefsubsubclause-e"/>
    <w:basedOn w:val="P401"/>
    <w:next w:val="P587"/>
    <w:pPr>
      <w:shd w:val="clear" w:fill="D9D9D9"/>
    </w:pPr>
    <w:rPr/>
  </w:style>
  <w:style w:type="paragraph" w:styleId="P588">
    <w:name w:val="defsubsubsubclause-f"/>
    <w:basedOn w:val="P403"/>
    <w:next w:val="P588"/>
    <w:pPr/>
    <w:rPr/>
  </w:style>
  <w:style w:type="paragraph" w:styleId="P589">
    <w:name w:val="Ysubsubsubclause-f"/>
    <w:basedOn w:val="P404"/>
    <w:next w:val="P589"/>
    <w:pPr/>
    <w:rPr/>
  </w:style>
  <w:style w:type="paragraph" w:styleId="P590">
    <w:name w:val="Yprocsubsubsubclause-e"/>
    <w:basedOn w:val="P404"/>
    <w:next w:val="P590"/>
    <w:pPr>
      <w:tabs>
        <w:tab w:val="clear" w:pos="1675" w:leader="none"/>
        <w:tab w:val="clear" w:pos="1793" w:leader="none"/>
        <w:tab w:val="right" w:pos="1915" w:leader="none"/>
        <w:tab w:val="left" w:pos="2033" w:leader="none"/>
      </w:tabs>
      <w:ind w:left="2033"/>
    </w:pPr>
    <w:rPr/>
  </w:style>
  <w:style w:type="paragraph" w:styleId="P591">
    <w:name w:val="Ydefsubsubsubclause-e"/>
    <w:basedOn w:val="P404"/>
    <w:next w:val="P591"/>
    <w:pPr/>
    <w:rPr/>
  </w:style>
  <w:style w:type="paragraph" w:styleId="P592">
    <w:name w:val="YPsubsubsubclause-f"/>
    <w:basedOn w:val="P405"/>
    <w:next w:val="P592"/>
    <w:pPr/>
    <w:rPr/>
  </w:style>
  <w:style w:type="paragraph" w:styleId="P593">
    <w:name w:val="Psubsubsubclause-f"/>
    <w:basedOn w:val="P407"/>
    <w:next w:val="P593"/>
    <w:pPr/>
    <w:rPr/>
  </w:style>
  <w:style w:type="paragraph" w:styleId="P594">
    <w:name w:val="YSclause-f"/>
    <w:basedOn w:val="P409"/>
    <w:next w:val="P594"/>
    <w:pPr/>
    <w:rPr/>
  </w:style>
  <w:style w:type="paragraph" w:styleId="P595">
    <w:name w:val="YprocSclause-e"/>
    <w:basedOn w:val="P409"/>
    <w:next w:val="P595"/>
    <w:pPr>
      <w:ind w:left="792"/>
    </w:pPr>
    <w:rPr/>
  </w:style>
  <w:style w:type="paragraph" w:styleId="P596">
    <w:name w:val="YSdefclause-f"/>
    <w:basedOn w:val="P411"/>
    <w:next w:val="P596"/>
    <w:pPr/>
    <w:rPr/>
  </w:style>
  <w:style w:type="paragraph" w:styleId="P597">
    <w:name w:val="YprocSdefclause-e"/>
    <w:basedOn w:val="P411"/>
    <w:next w:val="P597"/>
    <w:pPr>
      <w:ind w:left="792"/>
    </w:pPr>
    <w:rPr/>
  </w:style>
  <w:style w:type="paragraph" w:styleId="P598">
    <w:name w:val="Yprocclause-f"/>
    <w:basedOn w:val="P413"/>
    <w:next w:val="P598"/>
    <w:pPr/>
    <w:rPr/>
  </w:style>
  <w:style w:type="paragraph" w:styleId="P599">
    <w:name w:val="pnoteclause-e"/>
    <w:basedOn w:val="P413"/>
    <w:next w:val="P599"/>
    <w:pPr/>
    <w:rPr/>
  </w:style>
  <w:style w:type="paragraph" w:styleId="P600">
    <w:name w:val="Yfirstdef-f"/>
    <w:basedOn w:val="P417"/>
    <w:next w:val="P600"/>
    <w:pPr/>
    <w:rPr/>
  </w:style>
  <w:style w:type="paragraph" w:styleId="P601">
    <w:name w:val="Yprocfirstdef-e"/>
    <w:basedOn w:val="P417"/>
    <w:next w:val="P601"/>
    <w:pPr>
      <w:ind w:hanging="190" w:left="430"/>
    </w:pPr>
    <w:rPr/>
  </w:style>
  <w:style w:type="paragraph" w:styleId="P602">
    <w:name w:val="YprocSdefinition-e"/>
    <w:basedOn w:val="P419"/>
    <w:next w:val="P602"/>
    <w:pPr>
      <w:ind w:left="430"/>
    </w:pPr>
    <w:rPr/>
  </w:style>
  <w:style w:type="paragraph" w:styleId="P603">
    <w:name w:val="YSdefinition-f"/>
    <w:basedOn w:val="P419"/>
    <w:next w:val="P603"/>
    <w:pPr/>
    <w:rPr/>
  </w:style>
  <w:style w:type="paragraph" w:styleId="P604">
    <w:name w:val="Yprocdefinition-f"/>
    <w:basedOn w:val="P421"/>
    <w:next w:val="P604"/>
    <w:pPr/>
    <w:rPr/>
  </w:style>
  <w:style w:type="paragraph" w:styleId="P605">
    <w:name w:val="Yfootnoteleft-f"/>
    <w:basedOn w:val="P424"/>
    <w:next w:val="P605"/>
    <w:pPr>
      <w:shd w:val="clear" w:fill="D9D9D9"/>
    </w:pPr>
    <w:rPr/>
  </w:style>
  <w:style w:type="paragraph" w:styleId="P606">
    <w:name w:val="Yprocheading1-f"/>
    <w:basedOn w:val="P429"/>
    <w:next w:val="P606"/>
    <w:pPr/>
    <w:rPr/>
  </w:style>
  <w:style w:type="paragraph" w:styleId="P607">
    <w:name w:val="Yheading1x-f"/>
    <w:basedOn w:val="P430"/>
    <w:next w:val="P607"/>
    <w:pPr/>
    <w:rPr/>
  </w:style>
  <w:style w:type="paragraph" w:styleId="P608">
    <w:name w:val="YPheading3-f"/>
    <w:basedOn w:val="P435"/>
    <w:next w:val="P608"/>
    <w:pPr>
      <w:shd w:val="clear" w:fill="D9D9D9"/>
    </w:pPr>
    <w:rPr/>
  </w:style>
  <w:style w:type="paragraph" w:styleId="P609">
    <w:name w:val="YPheadingx-f"/>
    <w:basedOn w:val="P439"/>
    <w:next w:val="P609"/>
    <w:pPr/>
    <w:rPr/>
  </w:style>
  <w:style w:type="paragraph" w:styleId="P610">
    <w:name w:val="Caution"/>
    <w:basedOn w:val="P445"/>
    <w:next w:val="P610"/>
    <w:pPr/>
    <w:rPr/>
  </w:style>
  <w:style w:type="paragraph" w:styleId="P611">
    <w:name w:val="Yprocpartnum-f"/>
    <w:basedOn w:val="P447"/>
    <w:next w:val="P611"/>
    <w:pPr/>
    <w:rPr/>
  </w:style>
  <w:style w:type="paragraph" w:styleId="P612">
    <w:name w:val="partnumRepeal-f"/>
    <w:basedOn w:val="P449"/>
    <w:next w:val="P612"/>
    <w:pPr/>
    <w:rPr/>
  </w:style>
  <w:style w:type="paragraph" w:styleId="P613">
    <w:name w:val="SPsubsection-f"/>
    <w:basedOn w:val="P453"/>
    <w:next w:val="P613"/>
    <w:pPr/>
    <w:rPr/>
  </w:style>
  <w:style w:type="paragraph" w:styleId="P614">
    <w:name w:val="YSPsubsection-e"/>
    <w:basedOn w:val="P453"/>
    <w:next w:val="P614"/>
    <w:pPr>
      <w:shd w:val="clear" w:fill="D9D9D9"/>
    </w:pPr>
    <w:rPr/>
  </w:style>
  <w:style w:type="paragraph" w:styleId="P615">
    <w:name w:val="Ssubsection-f"/>
    <w:basedOn w:val="P454"/>
    <w:next w:val="P615"/>
    <w:pPr/>
    <w:rPr/>
  </w:style>
  <w:style w:type="paragraph" w:styleId="P616">
    <w:name w:val="YSsubsection-e"/>
    <w:basedOn w:val="P454"/>
    <w:next w:val="P616"/>
    <w:pPr>
      <w:shd w:val="clear" w:fill="D9D9D9"/>
    </w:pPr>
    <w:rPr/>
  </w:style>
  <w:style w:type="paragraph" w:styleId="P617">
    <w:name w:val="Ysubsection-f"/>
    <w:basedOn w:val="P456"/>
    <w:next w:val="P617"/>
    <w:pPr/>
    <w:rPr/>
  </w:style>
  <w:style w:type="paragraph" w:styleId="P618">
    <w:name w:val="Yprocsubsection-e"/>
    <w:basedOn w:val="P456"/>
    <w:next w:val="P618"/>
    <w:pPr>
      <w:tabs>
        <w:tab w:val="clear" w:pos="189" w:leader="none"/>
        <w:tab w:val="left" w:pos="430" w:leader="none"/>
      </w:tabs>
      <w:ind w:left="240"/>
    </w:pPr>
    <w:rPr/>
  </w:style>
  <w:style w:type="paragraph" w:styleId="P619">
    <w:name w:val="YPsubsection-f"/>
    <w:basedOn w:val="P457"/>
    <w:next w:val="P619"/>
    <w:pPr/>
    <w:rPr/>
  </w:style>
  <w:style w:type="paragraph" w:styleId="P620">
    <w:name w:val="transsubsection-e"/>
    <w:basedOn w:val="P458"/>
    <w:next w:val="P620"/>
    <w:pPr/>
    <w:rPr/>
  </w:style>
  <w:style w:type="paragraph" w:styleId="P621">
    <w:name w:val="Psubsection-f"/>
    <w:basedOn w:val="P458"/>
    <w:next w:val="P621"/>
    <w:pPr/>
    <w:rPr/>
  </w:style>
  <w:style w:type="paragraph" w:styleId="P622">
    <w:name w:val="YSPsection-f"/>
    <w:basedOn w:val="P461"/>
    <w:next w:val="P622"/>
    <w:pPr/>
    <w:rPr/>
  </w:style>
  <w:style w:type="paragraph" w:styleId="P623">
    <w:name w:val="YSsection-f"/>
    <w:basedOn w:val="P463"/>
    <w:next w:val="P623"/>
    <w:pPr/>
    <w:rPr/>
  </w:style>
  <w:style w:type="paragraph" w:styleId="P624">
    <w:name w:val="YprocSsection-e"/>
    <w:basedOn w:val="P463"/>
    <w:next w:val="P624"/>
    <w:pPr>
      <w:tabs>
        <w:tab w:val="clear" w:pos="189" w:leader="none"/>
      </w:tabs>
      <w:ind w:left="240"/>
    </w:pPr>
    <w:rPr/>
  </w:style>
  <w:style w:type="paragraph" w:styleId="P625">
    <w:name w:val="Yprocsection-f"/>
    <w:basedOn w:val="P465"/>
    <w:next w:val="P625"/>
    <w:pPr/>
    <w:rPr/>
  </w:style>
  <w:style w:type="paragraph" w:styleId="P626">
    <w:name w:val="transsection-f"/>
    <w:basedOn w:val="P468"/>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procdefparagraph-f"/>
    <w:basedOn w:val="P535"/>
    <w:next w:val="P647"/>
    <w:pPr/>
    <w:rPr/>
  </w:style>
  <w:style w:type="paragraph" w:styleId="P648">
    <w:name w:val="YSsubpara-f"/>
    <w:basedOn w:val="P538"/>
    <w:next w:val="P648"/>
    <w:pPr/>
    <w:rPr/>
  </w:style>
  <w:style w:type="paragraph" w:styleId="P649">
    <w:name w:val="YprocSsubpara-f"/>
    <w:basedOn w:val="P540"/>
    <w:next w:val="P649"/>
    <w:pPr/>
    <w:rPr/>
  </w:style>
  <w:style w:type="paragraph" w:styleId="P650">
    <w:name w:val="Yprocsubpara-f"/>
    <w:basedOn w:val="P541"/>
    <w:next w:val="P650"/>
    <w:pPr/>
    <w:rPr/>
  </w:style>
  <w:style w:type="paragraph" w:styleId="P651">
    <w:name w:val="Yequationind2-f"/>
    <w:basedOn w:val="P543"/>
    <w:next w:val="P651"/>
    <w:pPr>
      <w:shd w:val="clear" w:fill="D9D9D9"/>
    </w:pPr>
    <w:rPr/>
  </w:style>
  <w:style w:type="paragraph" w:styleId="P652">
    <w:name w:val="Yprocdefsubpara-e"/>
    <w:basedOn w:val="P545"/>
    <w:next w:val="P652"/>
    <w:pPr>
      <w:tabs>
        <w:tab w:val="right" w:pos="1078" w:leader="none"/>
        <w:tab w:val="left" w:pos="1195" w:leader="none"/>
      </w:tabs>
      <w:ind w:left="1195"/>
    </w:pPr>
    <w:rPr/>
  </w:style>
  <w:style w:type="paragraph" w:styleId="P653">
    <w:name w:val="Ydefsubpara-f"/>
    <w:basedOn w:val="P545"/>
    <w:next w:val="P653"/>
    <w:pPr/>
    <w:rPr/>
  </w:style>
  <w:style w:type="paragraph" w:styleId="P654">
    <w:name w:val="YSsubsubpara-f"/>
    <w:basedOn w:val="P548"/>
    <w:next w:val="P654"/>
    <w:pPr/>
    <w:rPr/>
  </w:style>
  <w:style w:type="paragraph" w:styleId="P655">
    <w:name w:val="YprocSsubsubpara-f"/>
    <w:basedOn w:val="P550"/>
    <w:next w:val="P655"/>
    <w:pPr/>
    <w:rPr/>
  </w:style>
  <w:style w:type="paragraph" w:styleId="P656">
    <w:name w:val="Yprocsubsubpara-f"/>
    <w:basedOn w:val="P551"/>
    <w:next w:val="P656"/>
    <w:pPr/>
    <w:rPr/>
  </w:style>
  <w:style w:type="paragraph" w:styleId="P657">
    <w:name w:val="Yequationind3-f"/>
    <w:basedOn w:val="P553"/>
    <w:next w:val="P657"/>
    <w:pPr>
      <w:shd w:val="clear" w:fill="D9D9D9"/>
    </w:pPr>
    <w:rPr/>
  </w:style>
  <w:style w:type="paragraph" w:styleId="P658">
    <w:name w:val="Yprocdefsubsubpara-e"/>
    <w:basedOn w:val="P555"/>
    <w:next w:val="P658"/>
    <w:pPr>
      <w:tabs>
        <w:tab w:val="right" w:pos="1555" w:leader="none"/>
        <w:tab w:val="left" w:pos="1675" w:leader="none"/>
      </w:tabs>
      <w:ind w:left="1675"/>
    </w:pPr>
    <w:rPr/>
  </w:style>
  <w:style w:type="paragraph" w:styleId="P659">
    <w:name w:val="Ydefsubsubpara-f"/>
    <w:basedOn w:val="P555"/>
    <w:next w:val="P659"/>
    <w:pPr/>
    <w:rPr/>
  </w:style>
  <w:style w:type="paragraph" w:styleId="P660">
    <w:name w:val="Yprocsubsubsubpara-f"/>
    <w:basedOn w:val="P557"/>
    <w:next w:val="P660"/>
    <w:pPr/>
    <w:rPr/>
  </w:style>
  <w:style w:type="paragraph" w:styleId="P661">
    <w:name w:val="Yequationind4-f"/>
    <w:basedOn w:val="P559"/>
    <w:next w:val="P661"/>
    <w:pPr>
      <w:shd w:val="clear" w:fill="D9D9D9"/>
    </w:pPr>
    <w:rPr/>
  </w:style>
  <w:style w:type="paragraph" w:styleId="P662">
    <w:name w:val="YprocSdefpara-f"/>
    <w:basedOn w:val="P563"/>
    <w:next w:val="P662"/>
    <w:pPr/>
    <w:rPr/>
  </w:style>
  <w:style w:type="paragraph" w:styleId="P663">
    <w:name w:val="YprocSparagraph-f"/>
    <w:basedOn w:val="P565"/>
    <w:next w:val="P663"/>
    <w:pPr/>
    <w:rPr/>
  </w:style>
  <w:style w:type="paragraph" w:styleId="P664">
    <w:name w:val="Yprocdefclause-f"/>
    <w:basedOn w:val="P571"/>
    <w:next w:val="P664"/>
    <w:pPr/>
    <w:rPr/>
  </w:style>
  <w:style w:type="paragraph" w:styleId="P665">
    <w:name w:val="YSsubclause-f"/>
    <w:basedOn w:val="P574"/>
    <w:next w:val="P665"/>
    <w:pPr/>
    <w:rPr/>
  </w:style>
  <w:style w:type="paragraph" w:styleId="P666">
    <w:name w:val="sdefsubclause-f"/>
    <w:basedOn w:val="P575"/>
    <w:next w:val="P666"/>
    <w:pPr/>
    <w:rPr/>
  </w:style>
  <w:style w:type="paragraph" w:styleId="P667">
    <w:name w:val="Ysdefsubclause-e"/>
    <w:basedOn w:val="P575"/>
    <w:next w:val="P667"/>
    <w:pPr>
      <w:shd w:val="clear" w:fill="D9D9D9"/>
    </w:pPr>
    <w:rPr/>
  </w:style>
  <w:style w:type="paragraph" w:styleId="P668">
    <w:name w:val="YprocSsubclause-f"/>
    <w:basedOn w:val="P577"/>
    <w:next w:val="P668"/>
    <w:pPr/>
    <w:rPr/>
  </w:style>
  <w:style w:type="paragraph" w:styleId="P669">
    <w:name w:val="Yprocsubclause-f"/>
    <w:basedOn w:val="P578"/>
    <w:next w:val="P669"/>
    <w:pPr/>
    <w:rPr/>
  </w:style>
  <w:style w:type="paragraph" w:styleId="P670">
    <w:name w:val="Yprocdefsubclause-e"/>
    <w:basedOn w:val="P580"/>
    <w:next w:val="P670"/>
    <w:pPr>
      <w:tabs>
        <w:tab w:val="clear" w:pos="838" w:leader="none"/>
        <w:tab w:val="clear" w:pos="955" w:leader="none"/>
        <w:tab w:val="right" w:pos="1078" w:leader="none"/>
        <w:tab w:val="left" w:pos="1296" w:leader="none"/>
      </w:tabs>
      <w:ind w:hanging="1032" w:left="1272"/>
    </w:pPr>
    <w:rPr/>
  </w:style>
  <w:style w:type="paragraph" w:styleId="P671">
    <w:name w:val="Ydefsubclause-f"/>
    <w:basedOn w:val="P580"/>
    <w:next w:val="P671"/>
    <w:pPr/>
    <w:rPr/>
  </w:style>
  <w:style w:type="paragraph" w:styleId="P672">
    <w:name w:val="YSsubsubclause-f"/>
    <w:basedOn w:val="P583"/>
    <w:next w:val="P672"/>
    <w:pPr/>
    <w:rPr/>
  </w:style>
  <w:style w:type="paragraph" w:styleId="P673">
    <w:name w:val="YprocSsubsubclause-e"/>
    <w:basedOn w:val="P583"/>
    <w:next w:val="P673"/>
    <w:pPr>
      <w:ind w:left="1675"/>
    </w:pPr>
    <w:rPr/>
  </w:style>
  <w:style w:type="paragraph" w:styleId="P674">
    <w:name w:val="Yprocsubsubclause-f"/>
    <w:basedOn w:val="P585"/>
    <w:next w:val="P674"/>
    <w:pPr/>
    <w:rPr/>
  </w:style>
  <w:style w:type="paragraph" w:styleId="P675">
    <w:name w:val="Yprocdefsubsubclause-e"/>
    <w:basedOn w:val="P587"/>
    <w:next w:val="P675"/>
    <w:pPr>
      <w:tabs>
        <w:tab w:val="clear" w:pos="1315" w:leader="none"/>
        <w:tab w:val="clear" w:pos="1435" w:leader="none"/>
        <w:tab w:val="right" w:pos="1555" w:leader="none"/>
        <w:tab w:val="left" w:pos="1675" w:leader="none"/>
      </w:tabs>
      <w:ind w:hanging="1440" w:left="1680"/>
    </w:pPr>
    <w:rPr/>
  </w:style>
  <w:style w:type="paragraph" w:styleId="P676">
    <w:name w:val="Ydefsubsubclause-f"/>
    <w:basedOn w:val="P587"/>
    <w:next w:val="P676"/>
    <w:pPr/>
    <w:rPr/>
  </w:style>
  <w:style w:type="paragraph" w:styleId="P677">
    <w:name w:val="Ydefsubsubsubclause-f"/>
    <w:basedOn w:val="P589"/>
    <w:next w:val="P677"/>
    <w:pPr/>
    <w:rPr/>
  </w:style>
  <w:style w:type="paragraph" w:styleId="P678">
    <w:name w:val="Yprocsubsubsubclause-f"/>
    <w:basedOn w:val="P590"/>
    <w:next w:val="P678"/>
    <w:pPr/>
    <w:rPr/>
  </w:style>
  <w:style w:type="paragraph" w:styleId="P679">
    <w:name w:val="Yprocdefsubsubsubclause-e"/>
    <w:basedOn w:val="P590"/>
    <w:next w:val="P679"/>
    <w:pPr/>
    <w:rPr/>
  </w:style>
  <w:style w:type="paragraph" w:styleId="P680">
    <w:name w:val="YprocSclause-f"/>
    <w:basedOn w:val="P595"/>
    <w:next w:val="P680"/>
    <w:pPr/>
    <w:rPr/>
  </w:style>
  <w:style w:type="paragraph" w:styleId="P681">
    <w:name w:val="YprocSdefclause-f"/>
    <w:basedOn w:val="P595"/>
    <w:next w:val="P681"/>
    <w:pPr/>
    <w:rPr/>
  </w:style>
  <w:style w:type="paragraph" w:styleId="P682">
    <w:name w:val="pnoteclause-f"/>
    <w:basedOn w:val="P598"/>
    <w:next w:val="P682"/>
    <w:pPr/>
    <w:rPr/>
  </w:style>
  <w:style w:type="paragraph" w:styleId="P683">
    <w:name w:val="Yprocfirstdef-f"/>
    <w:basedOn w:val="P601"/>
    <w:next w:val="P683"/>
    <w:pPr/>
    <w:rPr/>
  </w:style>
  <w:style w:type="paragraph" w:styleId="P684">
    <w:name w:val="YprocSdefinition-f"/>
    <w:basedOn w:val="P602"/>
    <w:next w:val="P684"/>
    <w:pPr/>
    <w:rPr/>
  </w:style>
  <w:style w:type="paragraph" w:styleId="P685">
    <w:name w:val="YSPsubsection-f"/>
    <w:basedOn w:val="P614"/>
    <w:next w:val="P685"/>
    <w:pPr/>
    <w:rPr/>
  </w:style>
  <w:style w:type="paragraph" w:styleId="P686">
    <w:name w:val="YSsubsection-f"/>
    <w:basedOn w:val="P616"/>
    <w:next w:val="P686"/>
    <w:pPr/>
    <w:rPr/>
  </w:style>
  <w:style w:type="paragraph" w:styleId="P687">
    <w:name w:val="YprocSsubsection-e"/>
    <w:basedOn w:val="P616"/>
    <w:next w:val="P687"/>
    <w:pPr>
      <w:ind w:left="240"/>
    </w:pPr>
    <w:rPr/>
  </w:style>
  <w:style w:type="paragraph" w:styleId="P688">
    <w:name w:val="Yprocsubsection-f"/>
    <w:basedOn w:val="P618"/>
    <w:next w:val="P688"/>
    <w:pPr/>
    <w:rPr/>
  </w:style>
  <w:style w:type="paragraph" w:styleId="P689">
    <w:name w:val="transsubsection-f"/>
    <w:basedOn w:val="P621"/>
    <w:next w:val="P689"/>
    <w:pPr/>
    <w:rPr/>
  </w:style>
  <w:style w:type="paragraph" w:styleId="P690">
    <w:name w:val="YprocSsection-f"/>
    <w:basedOn w:val="P624"/>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defsubpara-f"/>
    <w:basedOn w:val="P652"/>
    <w:next w:val="P693"/>
    <w:pPr/>
    <w:rPr/>
  </w:style>
  <w:style w:type="paragraph" w:styleId="P694">
    <w:name w:val="Yprocdefsubsubpara-f"/>
    <w:basedOn w:val="P658"/>
    <w:next w:val="P694"/>
    <w:pPr/>
    <w:rPr/>
  </w:style>
  <w:style w:type="paragraph" w:styleId="P695">
    <w:name w:val="Ysdefsubclause-f"/>
    <w:basedOn w:val="P667"/>
    <w:next w:val="P695"/>
    <w:pPr/>
    <w:rPr/>
  </w:style>
  <w:style w:type="paragraph" w:styleId="P696">
    <w:name w:val="Yprocdefsubclause-f"/>
    <w:basedOn w:val="P670"/>
    <w:next w:val="P696"/>
    <w:pPr/>
    <w:rPr/>
  </w:style>
  <w:style w:type="paragraph" w:styleId="P697">
    <w:name w:val="YprocSsubsubclause-f"/>
    <w:basedOn w:val="P673"/>
    <w:next w:val="P697"/>
    <w:pPr/>
    <w:rPr/>
  </w:style>
  <w:style w:type="paragraph" w:styleId="P698">
    <w:name w:val="Yprocdefsubsubclause-f"/>
    <w:basedOn w:val="P675"/>
    <w:next w:val="P698"/>
    <w:pPr/>
    <w:rPr/>
  </w:style>
  <w:style w:type="paragraph" w:styleId="P699">
    <w:name w:val="Yprocdefsubsubsubclause-f"/>
    <w:basedOn w:val="P678"/>
    <w:next w:val="P699"/>
    <w:pPr/>
    <w:rPr/>
  </w:style>
  <w:style w:type="paragraph" w:styleId="P700">
    <w:name w:val="YprocSsubsection-f"/>
    <w:basedOn w:val="P687"/>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ovitalic"/>
    <w:basedOn w:val="C0"/>
    <w:rPr>
      <w:i w:val="1"/>
    </w:rPr>
  </w:style>
  <w:style w:type="character" w:styleId="C14">
    <w:name w:val="StatuteChap"/>
    <w:basedOn w:val="C0"/>
    <w:rPr>
      <w:rFonts w:ascii="Times New Roman" w:hAnsi="Times New Roman"/>
      <w:sz w:val="20"/>
    </w:rPr>
  </w:style>
  <w:style w:type="character" w:styleId="C15">
    <w:name w:val="ovbold"/>
    <w:basedOn w:val="C0"/>
    <w:rPr>
      <w:b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4"/>
    <w:rPr/>
  </w:style>
  <w:style w:type="character" w:styleId="C23">
    <w:name w:val="StatuteName"/>
    <w:basedOn w:val="C1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2008-07-21T15:33:00Z</dcterms:created>
  <cp:lastModifiedBy>Sud, Manu (MEDJCT)</cp:lastModifiedBy>
  <cp:lastPrinted>2008-07-21T15:33:00Z</cp:lastPrinted>
  <dcterms:modified xsi:type="dcterms:W3CDTF">2019-01-10T16:39:21Z</dcterms:modified>
  <cp:revision>4</cp:revision>
  <dc:subject>EXEMPTION — THE CORPORATION OF THE CITY OF PETERBOROUGH — PETE-C-1/1</dc:subject>
  <dc:title>Environmental Assessment Act - O. Reg. 290/92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19920604</vt:lpwstr>
  </property>
  <property fmtid="{D5CDD505-2E9C-101B-9397-08002B2CF9AE}" pid="3" name="To Date">
    <vt:lpwstr>Present</vt:lpwstr>
  </property>
</Properties>
</file>