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5C324170" Type="http://schemas.openxmlformats.org/officeDocument/2006/relationships/custom-properties" Target="docProps/custom.xml"/><Relationship Id="R5C324170" Type="http://schemas.openxmlformats.org/officeDocument/2006/relationships/officeDocument" Target="word/document.xml"/><Relationship Id="coreR5C324170"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6"/>
      </w:pPr>
      <w:r>
        <w:t>Environmental Protection Act</w:t>
        <w:br w:type="textWrapping"/>
        <w:t>Loi sur la protection de l’environnement</w:t>
      </w:r>
    </w:p>
    <w:p>
      <w:pPr>
        <w:pStyle w:val="P5"/>
        <w:rPr>
          <w:b w:val="1"/>
        </w:rPr>
      </w:pPr>
      <w:r>
        <w:t>ONTARIO REGULATION 271/91</w:t>
      </w:r>
    </w:p>
    <w:p>
      <w:pPr>
        <w:pStyle w:val="P6"/>
        <w:rPr>
          <w:b w:val="1"/>
        </w:rPr>
      </w:pPr>
      <w:r>
        <w:t>GASOLINE VOLATILITY</w:t>
      </w:r>
    </w:p>
    <w:p>
      <w:pPr>
        <w:pStyle w:val="P62"/>
      </w:pPr>
      <w:r>
        <w:rPr>
          <w:b w:val="1"/>
        </w:rPr>
        <w:t>Consolidation Period:</w:t>
      </w:r>
      <w:r>
        <w:t xml:space="preserve">  From February 13, 1997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rPr>
        <w:t>e-Laws currency date</w:t>
      </w:r>
      <w:r>
        <w:rPr>
          <w:rStyle w:val="C2"/>
        </w:rPr>
        <w:fldChar w:fldCharType="end"/>
      </w:r>
      <w:r>
        <w:t>.</w:t>
      </w:r>
    </w:p>
    <w:p>
      <w:pPr>
        <w:pStyle w:val="P44"/>
      </w:pPr>
      <w:r>
        <w:t>Last amendment: 45/97.</w:t>
      </w:r>
    </w:p>
    <w:p>
      <w:pPr>
        <w:pStyle w:val="P214"/>
      </w:pPr>
      <w:r>
        <w:t>Legislative History: 45/97.</w:t>
      </w:r>
    </w:p>
    <w:p>
      <w:pPr>
        <w:pStyle w:val="P8"/>
        <w:rPr>
          <w:b w:val="1"/>
          <w:i w:val="1"/>
        </w:rPr>
      </w:pPr>
      <w:r>
        <w:t>This Regulation is made in English only.</w:t>
      </w:r>
    </w:p>
    <w:p>
      <w:pPr>
        <w:pStyle w:val="P4"/>
      </w:pPr>
      <w:r>
        <w:t>Interpretation</w:t>
      </w:r>
    </w:p>
    <w:p>
      <w:pPr>
        <w:pStyle w:val="P7"/>
      </w:pPr>
      <w:r>
        <w:tab/>
      </w:r>
      <w:r>
        <w:rPr>
          <w:b w:val="1"/>
        </w:rPr>
        <w:t>1.  </w:t>
      </w:r>
      <w:r>
        <w:t>In this Regulation,</w:t>
      </w:r>
    </w:p>
    <w:p>
      <w:pPr>
        <w:pStyle w:val="P172"/>
      </w:pPr>
      <w:r>
        <w:t>“late summer” means the 1st day of June to the 14th day of September, inclusive;</w:t>
      </w:r>
    </w:p>
    <w:p>
      <w:pPr>
        <w:pStyle w:val="P3"/>
      </w:pPr>
      <w:r>
        <w:t>“motor gasoline” means gasoline used or intended for use as motor fuel;</w:t>
      </w:r>
    </w:p>
    <w:p>
      <w:pPr>
        <w:pStyle w:val="P3"/>
      </w:pPr>
      <w:r>
        <w:t>“North” means that part of Ontario not within the Southern Ontario corridor;</w:t>
      </w:r>
    </w:p>
    <w:p>
      <w:pPr>
        <w:pStyle w:val="P3"/>
      </w:pPr>
      <w:r>
        <w:t>“Northern summer” means the 1st day of June to the 31st day of August, inclusive;</w:t>
      </w:r>
    </w:p>
    <w:p>
      <w:pPr>
        <w:pStyle w:val="P3"/>
      </w:pPr>
      <w:r>
        <w:t>“Northern volatility limit” means 72 kiloPascals;</w:t>
      </w:r>
    </w:p>
    <w:p>
      <w:pPr>
        <w:pStyle w:val="P3"/>
      </w:pPr>
      <w:r>
        <w:t>“Southern Ontario corridor” means,</w:t>
      </w:r>
    </w:p>
    <w:p>
      <w:pPr>
        <w:pStyle w:val="P159"/>
      </w:pPr>
      <w:r>
        <w:tab/>
        <w:t>(a)</w:t>
        <w:tab/>
        <w:t>the part of Ontario that is bounded on the north by a straight line drawn through the city halls of the towns of Grand Bend and Arnprior, and</w:t>
      </w:r>
    </w:p>
    <w:p>
      <w:pPr>
        <w:pStyle w:val="P159"/>
      </w:pPr>
      <w:r>
        <w:tab/>
        <w:t>(b)</w:t>
        <w:tab/>
        <w:t>where the line described in clause (a) runs across a local municipality, the entire local municipality;</w:t>
      </w:r>
    </w:p>
    <w:p>
      <w:pPr>
        <w:pStyle w:val="P3"/>
      </w:pPr>
      <w:r>
        <w:t>“summer” means the 15th day of May to the 14th day of September, inclusive;</w:t>
      </w:r>
    </w:p>
    <w:p>
      <w:pPr>
        <w:pStyle w:val="P3"/>
      </w:pPr>
      <w:r>
        <w:t xml:space="preserve">“volatility limit” means 62 kiloPascals.  O. Reg. 271/91, s. 1; O. Reg. 45/97, s. 1.</w:t>
      </w:r>
    </w:p>
    <w:p>
      <w:pPr>
        <w:pStyle w:val="P4"/>
      </w:pPr>
      <w:r>
        <w:t>Refining</w:t>
      </w:r>
    </w:p>
    <w:p>
      <w:pPr>
        <w:pStyle w:val="P7"/>
      </w:pPr>
      <w:r>
        <w:t xml:space="preserve">  </w:t>
      </w:r>
      <w:r>
        <w:rPr/>
        <w:tab/>
      </w:r>
      <w:r>
        <w:rPr>
          <w:b/>
        </w:rPr>
        <w:t xml:space="preserve">2.  </w:t>
      </w:r>
      <w:r>
        <w:rPr/>
        <w:t xml:space="preserve">(1)  No person who refines gasoline </w:t>
      </w:r>
      <w:r>
        <w:rPr>
          <w:highlight w:val="yellow"/>
        </w:rPr>
        <w:t>shall</w:t>
      </w:r>
      <w:r>
        <w:rPr/>
        <w:t xml:space="preserve"> cause or permit any motor gasoline to leave the refinery in summer if the motor gasoline has a vapour pressure exceeding the volatility limit.  O. Reg. 271/91, s. 2 (1).</w:t>
      </w:r>
    </w:p>
    <w:p>
      <w:pPr>
        <w:pStyle w:val="P186"/>
      </w:pPr>
      <w:r>
        <w:tab/>
        <w:t>(2)  With respect to motor gasoline that is transported to the North, subsection (1) applies,</w:t>
      </w:r>
    </w:p>
    <w:p>
      <w:pPr>
        <w:pStyle w:val="P2"/>
      </w:pPr>
      <w:r>
        <w:tab/>
        <w:t>(a)</w:t>
        <w:tab/>
        <w:t xml:space="preserve">only in Northern summer; and </w:t>
      </w:r>
    </w:p>
    <w:p>
      <w:pPr>
        <w:pStyle w:val="P2"/>
      </w:pPr>
      <w:r>
        <w:tab/>
        <w:t>(b)</w:t>
        <w:tab/>
        <w:t xml:space="preserve">with the Northern volatility limit instead of the volatility limit.  O. Reg. 45/97, s. 2.</w:t>
      </w:r>
    </w:p>
    <w:p>
      <w:pPr>
        <w:pStyle w:val="P186"/>
      </w:pPr>
      <w:r>
        <w:t xml:space="preserve">  </w:t>
      </w:r>
      <w:r>
        <w:rPr/>
        <w:tab/>
        <w:t xml:space="preserve">(3)  A person who refines gasoline and causes or permits motor gasoline to leave the refinery in summer </w:t>
      </w:r>
      <w:r>
        <w:rPr>
          <w:highlight w:val="yellow"/>
        </w:rPr>
        <w:t>shall</w:t>
      </w:r>
      <w:r>
        <w:rPr/>
        <w:t xml:space="preserve"> comply with section 5 (Testing and Reporting).  O. Reg. 271/91, s. 2 (3).</w:t>
      </w:r>
    </w:p>
    <w:p>
      <w:pPr>
        <w:pStyle w:val="P4"/>
      </w:pPr>
      <w:r>
        <w:t>Importing</w:t>
      </w:r>
    </w:p>
    <w:p>
      <w:pPr>
        <w:pStyle w:val="P7"/>
      </w:pPr>
      <w:r>
        <w:t xml:space="preserve">  </w:t>
      </w:r>
      <w:r>
        <w:rPr/>
        <w:tab/>
      </w:r>
      <w:r>
        <w:rPr>
          <w:b/>
        </w:rPr>
        <w:t xml:space="preserve">3.  </w:t>
      </w:r>
      <w:r>
        <w:rPr/>
        <w:t xml:space="preserve">(1)  No person who imports into Ontario motor gasoline that has a vapour pressure exceeding the volatility limit </w:t>
      </w:r>
      <w:r>
        <w:rPr>
          <w:highlight w:val="yellow"/>
        </w:rPr>
        <w:t>shall</w:t>
      </w:r>
      <w:r>
        <w:rPr/>
        <w:t xml:space="preserve"> cause or permit, in summer,</w:t>
      </w:r>
    </w:p>
    <w:p>
      <w:pPr>
        <w:pStyle w:val="P2"/>
      </w:pPr>
      <w:r>
        <w:tab/>
        <w:t>(a)</w:t>
        <w:tab/>
        <w:t>a transfer of possession of the motor gasoline; or</w:t>
      </w:r>
    </w:p>
    <w:p>
      <w:pPr>
        <w:pStyle w:val="P2"/>
      </w:pPr>
      <w:r>
        <w:tab/>
        <w:t>(b)</w:t>
        <w:tab/>
        <w:t xml:space="preserve">a transfer of the motor gasoline from one container to another.  O. Reg. 271/91, s. 3 (1).</w:t>
      </w:r>
    </w:p>
    <w:p>
      <w:pPr>
        <w:pStyle w:val="P186"/>
      </w:pPr>
      <w:r>
        <w:tab/>
        <w:t>(2)  With respect to motor gasoline that is transported to the North, subsection (1) applies,</w:t>
      </w:r>
    </w:p>
    <w:p>
      <w:pPr>
        <w:pStyle w:val="P2"/>
      </w:pPr>
      <w:r>
        <w:tab/>
        <w:t>(a)</w:t>
        <w:tab/>
        <w:t xml:space="preserve">only in Northern summer; and </w:t>
      </w:r>
    </w:p>
    <w:p>
      <w:pPr>
        <w:pStyle w:val="P2"/>
      </w:pPr>
      <w:r>
        <w:tab/>
        <w:t>(b)</w:t>
        <w:tab/>
        <w:t xml:space="preserve">with the Northern volatility limit instead of the volatility limit.  O. Reg. 45/97, s. 3 (1).</w:t>
      </w:r>
    </w:p>
    <w:p>
      <w:pPr>
        <w:pStyle w:val="P186"/>
      </w:pPr>
      <w:r>
        <w:t xml:space="preserve">  </w:t>
      </w:r>
      <w:r>
        <w:rPr/>
        <w:tab/>
        <w:t xml:space="preserve">(3)  A person who imports motor gasoline into Ontario and causes or permits a transfer of its possession or its transfer from one container to another, in summer, </w:t>
      </w:r>
      <w:r>
        <w:rPr>
          <w:highlight w:val="yellow"/>
        </w:rPr>
        <w:t>shall</w:t>
      </w:r>
      <w:r>
        <w:rPr/>
        <w:t xml:space="preserve"> comply with section 5 (Testing and Reporting).  O. Reg. 271/91, s. 3 (3).</w:t>
      </w:r>
    </w:p>
    <w:p>
      <w:pPr>
        <w:pStyle w:val="P186"/>
      </w:pPr>
      <w:r>
        <w:tab/>
        <w:t xml:space="preserve">(4)  Subsections (1) and (2) do not apply to prevent the mixing of or adding to imported motor gasoline such that the product is motor gasoline that has a vapour pressure equal to or less than the volatility limit or the Northern volatility limit, as the case may be.  O. Reg. 271/91, s. 3 (4); O. Reg. 45/97, s. 3 (2).</w:t>
      </w:r>
    </w:p>
    <w:p>
      <w:pPr>
        <w:pStyle w:val="P4"/>
      </w:pPr>
      <w:r>
        <w:t>Mixing</w:t>
      </w:r>
    </w:p>
    <w:p>
      <w:pPr>
        <w:pStyle w:val="P7"/>
      </w:pPr>
      <w:r>
        <w:t xml:space="preserve">  </w:t>
      </w:r>
      <w:r>
        <w:rPr/>
        <w:tab/>
      </w:r>
      <w:r>
        <w:rPr>
          <w:b/>
        </w:rPr>
        <w:t xml:space="preserve">4.  </w:t>
      </w:r>
      <w:r>
        <w:rPr/>
        <w:t xml:space="preserve">(1)  No person </w:t>
      </w:r>
      <w:r>
        <w:rPr>
          <w:highlight w:val="yellow"/>
        </w:rPr>
        <w:t>shall</w:t>
      </w:r>
      <w:r>
        <w:rPr/>
        <w:t>, in late summer, cause or permit the mixing of or adding to gasoline or components of gasoline, such that the product is motor gasoline that has a vapour pressure exceeding the volatility limit.</w:t>
      </w:r>
    </w:p>
    <w:p>
      <w:pPr>
        <w:pStyle w:val="P186"/>
      </w:pPr>
      <w:r>
        <w:t xml:space="preserve">  </w:t>
      </w:r>
      <w:r>
        <w:rPr/>
        <w:tab/>
        <w:t xml:space="preserve">(2)  No person who causes or permits the mixing of or adding to gasoline or components of gasoline </w:t>
      </w:r>
      <w:r>
        <w:rPr>
          <w:highlight w:val="yellow"/>
        </w:rPr>
        <w:t>shall</w:t>
      </w:r>
      <w:r>
        <w:rPr/>
        <w:t>, in late summer, cause or permit any of the motor gasoline product to leave the site where it was mixed or added to if it has a vapour pressure exceeding the volatility limit.  O. Reg. 271/91, s. 4 (1, 2).</w:t>
      </w:r>
    </w:p>
    <w:p>
      <w:pPr>
        <w:pStyle w:val="P186"/>
      </w:pPr>
      <w:r>
        <w:tab/>
        <w:t>(2.1)  For the purposes of subsections (1) and (2), the Northern volatility limit applies instead of the volatility limit,</w:t>
      </w:r>
    </w:p>
    <w:p>
      <w:pPr>
        <w:pStyle w:val="P2"/>
      </w:pPr>
      <w:r>
        <w:tab/>
        <w:t>(a)</w:t>
        <w:tab/>
        <w:t>to motor gasoline that is transported to the North; and</w:t>
      </w:r>
    </w:p>
    <w:p>
      <w:pPr>
        <w:pStyle w:val="P2"/>
      </w:pPr>
      <w:r>
        <w:tab/>
        <w:t>(b)</w:t>
        <w:tab/>
        <w:t xml:space="preserve">in the North, so long as the motor gasoline is not transported to the Southern Ontario corridor.  O. Reg. 45/97, s. 4 (1).</w:t>
      </w:r>
    </w:p>
    <w:p>
      <w:pPr>
        <w:pStyle w:val="P186"/>
      </w:pPr>
      <w:r>
        <w:t xml:space="preserve">  </w:t>
      </w:r>
      <w:r>
        <w:rPr/>
        <w:tab/>
        <w:t xml:space="preserve">(3)  A person who, in late summer, causes or permits the mixing of or adding to gasoline or components of gasoline, such that the product is motor gasoline </w:t>
      </w:r>
      <w:r>
        <w:rPr>
          <w:highlight w:val="yellow"/>
        </w:rPr>
        <w:t>shall</w:t>
      </w:r>
      <w:r>
        <w:rPr/>
        <w:t xml:space="preserve"> comply with section 5 (Testing and Reporting).  O. Reg. 271/91, s. 4 (3).</w:t>
      </w:r>
    </w:p>
    <w:p>
      <w:pPr>
        <w:pStyle w:val="P186"/>
      </w:pPr>
      <w:r>
        <w:tab/>
        <w:t xml:space="preserve">(4)  Subsection (3) does not apply if the only mixing or adding to is the mixing of two or more motor gasolines and the person causing or permitting the mixing has reason to believe that none of such motor gasolines has a vapour pressure exceeding the volatility limit or the Northern volatility limit, as the case may be.  O. Reg. 271/91, s. 4 (4); O. Reg. 45/97, s. 4 (2).</w:t>
      </w:r>
    </w:p>
    <w:p>
      <w:pPr>
        <w:pStyle w:val="P4"/>
      </w:pPr>
      <w:r>
        <w:t>Testing and Reporting</w:t>
      </w:r>
    </w:p>
    <w:p>
      <w:pPr>
        <w:pStyle w:val="P7"/>
      </w:pPr>
      <w:r>
        <w:t xml:space="preserve">  </w:t>
      </w:r>
      <w:r>
        <w:rPr/>
        <w:t xml:space="preserve">  </w:t>
      </w:r>
      <w:r>
        <w:rPr/>
        <w:tab/>
      </w:r>
      <w:r>
        <w:rPr>
          <w:b/>
        </w:rPr>
        <w:t xml:space="preserve">5.  </w:t>
      </w:r>
      <w:r>
        <w:rPr/>
        <w:t xml:space="preserve">(1)  The person </w:t>
      </w:r>
      <w:r>
        <w:rPr>
          <w:highlight w:val="cyan"/>
        </w:rPr>
        <w:t>required</w:t>
      </w:r>
      <w:r>
        <w:rPr/>
        <w:t xml:space="preserve"> by section 2, 3 or 4 to comply with this section </w:t>
      </w:r>
      <w:r>
        <w:rPr>
          <w:highlight w:val="yellow"/>
        </w:rPr>
        <w:t>shall</w:t>
      </w:r>
      <w:r>
        <w:rPr/>
        <w:t xml:space="preserve"> cause the vapour pressure of every batch of motor gasoline to be determined and recorded by a laboratory,</w:t>
      </w:r>
    </w:p>
    <w:p>
      <w:pPr>
        <w:pStyle w:val="P2"/>
      </w:pPr>
      <w:r>
        <w:tab/>
        <w:t>(a)</w:t>
        <w:tab/>
        <w:t>which is accredited for the determination of vapour pressure by a laboratory accreditation program approved by the Director and sponsored by an organization under the auspices of the Standards Council of Canada; and</w:t>
      </w:r>
    </w:p>
    <w:p>
      <w:pPr>
        <w:pStyle w:val="P2"/>
      </w:pPr>
      <w:r>
        <w:tab/>
        <w:t>(b)</w:t>
        <w:tab/>
        <w:t>which both determines vapour pressure and makes a record of its determinations in a manner consistent with the accreditation program.</w:t>
      </w:r>
    </w:p>
    <w:p>
      <w:pPr>
        <w:pStyle w:val="P186"/>
      </w:pPr>
      <w:r>
        <w:t xml:space="preserve">  </w:t>
      </w:r>
      <w:r>
        <w:rPr/>
        <w:t xml:space="preserve">  </w:t>
      </w:r>
      <w:r>
        <w:rPr/>
        <w:tab/>
        <w:t xml:space="preserve">(2)  The person </w:t>
      </w:r>
      <w:r>
        <w:rPr>
          <w:highlight w:val="cyan"/>
        </w:rPr>
        <w:t>required</w:t>
      </w:r>
      <w:r>
        <w:rPr/>
        <w:t xml:space="preserve"> by section 2, 3 or 4 to comply with this section </w:t>
      </w:r>
      <w:r>
        <w:rPr>
          <w:highlight w:val="yellow"/>
        </w:rPr>
        <w:t>shall</w:t>
      </w:r>
      <w:r>
        <w:rPr/>
        <w:t xml:space="preserve"> keep each record prepared under subsection (1) for at least two years.</w:t>
      </w:r>
    </w:p>
    <w:p>
      <w:pPr>
        <w:pStyle w:val="P186"/>
      </w:pPr>
      <w:r>
        <w:t xml:space="preserve">  </w:t>
      </w:r>
      <w:r>
        <w:rPr/>
        <w:t xml:space="preserve">  </w:t>
      </w:r>
      <w:r>
        <w:rPr/>
        <w:tab/>
        <w:t xml:space="preserve">(3)  The person </w:t>
      </w:r>
      <w:r>
        <w:rPr>
          <w:highlight w:val="cyan"/>
        </w:rPr>
        <w:t>required</w:t>
      </w:r>
      <w:r>
        <w:rPr/>
        <w:t xml:space="preserve"> by section 2, 3 or 4 to comply with this section </w:t>
      </w:r>
      <w:r>
        <w:rPr>
          <w:highlight w:val="yellow"/>
        </w:rPr>
        <w:t>shall</w:t>
      </w:r>
      <w:r>
        <w:rPr/>
        <w:t xml:space="preserve"> prepare a summary of the test records for each of the periods from the 15th day of May to the 14th day of June, the 15th day of June to the 14th day of July, the 15th day of July to the 14th day of August and the 15th day of August to the 14th day of September.</w:t>
      </w:r>
    </w:p>
    <w:p>
      <w:pPr>
        <w:pStyle w:val="P186"/>
      </w:pPr>
      <w:r>
        <w:t xml:space="preserve">  </w:t>
      </w:r>
      <w:r>
        <w:rPr/>
        <w:t xml:space="preserve">  </w:t>
      </w:r>
      <w:r>
        <w:rPr/>
        <w:tab/>
        <w:t xml:space="preserve">(4)  A summary </w:t>
      </w:r>
      <w:r>
        <w:rPr>
          <w:highlight w:val="yellow"/>
        </w:rPr>
        <w:t>shall</w:t>
      </w:r>
      <w:r>
        <w:rPr/>
        <w:t xml:space="preserve"> contain the information </w:t>
      </w:r>
      <w:r>
        <w:rPr>
          <w:highlight w:val="cyan"/>
        </w:rPr>
        <w:t>required</w:t>
      </w:r>
      <w:r>
        <w:rPr/>
        <w:t xml:space="preserve"> by the Director and </w:t>
      </w:r>
      <w:r>
        <w:rPr>
          <w:highlight w:val="yellow"/>
        </w:rPr>
        <w:t>shall</w:t>
      </w:r>
      <w:r>
        <w:rPr/>
        <w:t xml:space="preserve"> be submitted to the Director by the end of the second month covered by it.</w:t>
      </w:r>
    </w:p>
    <w:p>
      <w:pPr>
        <w:pStyle w:val="P186"/>
      </w:pPr>
      <w:r>
        <w:t xml:space="preserve">  </w:t>
      </w:r>
      <w:r>
        <w:rPr/>
        <w:tab/>
        <w:t xml:space="preserve">(5)  Subsection (1) does not apply to a person </w:t>
      </w:r>
      <w:r>
        <w:rPr>
          <w:highlight w:val="cyan"/>
        </w:rPr>
        <w:t>required</w:t>
      </w:r>
      <w:r>
        <w:rPr/>
        <w:t xml:space="preserve"> to comply with this section by subsection 3 (3) (Importer Testing) if,</w:t>
      </w:r>
    </w:p>
    <w:p>
      <w:pPr>
        <w:pStyle w:val="P2"/>
      </w:pPr>
      <w:r>
        <w:tab/>
        <w:t>(a)</w:t>
        <w:tab/>
        <w:t>the refiner of the motor gasoline has had the vapour pressure of the motor gasoline determined in accordance with a procedure referred to in section 6 by a laboratory described in clauses (l) (a) and (b);</w:t>
      </w:r>
    </w:p>
    <w:p>
      <w:pPr>
        <w:pStyle w:val="P2"/>
      </w:pPr>
      <w:r>
        <w:tab/>
        <w:t>(b)</w:t>
        <w:tab/>
        <w:t>the person obtains from the refiner,</w:t>
      </w:r>
    </w:p>
    <w:p>
      <w:pPr>
        <w:pStyle w:val="P160"/>
      </w:pPr>
      <w:r>
        <w:tab/>
        <w:t>(i)</w:t>
        <w:tab/>
        <w:t>a copy of the record of the vapour pressure determination, and</w:t>
      </w:r>
    </w:p>
    <w:p>
      <w:pPr>
        <w:pStyle w:val="P160"/>
      </w:pPr>
      <w:r>
        <w:tab/>
        <w:t>(ii)</w:t>
        <w:tab/>
        <w:t>written assurance that the refiner will keep the original record for at least two years and will make it available, upon request, to the person or a provincial officer for inspection; and</w:t>
      </w:r>
    </w:p>
    <w:p>
      <w:pPr>
        <w:pStyle w:val="P2"/>
      </w:pPr>
      <w:r>
        <w:tab/>
        <w:t>(c)</w:t>
        <w:tab/>
        <w:t>the person complies with subsections (3) and (4).</w:t>
      </w:r>
    </w:p>
    <w:p>
      <w:pPr>
        <w:pStyle w:val="P186"/>
      </w:pPr>
      <w:r>
        <w:t xml:space="preserve">  </w:t>
      </w:r>
      <w:r>
        <w:rPr/>
        <w:tab/>
        <w:t xml:space="preserve">(6)  Subsections (3) and (4) do not apply to a person </w:t>
      </w:r>
      <w:r>
        <w:rPr>
          <w:highlight w:val="cyan"/>
        </w:rPr>
        <w:t>required</w:t>
      </w:r>
      <w:r>
        <w:rPr/>
        <w:t xml:space="preserve"> to comply with this section by subsection 3 (3) (Importer Testing) if the batch does not exceed 25,000 litres.  O. Reg. 271/91, s. 5.</w:t>
      </w:r>
    </w:p>
    <w:p>
      <w:pPr>
        <w:pStyle w:val="P4"/>
      </w:pPr>
      <w:r>
        <w:t>Test Methodology</w:t>
      </w:r>
    </w:p>
    <w:p>
      <w:pPr>
        <w:pStyle w:val="P7"/>
      </w:pPr>
      <w:r>
        <w:t xml:space="preserve">  </w:t>
      </w:r>
      <w:r>
        <w:rPr/>
        <w:tab/>
      </w:r>
      <w:r>
        <w:rPr>
          <w:b/>
        </w:rPr>
        <w:t xml:space="preserve">6.  </w:t>
      </w:r>
      <w:r>
        <w:rPr/>
        <w:t xml:space="preserve">The vapour pressure of motor gasoline </w:t>
      </w:r>
      <w:r>
        <w:rPr>
          <w:highlight w:val="yellow"/>
        </w:rPr>
        <w:t>shall</w:t>
      </w:r>
      <w:r>
        <w:rPr/>
        <w:t xml:space="preserve"> be determined in accordance with,</w:t>
      </w:r>
    </w:p>
    <w:p>
      <w:pPr>
        <w:pStyle w:val="P2"/>
      </w:pPr>
      <w:r>
        <w:tab/>
        <w:t>(a)</w:t>
        <w:tab/>
        <w:t>procedure D323-89 of the American Society for Testing and Materials as set out in the 1990 Annual Book of ASTM Standards, Vol. 05.01;</w:t>
      </w:r>
    </w:p>
    <w:p>
      <w:pPr>
        <w:pStyle w:val="P2"/>
      </w:pPr>
      <w:r>
        <w:tab/>
        <w:t>(b)</w:t>
        <w:tab/>
        <w:t>procedure D4814-89 of the American Society for Testing and Materials as set out in the 1990 Annual Book of ASTM Standards, Vol. 05.03;</w:t>
      </w:r>
    </w:p>
    <w:p>
      <w:pPr>
        <w:pStyle w:val="P2"/>
      </w:pPr>
      <w:r>
        <w:tab/>
        <w:t>(c)</w:t>
        <w:tab/>
        <w:t>emergency procedure ES-15-90 of the American Society for Testing and Materials; or</w:t>
      </w:r>
    </w:p>
    <w:p>
      <w:pPr>
        <w:pStyle w:val="P2"/>
      </w:pPr>
      <w:r>
        <w:tab/>
        <w:t>(d)</w:t>
        <w:tab/>
        <w:t xml:space="preserve">another procedure acceptable to the Director.  O. Reg. 271/91, s. 6.</w:t>
      </w:r>
    </w:p>
    <w:p>
      <w:pPr>
        <w:pStyle w:val="P4"/>
      </w:pPr>
      <w:r>
        <w:t>Absolute Limits</w:t>
      </w:r>
    </w:p>
    <w:p>
      <w:pPr>
        <w:pStyle w:val="P7"/>
      </w:pPr>
      <w:r>
        <w:tab/>
      </w:r>
      <w:r>
        <w:rPr>
          <w:b w:val="1"/>
        </w:rPr>
        <w:t>7.  </w:t>
      </w:r>
      <w:r>
        <w:t xml:space="preserve">The volatility limit in this Regulation is absolute and is not subject to correction for tolerances of a testing procedure.  O. Reg. 271/91, s. 7.</w:t>
      </w:r>
    </w:p>
    <w:p>
      <w:pPr>
        <w:pStyle w:val="P7"/>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2"/>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2"/>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34F37A45">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0E64C7D8">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013C2F9D">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2B84E54">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1AC329E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clause-e"/>
    <w:next w:val="P2"/>
    <w:pPr>
      <w:tabs>
        <w:tab w:val="right" w:pos="418" w:leader="none"/>
        <w:tab w:val="left" w:pos="538" w:leader="none"/>
      </w:tabs>
      <w:spacing w:lineRule="exact" w:line="209" w:before="111"/>
      <w:ind w:hanging="538" w:left="538"/>
      <w:jc w:val="both"/>
    </w:pPr>
    <w:rPr/>
  </w:style>
  <w:style w:type="paragraph" w:styleId="P3">
    <w:name w:val="definition-e"/>
    <w:next w:val="P3"/>
    <w:pPr>
      <w:tabs>
        <w:tab w:val="left" w:pos="0" w:leader="none"/>
      </w:tabs>
      <w:spacing w:lineRule="exact" w:line="209" w:before="111"/>
      <w:ind w:hanging="189" w:left="189"/>
      <w:jc w:val="both"/>
    </w:pPr>
    <w:rPr/>
  </w:style>
  <w:style w:type="paragraph" w:styleId="P4">
    <w:name w:val="heading1-e"/>
    <w:next w:val="P4"/>
    <w:pPr>
      <w:keepNext w:val="1"/>
      <w:keepLines w:val="1"/>
      <w:tabs>
        <w:tab w:val="left" w:pos="0" w:leader="none"/>
      </w:tabs>
      <w:suppressAutoHyphens w:val="1"/>
      <w:spacing w:lineRule="exact" w:line="209" w:before="150"/>
      <w:jc w:val="center"/>
    </w:pPr>
    <w:rPr>
      <w:sz w:val="21"/>
    </w:rPr>
  </w:style>
  <w:style w:type="paragraph" w:styleId="P5">
    <w:name w:val="regnumber-e"/>
    <w:next w:val="P5"/>
    <w:pPr>
      <w:keepNext w:val="1"/>
      <w:tabs>
        <w:tab w:val="left" w:pos="0" w:leader="none"/>
        <w:tab w:val="right" w:pos="14400" w:leader="none"/>
      </w:tabs>
      <w:spacing w:lineRule="exact" w:line="224" w:after="140"/>
      <w:jc w:val="center"/>
    </w:pPr>
    <w:rPr>
      <w:b w:val="1"/>
      <w:caps w:val="1"/>
      <w:sz w:val="23"/>
    </w:rPr>
  </w:style>
  <w:style w:type="paragraph" w:styleId="P6">
    <w:name w:val="regtitle-e"/>
    <w:next w:val="P6"/>
    <w:pPr>
      <w:keepNext w:val="1"/>
      <w:tabs>
        <w:tab w:val="left" w:pos="0" w:leader="none"/>
        <w:tab w:val="right" w:pos="14400" w:leader="none"/>
      </w:tabs>
      <w:suppressAutoHyphens w:val="1"/>
      <w:spacing w:lineRule="exact" w:line="224" w:after="139"/>
      <w:jc w:val="center"/>
    </w:pPr>
    <w:rPr>
      <w:b w:val="1"/>
      <w:caps w:val="1"/>
      <w:sz w:val="23"/>
    </w:rPr>
  </w:style>
  <w:style w:type="paragraph" w:styleId="P7">
    <w:name w:val="section-e"/>
    <w:next w:val="P7"/>
    <w:pPr>
      <w:tabs>
        <w:tab w:val="left" w:pos="0" w:leader="none"/>
        <w:tab w:val="left" w:pos="189" w:leader="none"/>
      </w:tabs>
      <w:spacing w:lineRule="exact" w:line="209" w:before="100"/>
      <w:jc w:val="both"/>
    </w:pPr>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paragraph-e"/>
    <w:next w:val="P12"/>
    <w:pPr>
      <w:tabs>
        <w:tab w:val="right" w:pos="418" w:leader="none"/>
        <w:tab w:val="left" w:pos="538" w:leader="none"/>
      </w:tabs>
      <w:spacing w:lineRule="exact" w:line="209" w:before="111"/>
      <w:ind w:hanging="538" w:left="538"/>
      <w:jc w:val="both"/>
    </w:pPr>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footnote-e"/>
    <w:next w:val="P15"/>
    <w:pPr>
      <w:tabs>
        <w:tab w:val="left" w:pos="0" w:leader="none"/>
      </w:tabs>
      <w:spacing w:lineRule="exact" w:line="209" w:before="111"/>
      <w:jc w:val="right"/>
    </w:pPr>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Header"/>
    <w:basedOn w:val="P0"/>
    <w:next w:val="P72"/>
    <w:pPr>
      <w:tabs>
        <w:tab w:val="center" w:pos="4320" w:leader="none"/>
        <w:tab w:val="right" w:pos="8640" w:leader="none"/>
      </w:tabs>
    </w:pPr>
    <w:rPr/>
  </w:style>
  <w:style w:type="paragraph" w:styleId="P73">
    <w:name w:val="Footer"/>
    <w:basedOn w:val="P0"/>
    <w:next w:val="P73"/>
    <w:pPr>
      <w:tabs>
        <w:tab w:val="center" w:pos="4320" w:leader="none"/>
        <w:tab w:val="right" w:pos="8640" w:leader="none"/>
      </w:tabs>
    </w:pPr>
    <w:rPr/>
  </w:style>
  <w:style w:type="paragraph" w:styleId="P74">
    <w:name w:val="Body Text Indent"/>
    <w:basedOn w:val="P0"/>
    <w:next w:val="P74"/>
    <w:pPr>
      <w:spacing w:after="120"/>
      <w:ind w:left="360"/>
    </w:pPr>
    <w:rPr/>
  </w:style>
  <w:style w:type="paragraph" w:styleId="P75">
    <w:name w:val="Normal (Web)"/>
    <w:basedOn w:val="P0"/>
    <w:next w:val="P75"/>
    <w:pPr/>
    <w:rPr>
      <w:sz w:val="24"/>
    </w:rPr>
  </w:style>
  <w:style w:type="paragraph" w:styleId="P76">
    <w:name w:val="shorttitle-e"/>
    <w:basedOn w:val="P0"/>
    <w:next w:val="P76"/>
    <w:pPr>
      <w:keepNext w:val="1"/>
      <w:tabs>
        <w:tab w:val="left" w:pos="0" w:leader="none"/>
      </w:tabs>
      <w:suppressAutoHyphens w:val="1"/>
      <w:spacing w:lineRule="exact" w:line="270" w:after="578"/>
      <w:jc w:val="center"/>
    </w:pPr>
    <w:rPr>
      <w:b w:val="1"/>
      <w:sz w:val="24"/>
    </w:rPr>
  </w:style>
  <w:style w:type="paragraph" w:styleId="P77">
    <w:name w:val="Block Text"/>
    <w:basedOn w:val="P0"/>
    <w:next w:val="P77"/>
    <w:pPr>
      <w:spacing w:after="120"/>
      <w:ind w:left="1440" w:right="1440"/>
    </w:pPr>
    <w:rPr/>
  </w:style>
  <w:style w:type="paragraph" w:styleId="P78">
    <w:name w:val="Body Text"/>
    <w:basedOn w:val="P0"/>
    <w:next w:val="P78"/>
    <w:pPr>
      <w:spacing w:after="120"/>
    </w:pPr>
    <w:rPr/>
  </w:style>
  <w:style w:type="paragraph" w:styleId="P79">
    <w:name w:val="Body Text 2"/>
    <w:basedOn w:val="P0"/>
    <w:next w:val="P79"/>
    <w:pPr>
      <w:spacing w:lineRule="auto" w:line="480" w:after="120"/>
    </w:pPr>
    <w:rPr/>
  </w:style>
  <w:style w:type="paragraph" w:styleId="P80">
    <w:name w:val="Body Text 3"/>
    <w:basedOn w:val="P0"/>
    <w:next w:val="P80"/>
    <w:pPr>
      <w:spacing w:after="120"/>
    </w:pPr>
    <w:rPr>
      <w:sz w:val="16"/>
    </w:rPr>
  </w:style>
  <w:style w:type="paragraph" w:styleId="P81">
    <w:name w:val="Body Text Indent 2"/>
    <w:basedOn w:val="P0"/>
    <w:next w:val="P81"/>
    <w:pPr>
      <w:spacing w:lineRule="auto" w:line="480" w:after="120"/>
      <w:ind w:left="283"/>
    </w:pPr>
    <w:rPr/>
  </w:style>
  <w:style w:type="paragraph" w:styleId="P82">
    <w:name w:val="Body Text Indent 3"/>
    <w:basedOn w:val="P0"/>
    <w:next w:val="P82"/>
    <w:pPr>
      <w:spacing w:after="120"/>
      <w:ind w:left="283"/>
    </w:pPr>
    <w:rPr>
      <w:sz w:val="16"/>
    </w:rPr>
  </w:style>
  <w:style w:type="paragraph" w:styleId="P83">
    <w:name w:val="Caption"/>
    <w:basedOn w:val="P0"/>
    <w:next w:val="P0"/>
    <w:qFormat/>
    <w:pPr>
      <w:spacing w:before="120" w:after="120"/>
    </w:pPr>
    <w:rPr>
      <w:b w:val="1"/>
    </w:rPr>
  </w:style>
  <w:style w:type="paragraph" w:styleId="P84">
    <w:name w:val="Closing"/>
    <w:basedOn w:val="P0"/>
    <w:next w:val="P84"/>
    <w:pPr>
      <w:ind w:left="4252"/>
    </w:pPr>
    <w:rPr/>
  </w:style>
  <w:style w:type="paragraph" w:styleId="P85">
    <w:name w:val="Comment Text"/>
    <w:basedOn w:val="P0"/>
    <w:next w:val="P85"/>
    <w:pPr/>
    <w:rPr/>
  </w:style>
  <w:style w:type="paragraph" w:styleId="P86">
    <w:name w:val="Date"/>
    <w:basedOn w:val="P0"/>
    <w:next w:val="P0"/>
    <w:pPr/>
    <w:rPr/>
  </w:style>
  <w:style w:type="paragraph" w:styleId="P87">
    <w:name w:val="Document Map"/>
    <w:basedOn w:val="P0"/>
    <w:next w:val="P87"/>
    <w:pPr>
      <w:shd w:val="clear" w:fill="000080"/>
    </w:pPr>
    <w:rPr>
      <w:rFonts w:ascii="Tahoma" w:hAnsi="Tahoma"/>
    </w:rPr>
  </w:style>
  <w:style w:type="paragraph" w:styleId="P88">
    <w:name w:val="E-mail Signature"/>
    <w:basedOn w:val="P0"/>
    <w:next w:val="P88"/>
    <w:pPr/>
    <w:rPr/>
  </w:style>
  <w:style w:type="paragraph" w:styleId="P89">
    <w:name w:val="Endnote Text"/>
    <w:basedOn w:val="P0"/>
    <w:next w:val="P89"/>
    <w:pPr/>
    <w:rPr/>
  </w:style>
  <w:style w:type="paragraph" w:styleId="P90">
    <w:name w:val="Envelope Address"/>
    <w:basedOn w:val="P0"/>
    <w:next w:val="P90"/>
    <w:pPr>
      <w:framePr w:w="7920" w:h="1980" w:hRule="exact" w:vAnchor="margin" w:hAnchor="page" w:x="-4" w:y="-12"/>
      <w:ind w:left="2880"/>
    </w:pPr>
    <w:rPr>
      <w:rFonts w:ascii="Arial" w:hAnsi="Arial"/>
      <w:sz w:val="24"/>
    </w:rPr>
  </w:style>
  <w:style w:type="paragraph" w:styleId="P91">
    <w:name w:val="Envelope Return"/>
    <w:basedOn w:val="P0"/>
    <w:next w:val="P91"/>
    <w:pPr/>
    <w:rPr>
      <w:rFonts w:ascii="Arial" w:hAnsi="Arial"/>
    </w:rPr>
  </w:style>
  <w:style w:type="paragraph" w:styleId="P92">
    <w:name w:val="Footnote Text"/>
    <w:basedOn w:val="P0"/>
    <w:next w:val="P92"/>
    <w:pPr/>
    <w:rPr/>
  </w:style>
  <w:style w:type="paragraph" w:styleId="P93">
    <w:name w:val="HTML Address"/>
    <w:basedOn w:val="P0"/>
    <w:next w:val="P93"/>
    <w:pPr/>
    <w:rPr>
      <w:i w:val="1"/>
    </w:rPr>
  </w:style>
  <w:style w:type="paragraph" w:styleId="P94">
    <w:name w:val="HTML Preformatted"/>
    <w:basedOn w:val="P0"/>
    <w:next w:val="P94"/>
    <w:pPr/>
    <w:rPr>
      <w:rFonts w:ascii="Courier New" w:hAnsi="Courier New"/>
    </w:rPr>
  </w:style>
  <w:style w:type="paragraph" w:styleId="P95">
    <w:name w:val="Index 1"/>
    <w:basedOn w:val="P0"/>
    <w:next w:val="P0"/>
    <w:pPr>
      <w:ind w:hanging="200" w:left="200"/>
    </w:pPr>
    <w:rPr/>
  </w:style>
  <w:style w:type="paragraph" w:styleId="P96">
    <w:name w:val="Index 2"/>
    <w:basedOn w:val="P0"/>
    <w:next w:val="P0"/>
    <w:pPr>
      <w:ind w:hanging="200" w:left="400"/>
    </w:pPr>
    <w:rPr/>
  </w:style>
  <w:style w:type="paragraph" w:styleId="P97">
    <w:name w:val="Index 3"/>
    <w:basedOn w:val="P0"/>
    <w:next w:val="P0"/>
    <w:pPr>
      <w:ind w:hanging="200" w:left="600"/>
    </w:pPr>
    <w:rPr/>
  </w:style>
  <w:style w:type="paragraph" w:styleId="P98">
    <w:name w:val="Index 4"/>
    <w:basedOn w:val="P0"/>
    <w:next w:val="P0"/>
    <w:pPr>
      <w:ind w:hanging="200" w:left="800"/>
    </w:pPr>
    <w:rPr/>
  </w:style>
  <w:style w:type="paragraph" w:styleId="P99">
    <w:name w:val="Index 5"/>
    <w:basedOn w:val="P0"/>
    <w:next w:val="P0"/>
    <w:pPr>
      <w:ind w:hanging="200" w:left="1000"/>
    </w:pPr>
    <w:rPr/>
  </w:style>
  <w:style w:type="paragraph" w:styleId="P100">
    <w:name w:val="Index 6"/>
    <w:basedOn w:val="P0"/>
    <w:next w:val="P0"/>
    <w:pPr>
      <w:ind w:hanging="200" w:left="1200"/>
    </w:pPr>
    <w:rPr/>
  </w:style>
  <w:style w:type="paragraph" w:styleId="P101">
    <w:name w:val="Index 7"/>
    <w:basedOn w:val="P0"/>
    <w:next w:val="P0"/>
    <w:pPr>
      <w:ind w:hanging="200" w:left="1400"/>
    </w:pPr>
    <w:rPr/>
  </w:style>
  <w:style w:type="paragraph" w:styleId="P102">
    <w:name w:val="Index 8"/>
    <w:basedOn w:val="P0"/>
    <w:next w:val="P0"/>
    <w:pPr>
      <w:ind w:hanging="200" w:left="1600"/>
    </w:pPr>
    <w:rPr/>
  </w:style>
  <w:style w:type="paragraph" w:styleId="P103">
    <w:name w:val="Index 9"/>
    <w:basedOn w:val="P0"/>
    <w:next w:val="P0"/>
    <w:pPr>
      <w:ind w:hanging="200" w:left="1800"/>
    </w:pPr>
    <w:rPr/>
  </w:style>
  <w:style w:type="paragraph" w:styleId="P104">
    <w:name w:val="Index Heading"/>
    <w:basedOn w:val="P0"/>
    <w:next w:val="P95"/>
    <w:pPr/>
    <w:rPr>
      <w:rFonts w:ascii="Arial" w:hAnsi="Arial"/>
      <w:b w:val="1"/>
    </w:rPr>
  </w:style>
  <w:style w:type="paragraph" w:styleId="P105">
    <w:name w:val="List"/>
    <w:basedOn w:val="P0"/>
    <w:next w:val="P105"/>
    <w:pPr>
      <w:ind w:hanging="283" w:left="283"/>
    </w:pPr>
    <w:rPr/>
  </w:style>
  <w:style w:type="paragraph" w:styleId="P106">
    <w:name w:val="List 2"/>
    <w:basedOn w:val="P0"/>
    <w:next w:val="P106"/>
    <w:pPr>
      <w:ind w:hanging="283" w:left="566"/>
    </w:pPr>
    <w:rPr/>
  </w:style>
  <w:style w:type="paragraph" w:styleId="P107">
    <w:name w:val="List 3"/>
    <w:basedOn w:val="P0"/>
    <w:next w:val="P107"/>
    <w:pPr>
      <w:ind w:hanging="283" w:left="849"/>
    </w:pPr>
    <w:rPr/>
  </w:style>
  <w:style w:type="paragraph" w:styleId="P108">
    <w:name w:val="List 4"/>
    <w:basedOn w:val="P0"/>
    <w:next w:val="P108"/>
    <w:pPr>
      <w:ind w:hanging="283" w:left="1132"/>
    </w:pPr>
    <w:rPr/>
  </w:style>
  <w:style w:type="paragraph" w:styleId="P109">
    <w:name w:val="List 5"/>
    <w:basedOn w:val="P0"/>
    <w:next w:val="P109"/>
    <w:pPr>
      <w:ind w:hanging="283" w:left="1415"/>
    </w:pPr>
    <w:rPr/>
  </w:style>
  <w:style w:type="paragraph" w:styleId="P110">
    <w:name w:val="List Bullet"/>
    <w:basedOn w:val="P0"/>
    <w:next w:val="P110"/>
    <w:pPr>
      <w:numPr>
        <w:numId w:val="4"/>
      </w:numPr>
    </w:pPr>
    <w:rPr/>
  </w:style>
  <w:style w:type="paragraph" w:styleId="P111">
    <w:name w:val="List Bullet 2"/>
    <w:basedOn w:val="P0"/>
    <w:next w:val="P111"/>
    <w:pPr>
      <w:numPr>
        <w:numId w:val="5"/>
      </w:numPr>
    </w:pPr>
    <w:rPr/>
  </w:style>
  <w:style w:type="paragraph" w:styleId="P112">
    <w:name w:val="List Bullet 3"/>
    <w:basedOn w:val="P0"/>
    <w:next w:val="P112"/>
    <w:pPr>
      <w:numPr>
        <w:numId w:val="6"/>
      </w:numPr>
    </w:pPr>
    <w:rPr/>
  </w:style>
  <w:style w:type="paragraph" w:styleId="P113">
    <w:name w:val="List Bullet 4"/>
    <w:basedOn w:val="P0"/>
    <w:next w:val="P113"/>
    <w:pPr>
      <w:numPr>
        <w:numId w:val="7"/>
      </w:numPr>
    </w:pPr>
    <w:rPr/>
  </w:style>
  <w:style w:type="paragraph" w:styleId="P114">
    <w:name w:val="List Bullet 5"/>
    <w:basedOn w:val="P0"/>
    <w:next w:val="P114"/>
    <w:pPr>
      <w:numPr>
        <w:numId w:val="8"/>
      </w:numPr>
    </w:pPr>
    <w:rPr/>
  </w:style>
  <w:style w:type="paragraph" w:styleId="P115">
    <w:name w:val="List Continue"/>
    <w:basedOn w:val="P0"/>
    <w:next w:val="P115"/>
    <w:pPr>
      <w:spacing w:after="120"/>
      <w:ind w:left="283"/>
    </w:pPr>
    <w:rPr/>
  </w:style>
  <w:style w:type="paragraph" w:styleId="P116">
    <w:name w:val="List Continue 2"/>
    <w:basedOn w:val="P0"/>
    <w:next w:val="P116"/>
    <w:pPr>
      <w:spacing w:after="120"/>
      <w:ind w:left="566"/>
    </w:pPr>
    <w:rPr/>
  </w:style>
  <w:style w:type="paragraph" w:styleId="P117">
    <w:name w:val="List Continue 3"/>
    <w:basedOn w:val="P0"/>
    <w:next w:val="P117"/>
    <w:pPr>
      <w:spacing w:after="120"/>
      <w:ind w:left="849"/>
    </w:pPr>
    <w:rPr/>
  </w:style>
  <w:style w:type="paragraph" w:styleId="P118">
    <w:name w:val="List Continue 4"/>
    <w:basedOn w:val="P0"/>
    <w:next w:val="P118"/>
    <w:pPr>
      <w:spacing w:after="120"/>
      <w:ind w:left="1132"/>
    </w:pPr>
    <w:rPr/>
  </w:style>
  <w:style w:type="paragraph" w:styleId="P119">
    <w:name w:val="List Continue 5"/>
    <w:basedOn w:val="P0"/>
    <w:next w:val="P119"/>
    <w:pPr>
      <w:spacing w:after="120"/>
      <w:ind w:left="1415"/>
    </w:pPr>
    <w:rPr/>
  </w:style>
  <w:style w:type="paragraph" w:styleId="P120">
    <w:name w:val="List Number"/>
    <w:basedOn w:val="P0"/>
    <w:next w:val="P120"/>
    <w:pPr>
      <w:numPr>
        <w:numId w:val="2"/>
      </w:numPr>
    </w:pPr>
    <w:rPr/>
  </w:style>
  <w:style w:type="paragraph" w:styleId="P121">
    <w:name w:val="List Number 2"/>
    <w:basedOn w:val="P0"/>
    <w:next w:val="P121"/>
    <w:pPr>
      <w:numPr>
        <w:numId w:val="1"/>
      </w:numPr>
    </w:pPr>
    <w:rPr/>
  </w:style>
  <w:style w:type="paragraph" w:styleId="P122">
    <w:name w:val="List Number 3"/>
    <w:basedOn w:val="P0"/>
    <w:next w:val="P122"/>
    <w:pPr>
      <w:numPr>
        <w:numId w:val="9"/>
      </w:numPr>
    </w:pPr>
    <w:rPr/>
  </w:style>
  <w:style w:type="paragraph" w:styleId="P123">
    <w:name w:val="List Number 4"/>
    <w:basedOn w:val="P0"/>
    <w:next w:val="P123"/>
    <w:pPr>
      <w:numPr>
        <w:numId w:val="3"/>
      </w:numPr>
    </w:pPr>
    <w:rPr/>
  </w:style>
  <w:style w:type="paragraph" w:styleId="P124">
    <w:name w:val="List Number 5"/>
    <w:basedOn w:val="P0"/>
    <w:next w:val="P124"/>
    <w:pPr>
      <w:numPr>
        <w:numId w:val="10"/>
      </w:numPr>
    </w:pPr>
    <w:rPr/>
  </w:style>
  <w:style w:type="paragraph" w:styleId="P125">
    <w:name w:val="Message Header"/>
    <w:basedOn w:val="P0"/>
    <w:next w:val="P125"/>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26">
    <w:name w:val="Normal Indent"/>
    <w:basedOn w:val="P0"/>
    <w:next w:val="P126"/>
    <w:pPr>
      <w:ind w:left="720"/>
    </w:pPr>
    <w:rPr/>
  </w:style>
  <w:style w:type="paragraph" w:styleId="P127">
    <w:name w:val="Note Heading"/>
    <w:basedOn w:val="P0"/>
    <w:next w:val="P0"/>
    <w:pPr/>
    <w:rPr/>
  </w:style>
  <w:style w:type="paragraph" w:styleId="P128">
    <w:name w:val="Plain Text"/>
    <w:basedOn w:val="P0"/>
    <w:next w:val="P128"/>
    <w:pPr/>
    <w:rPr>
      <w:rFonts w:ascii="Courier New" w:hAnsi="Courier New"/>
    </w:rPr>
  </w:style>
  <w:style w:type="paragraph" w:styleId="P129">
    <w:name w:val="Salutation"/>
    <w:basedOn w:val="P0"/>
    <w:next w:val="P0"/>
    <w:pPr/>
    <w:rPr/>
  </w:style>
  <w:style w:type="paragraph" w:styleId="P130">
    <w:name w:val="Signature"/>
    <w:basedOn w:val="P0"/>
    <w:next w:val="P130"/>
    <w:pPr>
      <w:ind w:left="4252"/>
    </w:pPr>
    <w:rPr/>
  </w:style>
  <w:style w:type="paragraph" w:styleId="P131">
    <w:name w:val="Subtitle"/>
    <w:basedOn w:val="P0"/>
    <w:next w:val="P131"/>
    <w:qFormat/>
    <w:pPr>
      <w:spacing w:after="60"/>
      <w:jc w:val="center"/>
      <w:outlineLvl w:val="1"/>
    </w:pPr>
    <w:rPr>
      <w:rFonts w:ascii="Arial" w:hAnsi="Arial"/>
      <w:sz w:val="24"/>
    </w:rPr>
  </w:style>
  <w:style w:type="paragraph" w:styleId="P132">
    <w:name w:val="Table of Authorities"/>
    <w:basedOn w:val="P0"/>
    <w:next w:val="P0"/>
    <w:pPr>
      <w:ind w:hanging="200" w:left="200"/>
    </w:pPr>
    <w:rPr/>
  </w:style>
  <w:style w:type="paragraph" w:styleId="P133">
    <w:name w:val="Table of Figures"/>
    <w:basedOn w:val="P0"/>
    <w:next w:val="P0"/>
    <w:pPr>
      <w:ind w:hanging="400" w:left="400"/>
    </w:pPr>
    <w:rPr/>
  </w:style>
  <w:style w:type="paragraph" w:styleId="P134">
    <w:name w:val="Title"/>
    <w:basedOn w:val="P0"/>
    <w:next w:val="P134"/>
    <w:qFormat/>
    <w:pPr>
      <w:spacing w:before="240" w:after="60"/>
      <w:jc w:val="center"/>
      <w:outlineLvl w:val="0"/>
    </w:pPr>
    <w:rPr>
      <w:rFonts w:ascii="Arial" w:hAnsi="Arial"/>
      <w:b w:val="1"/>
      <w:sz w:val="32"/>
    </w:rPr>
  </w:style>
  <w:style w:type="paragraph" w:styleId="P135">
    <w:name w:val="TOA Heading"/>
    <w:basedOn w:val="P0"/>
    <w:next w:val="P0"/>
    <w:pPr>
      <w:spacing w:before="120"/>
    </w:pPr>
    <w:rPr>
      <w:rFonts w:ascii="Arial" w:hAnsi="Arial"/>
      <w:b w:val="1"/>
      <w:sz w:val="24"/>
    </w:rPr>
  </w:style>
  <w:style w:type="paragraph" w:styleId="P136">
    <w:name w:val="TOC 1"/>
    <w:basedOn w:val="P0"/>
    <w:next w:val="P0"/>
    <w:pPr/>
    <w:rPr/>
  </w:style>
  <w:style w:type="paragraph" w:styleId="P137">
    <w:name w:val="TOC 2"/>
    <w:basedOn w:val="P0"/>
    <w:next w:val="P0"/>
    <w:pPr>
      <w:ind w:left="200"/>
    </w:pPr>
    <w:rPr/>
  </w:style>
  <w:style w:type="paragraph" w:styleId="P138">
    <w:name w:val="TOC 3"/>
    <w:basedOn w:val="P0"/>
    <w:next w:val="P0"/>
    <w:pPr>
      <w:ind w:left="400"/>
    </w:pPr>
    <w:rPr/>
  </w:style>
  <w:style w:type="paragraph" w:styleId="P139">
    <w:name w:val="TOC 4"/>
    <w:basedOn w:val="P0"/>
    <w:next w:val="P0"/>
    <w:pPr>
      <w:ind w:left="600"/>
    </w:pPr>
    <w:rPr/>
  </w:style>
  <w:style w:type="paragraph" w:styleId="P140">
    <w:name w:val="TOC 5"/>
    <w:basedOn w:val="P0"/>
    <w:next w:val="P0"/>
    <w:pPr>
      <w:ind w:left="800"/>
    </w:pPr>
    <w:rPr/>
  </w:style>
  <w:style w:type="paragraph" w:styleId="P141">
    <w:name w:val="TOC 6"/>
    <w:basedOn w:val="P0"/>
    <w:next w:val="P0"/>
    <w:pPr>
      <w:ind w:left="1000"/>
    </w:pPr>
    <w:rPr/>
  </w:style>
  <w:style w:type="paragraph" w:styleId="P142">
    <w:name w:val="TOC 7"/>
    <w:basedOn w:val="P0"/>
    <w:next w:val="P0"/>
    <w:pPr>
      <w:ind w:left="1200"/>
    </w:pPr>
    <w:rPr/>
  </w:style>
  <w:style w:type="paragraph" w:styleId="P143">
    <w:name w:val="TOC 8"/>
    <w:basedOn w:val="P0"/>
    <w:next w:val="P0"/>
    <w:pPr>
      <w:ind w:left="1400"/>
    </w:pPr>
    <w:rPr/>
  </w:style>
  <w:style w:type="paragraph" w:styleId="P144">
    <w:name w:val="TOC 9"/>
    <w:basedOn w:val="P0"/>
    <w:next w:val="P0"/>
    <w:pPr>
      <w:ind w:left="1600"/>
    </w:pPr>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1"/>
    <w:next w:val="P158"/>
    <w:pPr/>
    <w:rPr/>
  </w:style>
  <w:style w:type="paragraph" w:styleId="P159">
    <w:name w:val="defclause-e"/>
    <w:basedOn w:val="P2"/>
    <w:next w:val="P159"/>
    <w:pPr/>
    <w:rPr/>
  </w:style>
  <w:style w:type="paragraph" w:styleId="P160">
    <w:name w:val="subclause-e"/>
    <w:basedOn w:val="P2"/>
    <w:next w:val="P160"/>
    <w:pPr>
      <w:tabs>
        <w:tab w:val="clear" w:pos="418" w:leader="none"/>
        <w:tab w:val="clear" w:pos="538" w:leader="none"/>
        <w:tab w:val="right" w:pos="838" w:leader="none"/>
        <w:tab w:val="left" w:pos="955" w:leader="none"/>
      </w:tabs>
      <w:ind w:hanging="955" w:left="955"/>
    </w:pPr>
    <w:rPr/>
  </w:style>
  <w:style w:type="paragraph" w:styleId="P161">
    <w:name w:val="clause-f"/>
    <w:basedOn w:val="P2"/>
    <w:next w:val="P161"/>
    <w:pPr/>
    <w:rPr/>
  </w:style>
  <w:style w:type="paragraph" w:styleId="P162">
    <w:name w:val="defclause-f"/>
    <w:basedOn w:val="P2"/>
    <w:next w:val="P162"/>
    <w:pPr/>
    <w:rPr/>
  </w:style>
  <w:style w:type="paragraph" w:styleId="P163">
    <w:name w:val="subsubclause-e"/>
    <w:basedOn w:val="P2"/>
    <w:next w:val="P163"/>
    <w:pPr>
      <w:tabs>
        <w:tab w:val="clear" w:pos="418" w:leader="none"/>
        <w:tab w:val="clear" w:pos="538" w:leader="none"/>
        <w:tab w:val="right" w:pos="1315" w:leader="none"/>
        <w:tab w:val="left" w:pos="1435" w:leader="none"/>
      </w:tabs>
      <w:ind w:hanging="1435" w:left="1435"/>
    </w:pPr>
    <w:rPr/>
  </w:style>
  <w:style w:type="paragraph" w:styleId="P164">
    <w:name w:val="Pclause-e"/>
    <w:basedOn w:val="P2"/>
    <w:next w:val="P164"/>
    <w:pPr/>
    <w:rPr>
      <w:b w:val="1"/>
    </w:rPr>
  </w:style>
  <w:style w:type="paragraph" w:styleId="P165">
    <w:name w:val="subsubsubclause-e"/>
    <w:basedOn w:val="P2"/>
    <w:next w:val="P165"/>
    <w:pPr>
      <w:tabs>
        <w:tab w:val="clear" w:pos="418" w:leader="none"/>
        <w:tab w:val="clear" w:pos="538" w:leader="none"/>
        <w:tab w:val="right" w:pos="1675" w:leader="none"/>
        <w:tab w:val="left" w:pos="1793" w:leader="none"/>
      </w:tabs>
      <w:ind w:hanging="1793" w:left="1793"/>
    </w:pPr>
    <w:rPr/>
  </w:style>
  <w:style w:type="paragraph" w:styleId="P166">
    <w:name w:val="Sclause-e"/>
    <w:basedOn w:val="P2"/>
    <w:next w:val="P166"/>
    <w:pPr>
      <w:ind w:firstLine="0"/>
    </w:pPr>
    <w:rPr/>
  </w:style>
  <w:style w:type="paragraph" w:styleId="P167">
    <w:name w:val="Sdefclause-e"/>
    <w:basedOn w:val="P2"/>
    <w:next w:val="P167"/>
    <w:pPr>
      <w:tabs>
        <w:tab w:val="left" w:pos="0" w:leader="none"/>
      </w:tabs>
      <w:ind w:firstLine="0"/>
    </w:pPr>
    <w:rPr/>
  </w:style>
  <w:style w:type="paragraph" w:styleId="P168">
    <w:name w:val="Yclause-e"/>
    <w:basedOn w:val="P2"/>
    <w:next w:val="P168"/>
    <w:pPr>
      <w:shd w:val="clear" w:fill="D9D9D9"/>
    </w:pPr>
    <w:rPr/>
  </w:style>
  <w:style w:type="paragraph" w:styleId="P169">
    <w:name w:val="YPclause-e"/>
    <w:basedOn w:val="P2"/>
    <w:next w:val="P169"/>
    <w:pPr>
      <w:shd w:val="clear" w:fill="D9D9D9"/>
    </w:pPr>
    <w:rPr>
      <w:b w:val="1"/>
    </w:rPr>
  </w:style>
  <w:style w:type="paragraph" w:styleId="P170">
    <w:name w:val="procclause-e"/>
    <w:basedOn w:val="P2"/>
    <w:next w:val="P170"/>
    <w:pPr>
      <w:shd w:val="clear" w:fill="D9D9D9"/>
      <w:spacing w:lineRule="exact" w:line="180"/>
    </w:pPr>
    <w:rPr>
      <w:b w:val="1"/>
      <w:sz w:val="16"/>
    </w:rPr>
  </w:style>
  <w:style w:type="paragraph" w:styleId="P171">
    <w:name w:val="subsubsubsubclause-e"/>
    <w:basedOn w:val="P2"/>
    <w:next w:val="P171"/>
    <w:pPr>
      <w:tabs>
        <w:tab w:val="clear" w:pos="418" w:leader="none"/>
        <w:tab w:val="clear" w:pos="538" w:leader="none"/>
        <w:tab w:val="right" w:pos="2033" w:leader="none"/>
        <w:tab w:val="left" w:pos="2153" w:leader="none"/>
      </w:tabs>
      <w:ind w:hanging="2153" w:left="2153"/>
    </w:pPr>
    <w:rPr/>
  </w:style>
  <w:style w:type="paragraph" w:styleId="P172">
    <w:name w:val="firstdef-e"/>
    <w:basedOn w:val="P3"/>
    <w:next w:val="P172"/>
    <w:pPr/>
    <w:rPr/>
  </w:style>
  <w:style w:type="paragraph" w:styleId="P173">
    <w:name w:val="definition-f"/>
    <w:basedOn w:val="P3"/>
    <w:next w:val="P173"/>
    <w:pPr/>
    <w:rPr/>
  </w:style>
  <w:style w:type="paragraph" w:styleId="P174">
    <w:name w:val="firstdef-f"/>
    <w:basedOn w:val="P3"/>
    <w:next w:val="P174"/>
    <w:pPr/>
    <w:rPr/>
  </w:style>
  <w:style w:type="paragraph" w:styleId="P175">
    <w:name w:val="Sdefinition-e"/>
    <w:basedOn w:val="P3"/>
    <w:next w:val="P175"/>
    <w:pPr>
      <w:ind w:firstLine="0" w:left="190"/>
    </w:pPr>
    <w:rPr/>
  </w:style>
  <w:style w:type="paragraph" w:styleId="P176">
    <w:name w:val="Ydefinition-e"/>
    <w:basedOn w:val="P3"/>
    <w:next w:val="P176"/>
    <w:pPr>
      <w:shd w:val="clear" w:fill="D9D9D9"/>
    </w:pPr>
    <w:rPr/>
  </w:style>
  <w:style w:type="paragraph" w:styleId="P177">
    <w:name w:val="heading1-f"/>
    <w:basedOn w:val="P4"/>
    <w:next w:val="P177"/>
    <w:pPr/>
    <w:rPr/>
  </w:style>
  <w:style w:type="paragraph" w:styleId="P178">
    <w:name w:val="Pheading1-e"/>
    <w:basedOn w:val="P4"/>
    <w:next w:val="P178"/>
    <w:pPr/>
    <w:rPr>
      <w:b w:val="1"/>
    </w:rPr>
  </w:style>
  <w:style w:type="paragraph" w:styleId="P179">
    <w:name w:val="Yheading1-e"/>
    <w:basedOn w:val="P4"/>
    <w:next w:val="P179"/>
    <w:pPr>
      <w:shd w:val="clear" w:fill="D9D9D9"/>
    </w:pPr>
    <w:rPr/>
  </w:style>
  <w:style w:type="paragraph" w:styleId="P180">
    <w:name w:val="heading1x-e"/>
    <w:basedOn w:val="P4"/>
    <w:next w:val="P180"/>
    <w:pPr/>
    <w:rPr/>
  </w:style>
  <w:style w:type="paragraph" w:styleId="P181">
    <w:name w:val="Yregnumber-e"/>
    <w:basedOn w:val="P5"/>
    <w:next w:val="P181"/>
    <w:pPr>
      <w:shd w:val="clear" w:fill="D9D9D9"/>
    </w:pPr>
    <w:rPr/>
  </w:style>
  <w:style w:type="paragraph" w:styleId="P182">
    <w:name w:val="regnumber-f"/>
    <w:basedOn w:val="P5"/>
    <w:next w:val="P182"/>
    <w:pPr/>
    <w:rPr/>
  </w:style>
  <w:style w:type="paragraph" w:styleId="P183">
    <w:name w:val="regtitle-f"/>
    <w:basedOn w:val="P6"/>
    <w:next w:val="P183"/>
    <w:pPr/>
    <w:rPr/>
  </w:style>
  <w:style w:type="paragraph" w:styleId="P184">
    <w:name w:val="regtitleold-e"/>
    <w:basedOn w:val="P6"/>
    <w:next w:val="P184"/>
    <w:pPr/>
    <w:rPr>
      <w:rFonts w:ascii="Times New (W1)" w:hAnsi="Times New (W1)"/>
      <w:b w:val="0"/>
      <w:sz w:val="20"/>
    </w:rPr>
  </w:style>
  <w:style w:type="paragraph" w:styleId="P185">
    <w:name w:val="Yregtitle-e"/>
    <w:basedOn w:val="P6"/>
    <w:next w:val="P185"/>
    <w:pPr>
      <w:shd w:val="clear" w:fill="D9D9D9"/>
    </w:pPr>
    <w:rPr/>
  </w:style>
  <w:style w:type="paragraph" w:styleId="P186">
    <w:name w:val="subsection-e"/>
    <w:basedOn w:val="P7"/>
    <w:next w:val="P186"/>
    <w:pPr/>
    <w:rPr/>
  </w:style>
  <w:style w:type="paragraph" w:styleId="P187">
    <w:name w:val="Psection-e"/>
    <w:basedOn w:val="P7"/>
    <w:next w:val="P187"/>
    <w:pPr/>
    <w:rPr>
      <w:b w:val="1"/>
    </w:rPr>
  </w:style>
  <w:style w:type="paragraph" w:styleId="P188">
    <w:name w:val="section-f"/>
    <w:basedOn w:val="P7"/>
    <w:next w:val="P188"/>
    <w:pPr/>
    <w:rPr/>
  </w:style>
  <w:style w:type="paragraph" w:styleId="P189">
    <w:name w:val="SPsection-e"/>
    <w:basedOn w:val="P7"/>
    <w:next w:val="P189"/>
    <w:pPr/>
    <w:rPr>
      <w:b w:val="1"/>
    </w:rPr>
  </w:style>
  <w:style w:type="paragraph" w:styleId="P190">
    <w:name w:val="Ssection-e"/>
    <w:basedOn w:val="P7"/>
    <w:next w:val="P190"/>
    <w:pPr/>
    <w:rPr/>
  </w:style>
  <w:style w:type="paragraph" w:styleId="P191">
    <w:name w:val="Ysection-e"/>
    <w:basedOn w:val="P7"/>
    <w:next w:val="P191"/>
    <w:pPr>
      <w:shd w:val="clear" w:fill="D9D9D9"/>
    </w:pPr>
    <w:rPr/>
  </w:style>
  <w:style w:type="paragraph" w:styleId="P192">
    <w:name w:val="YPsection-e"/>
    <w:basedOn w:val="P7"/>
    <w:next w:val="P192"/>
    <w:pPr>
      <w:shd w:val="clear" w:fill="D9D9D9"/>
    </w:pPr>
    <w:rPr>
      <w:b w:val="1"/>
    </w:rPr>
  </w:style>
  <w:style w:type="paragraph" w:styleId="P193">
    <w:name w:val="Standard-e"/>
    <w:basedOn w:val="P7"/>
    <w:next w:val="P193"/>
    <w:pPr/>
    <w:rPr/>
  </w:style>
  <w:style w:type="paragraph" w:styleId="P194">
    <w:name w:val="version-f"/>
    <w:basedOn w:val="P8"/>
    <w:next w:val="P194"/>
    <w:pPr/>
    <w:rPr/>
  </w:style>
  <w:style w:type="paragraph" w:styleId="P195">
    <w:name w:val="assent-f"/>
    <w:basedOn w:val="P10"/>
    <w:next w:val="P195"/>
    <w:pPr/>
    <w:rPr/>
  </w:style>
  <w:style w:type="paragraph" w:styleId="P196">
    <w:name w:val="chapter-f"/>
    <w:basedOn w:val="P11"/>
    <w:next w:val="P196"/>
    <w:pPr/>
    <w:rPr/>
  </w:style>
  <w:style w:type="paragraph" w:styleId="P197">
    <w:name w:val="defparagraph-e"/>
    <w:basedOn w:val="P12"/>
    <w:next w:val="P197"/>
    <w:pPr/>
    <w:rPr/>
  </w:style>
  <w:style w:type="paragraph" w:styleId="P198">
    <w:name w:val="defparagraph-f"/>
    <w:basedOn w:val="P12"/>
    <w:next w:val="P198"/>
    <w:pPr/>
    <w:rPr/>
  </w:style>
  <w:style w:type="paragraph" w:styleId="P199">
    <w:name w:val="subpara-e"/>
    <w:basedOn w:val="P12"/>
    <w:next w:val="P199"/>
    <w:pPr>
      <w:tabs>
        <w:tab w:val="clear" w:pos="418" w:leader="none"/>
        <w:tab w:val="clear" w:pos="538" w:leader="none"/>
        <w:tab w:val="right" w:pos="837" w:leader="none"/>
        <w:tab w:val="left" w:pos="956" w:leader="none"/>
      </w:tabs>
      <w:ind w:hanging="955" w:left="955"/>
    </w:pPr>
    <w:rPr/>
  </w:style>
  <w:style w:type="paragraph" w:styleId="P200">
    <w:name w:val="subsubpara-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aragraph-f"/>
    <w:basedOn w:val="P12"/>
    <w:next w:val="P201"/>
    <w:pPr/>
    <w:rPr/>
  </w:style>
  <w:style w:type="paragraph" w:styleId="P202">
    <w:name w:val="Pparagraph-e"/>
    <w:basedOn w:val="P12"/>
    <w:next w:val="P202"/>
    <w:pPr/>
    <w:rPr>
      <w:b w:val="1"/>
    </w:rPr>
  </w:style>
  <w:style w:type="paragraph" w:styleId="P203">
    <w:name w:val="subsubsubpara-e"/>
    <w:basedOn w:val="P12"/>
    <w:next w:val="P203"/>
    <w:pPr>
      <w:tabs>
        <w:tab w:val="clear" w:pos="418" w:leader="none"/>
        <w:tab w:val="clear" w:pos="538" w:leader="none"/>
        <w:tab w:val="right" w:pos="1675" w:leader="none"/>
        <w:tab w:val="left" w:pos="1793" w:leader="none"/>
      </w:tabs>
      <w:ind w:hanging="1793" w:left="1793"/>
    </w:pPr>
    <w:rPr/>
  </w:style>
  <w:style w:type="paragraph" w:styleId="P204">
    <w:name w:val="Sdefpara-e"/>
    <w:basedOn w:val="P12"/>
    <w:next w:val="P204"/>
    <w:pPr>
      <w:tabs>
        <w:tab w:val="left" w:pos="0" w:leader="none"/>
      </w:tabs>
      <w:ind w:firstLine="0"/>
    </w:pPr>
    <w:rPr/>
  </w:style>
  <w:style w:type="paragraph" w:styleId="P205">
    <w:name w:val="Sparagraph-e"/>
    <w:basedOn w:val="P12"/>
    <w:next w:val="P205"/>
    <w:pPr>
      <w:ind w:firstLine="0"/>
    </w:pPr>
    <w:rPr/>
  </w:style>
  <w:style w:type="paragraph" w:styleId="P206">
    <w:name w:val="Yparagraph-e"/>
    <w:basedOn w:val="P12"/>
    <w:next w:val="P206"/>
    <w:pPr>
      <w:shd w:val="clear" w:fill="D9D9D9"/>
    </w:pPr>
    <w:rPr/>
  </w:style>
  <w:style w:type="paragraph" w:styleId="P207">
    <w:name w:val="YPparagraph-e"/>
    <w:basedOn w:val="P12"/>
    <w:next w:val="P207"/>
    <w:pPr>
      <w:shd w:val="clear" w:fill="D9D9D9"/>
    </w:pPr>
    <w:rPr>
      <w:b w:val="1"/>
    </w:rPr>
  </w:style>
  <w:style w:type="paragraph" w:styleId="P208">
    <w:name w:val="procparagraph-e"/>
    <w:basedOn w:val="P12"/>
    <w:next w:val="P208"/>
    <w:pPr>
      <w:shd w:val="clear" w:fill="D9D9D9"/>
      <w:spacing w:lineRule="exact" w:line="180"/>
    </w:pPr>
    <w:rPr>
      <w:b w:val="1"/>
      <w:sz w:val="16"/>
    </w:rPr>
  </w:style>
  <w:style w:type="paragraph" w:styleId="P209">
    <w:name w:val="equationind1-e"/>
    <w:basedOn w:val="P12"/>
    <w:next w:val="P209"/>
    <w:pPr/>
    <w:rPr/>
  </w:style>
  <w:style w:type="paragraph" w:styleId="P210">
    <w:name w:val="ellipsis-f"/>
    <w:basedOn w:val="P13"/>
    <w:next w:val="P210"/>
    <w:pPr/>
    <w:rPr/>
  </w:style>
  <w:style w:type="paragraph" w:styleId="P211">
    <w:name w:val="Yellipsis-e"/>
    <w:basedOn w:val="P13"/>
    <w:next w:val="P211"/>
    <w:pPr>
      <w:shd w:val="clear" w:fill="D9D9D9"/>
    </w:pPr>
    <w:rPr/>
  </w:style>
  <w:style w:type="paragraph" w:styleId="P212">
    <w:name w:val="End Tumble-f"/>
    <w:basedOn w:val="P14"/>
    <w:next w:val="P212"/>
    <w:pPr/>
    <w:rPr/>
  </w:style>
  <w:style w:type="paragraph" w:styleId="P213">
    <w:name w:val="footnote-f"/>
    <w:basedOn w:val="P15"/>
    <w:next w:val="P213"/>
    <w:pPr/>
    <w:rPr/>
  </w:style>
  <w:style w:type="paragraph" w:styleId="P214">
    <w:name w:val="footnoteLeft-e"/>
    <w:basedOn w:val="P15"/>
    <w:next w:val="P214"/>
    <w:pPr>
      <w:jc w:val="both"/>
    </w:pPr>
    <w:rPr/>
  </w:style>
  <w:style w:type="paragraph" w:styleId="P215">
    <w:name w:val="Yfootnote-e"/>
    <w:basedOn w:val="P15"/>
    <w:next w:val="P215"/>
    <w:pPr>
      <w:shd w:val="clear" w:fill="D9D9D9"/>
    </w:pPr>
    <w:rPr/>
  </w:style>
  <w:style w:type="paragraph" w:styleId="P216">
    <w:name w:val="heading2-f"/>
    <w:basedOn w:val="P16"/>
    <w:next w:val="P216"/>
    <w:pPr/>
    <w:rPr/>
  </w:style>
  <w:style w:type="paragraph" w:styleId="P217">
    <w:name w:val="Pheading2-e"/>
    <w:basedOn w:val="P16"/>
    <w:next w:val="P217"/>
    <w:pPr/>
    <w:rPr>
      <w:b w:val="1"/>
    </w:rPr>
  </w:style>
  <w:style w:type="paragraph" w:styleId="P218">
    <w:name w:val="Yheading2-e"/>
    <w:basedOn w:val="P16"/>
    <w:next w:val="P218"/>
    <w:pPr>
      <w:shd w:val="clear" w:fill="D9D9D9"/>
    </w:pPr>
    <w:rPr/>
  </w:style>
  <w:style w:type="paragraph" w:styleId="P219">
    <w:name w:val="heading2x-e"/>
    <w:basedOn w:val="P16"/>
    <w:next w:val="P219"/>
    <w:pPr/>
    <w:rPr/>
  </w:style>
  <w:style w:type="paragraph" w:styleId="P220">
    <w:name w:val="heading3-f"/>
    <w:basedOn w:val="P17"/>
    <w:next w:val="P220"/>
    <w:pPr/>
    <w:rPr/>
  </w:style>
  <w:style w:type="paragraph" w:styleId="P221">
    <w:name w:val="Pheading3-e"/>
    <w:basedOn w:val="P17"/>
    <w:next w:val="P221"/>
    <w:pPr/>
    <w:rPr>
      <w:b w:val="1"/>
    </w:rPr>
  </w:style>
  <w:style w:type="paragraph" w:styleId="P222">
    <w:name w:val="Yheading3-e"/>
    <w:basedOn w:val="P17"/>
    <w:next w:val="P222"/>
    <w:pPr>
      <w:shd w:val="clear" w:fill="D9D9D9"/>
    </w:pPr>
    <w:rPr/>
  </w:style>
  <w:style w:type="paragraph" w:styleId="P223">
    <w:name w:val="heading3x-e"/>
    <w:basedOn w:val="P17"/>
    <w:next w:val="P223"/>
    <w:pPr/>
    <w:rPr/>
  </w:style>
  <w:style w:type="paragraph" w:styleId="P224">
    <w:name w:val="headingx-f"/>
    <w:basedOn w:val="P18"/>
    <w:next w:val="P224"/>
    <w:pPr/>
    <w:rPr/>
  </w:style>
  <w:style w:type="paragraph" w:styleId="P225">
    <w:name w:val="Pheadingx-e"/>
    <w:basedOn w:val="P18"/>
    <w:next w:val="P225"/>
    <w:pPr/>
    <w:rPr>
      <w:b w:val="1"/>
    </w:rPr>
  </w:style>
  <w:style w:type="paragraph" w:styleId="P226">
    <w:name w:val="Yheadingx-e"/>
    <w:basedOn w:val="P18"/>
    <w:next w:val="P226"/>
    <w:pPr>
      <w:shd w:val="clear" w:fill="D9D9D9"/>
    </w:pPr>
    <w:rPr/>
  </w:style>
  <w:style w:type="paragraph" w:styleId="P227">
    <w:name w:val="insert-f"/>
    <w:basedOn w:val="P19"/>
    <w:next w:val="P227"/>
    <w:pPr/>
    <w:rPr/>
  </w:style>
  <w:style w:type="paragraph" w:styleId="P228">
    <w:name w:val="line-f"/>
    <w:basedOn w:val="P20"/>
    <w:next w:val="P228"/>
    <w:pPr/>
    <w:rPr/>
  </w:style>
  <w:style w:type="paragraph" w:styleId="P229">
    <w:name w:val="Yline-e"/>
    <w:basedOn w:val="P20"/>
    <w:next w:val="P229"/>
    <w:pPr>
      <w:shd w:val="clear" w:fill="D9D9D9"/>
    </w:pPr>
    <w:rPr/>
  </w:style>
  <w:style w:type="paragraph" w:styleId="P230">
    <w:name w:val="longtitle-f"/>
    <w:basedOn w:val="P21"/>
    <w:next w:val="P230"/>
    <w:pPr/>
    <w:rPr/>
  </w:style>
  <w:style w:type="paragraph" w:styleId="P231">
    <w:name w:val="Notice"/>
    <w:basedOn w:val="P22"/>
    <w:next w:val="P231"/>
    <w:pPr>
      <w:spacing w:before="80" w:after="0"/>
    </w:pPr>
    <w:rPr>
      <w:i w:val="0"/>
      <w:color w:val="FF0000"/>
    </w:rPr>
  </w:style>
  <w:style w:type="paragraph" w:styleId="P232">
    <w:name w:val="minnote-f"/>
    <w:basedOn w:val="P22"/>
    <w:next w:val="P232"/>
    <w:pPr/>
    <w:rPr/>
  </w:style>
  <w:style w:type="paragraph" w:styleId="P233">
    <w:name w:val="Yminnote-e"/>
    <w:basedOn w:val="P22"/>
    <w:next w:val="P233"/>
    <w:pPr>
      <w:shd w:val="clear" w:fill="D9D9D9"/>
    </w:pPr>
    <w:rPr/>
  </w:style>
  <w:style w:type="paragraph" w:styleId="P234">
    <w:name w:val="number-f"/>
    <w:basedOn w:val="P23"/>
    <w:next w:val="P234"/>
    <w:pPr/>
    <w:rPr/>
  </w:style>
  <w:style w:type="paragraph" w:styleId="P235">
    <w:name w:val="paranoindt-f"/>
    <w:basedOn w:val="P24"/>
    <w:next w:val="P235"/>
    <w:pPr/>
    <w:rPr/>
  </w:style>
  <w:style w:type="paragraph" w:styleId="P236">
    <w:name w:val="Yparanoindt-e"/>
    <w:basedOn w:val="P24"/>
    <w:next w:val="P236"/>
    <w:pPr>
      <w:shd w:val="clear" w:fill="D9D9D9"/>
    </w:pPr>
    <w:rPr/>
  </w:style>
  <w:style w:type="paragraph" w:styleId="P237">
    <w:name w:val="Yprocparanoindt-e"/>
    <w:basedOn w:val="P24"/>
    <w:next w:val="P237"/>
    <w:pPr>
      <w:shd w:val="clear" w:fill="D9D9D9"/>
      <w:ind w:left="245"/>
    </w:pPr>
    <w:rPr/>
  </w:style>
  <w:style w:type="paragraph" w:styleId="P238">
    <w:name w:val="parawindt-f"/>
    <w:basedOn w:val="P25"/>
    <w:next w:val="P238"/>
    <w:pPr/>
    <w:rPr/>
  </w:style>
  <w:style w:type="paragraph" w:styleId="P239">
    <w:name w:val="parawindt2-e"/>
    <w:basedOn w:val="P25"/>
    <w:next w:val="P239"/>
    <w:pPr>
      <w:ind w:left="557"/>
    </w:pPr>
    <w:rPr/>
  </w:style>
  <w:style w:type="paragraph" w:styleId="P240">
    <w:name w:val="Yparawindt-e"/>
    <w:basedOn w:val="P25"/>
    <w:next w:val="P240"/>
    <w:pPr>
      <w:shd w:val="clear" w:fill="D9D9D9"/>
      <w:ind w:left="278"/>
    </w:pPr>
    <w:rPr/>
  </w:style>
  <w:style w:type="paragraph" w:styleId="P241">
    <w:name w:val="parawindt3-e"/>
    <w:basedOn w:val="P25"/>
    <w:next w:val="P241"/>
    <w:pPr>
      <w:ind w:left="835"/>
    </w:pPr>
    <w:rPr/>
  </w:style>
  <w:style w:type="paragraph" w:styleId="P242">
    <w:name w:val="parawtab-f"/>
    <w:basedOn w:val="P26"/>
    <w:next w:val="P242"/>
    <w:pPr/>
    <w:rPr/>
  </w:style>
  <w:style w:type="paragraph" w:styleId="P243">
    <w:name w:val="Yparawtab-e"/>
    <w:basedOn w:val="P26"/>
    <w:next w:val="P243"/>
    <w:pPr>
      <w:shd w:val="clear" w:fill="D9D9D9"/>
    </w:pPr>
    <w:rPr/>
  </w:style>
  <w:style w:type="paragraph" w:styleId="P244">
    <w:name w:val="partnum-f"/>
    <w:basedOn w:val="P27"/>
    <w:next w:val="P244"/>
    <w:pPr/>
    <w:rPr/>
  </w:style>
  <w:style w:type="paragraph" w:styleId="P245">
    <w:name w:val="Ypartnum-e"/>
    <w:basedOn w:val="P27"/>
    <w:next w:val="P245"/>
    <w:pPr>
      <w:shd w:val="clear" w:fill="D9D9D9"/>
    </w:pPr>
    <w:rPr/>
  </w:style>
  <w:style w:type="paragraph" w:styleId="P246">
    <w:name w:val="Ppartnum-e"/>
    <w:basedOn w:val="P27"/>
    <w:next w:val="P246"/>
    <w:pPr/>
    <w:rPr/>
  </w:style>
  <w:style w:type="paragraph" w:styleId="P247">
    <w:name w:val="partnumRevoked-e"/>
    <w:basedOn w:val="P27"/>
    <w:next w:val="P247"/>
    <w:pPr/>
    <w:rPr>
      <w:b w:val="0"/>
      <w:caps w:val="0"/>
    </w:rPr>
  </w:style>
  <w:style w:type="paragraph" w:styleId="P248">
    <w:name w:val="Pnote-f"/>
    <w:basedOn w:val="P28"/>
    <w:next w:val="P248"/>
    <w:pPr/>
    <w:rPr/>
  </w:style>
  <w:style w:type="paragraph" w:styleId="P249">
    <w:name w:val="defPnote-e"/>
    <w:basedOn w:val="P28"/>
    <w:next w:val="P249"/>
    <w:pPr/>
    <w:rPr/>
  </w:style>
  <w:style w:type="paragraph" w:styleId="P250">
    <w:name w:val="defPnote-f"/>
    <w:basedOn w:val="P28"/>
    <w:next w:val="P250"/>
    <w:pPr/>
    <w:rPr/>
  </w:style>
  <w:style w:type="paragraph" w:styleId="P251">
    <w:name w:val="YprocPnote-e"/>
    <w:basedOn w:val="P28"/>
    <w:next w:val="P251"/>
    <w:pPr>
      <w:ind w:left="240"/>
    </w:pPr>
    <w:rPr/>
  </w:style>
  <w:style w:type="paragraph" w:styleId="P252">
    <w:name w:val="preamble-f"/>
    <w:basedOn w:val="P29"/>
    <w:next w:val="P252"/>
    <w:pPr/>
    <w:rPr/>
  </w:style>
  <w:style w:type="paragraph" w:styleId="P253">
    <w:name w:val="Ypreamble-e"/>
    <w:basedOn w:val="P29"/>
    <w:next w:val="P253"/>
    <w:pPr>
      <w:shd w:val="clear" w:fill="D9D9D9"/>
      <w:tabs>
        <w:tab w:val="left" w:pos="0" w:leader="none"/>
      </w:tabs>
    </w:pPr>
    <w:rPr/>
  </w:style>
  <w:style w:type="paragraph" w:styleId="P254">
    <w:name w:val="scanned-f"/>
    <w:basedOn w:val="P30"/>
    <w:next w:val="P254"/>
    <w:pPr/>
    <w:rPr/>
  </w:style>
  <w:style w:type="paragraph" w:styleId="P255">
    <w:name w:val="schedule-f"/>
    <w:basedOn w:val="P31"/>
    <w:next w:val="P255"/>
    <w:pPr/>
    <w:rPr/>
  </w:style>
  <w:style w:type="paragraph" w:styleId="P256">
    <w:name w:val="Yschedule-e"/>
    <w:basedOn w:val="P31"/>
    <w:next w:val="P256"/>
    <w:pPr>
      <w:shd w:val="clear" w:fill="D9D9D9"/>
    </w:pPr>
    <w:rPr/>
  </w:style>
  <w:style w:type="paragraph" w:styleId="P257">
    <w:name w:val="scheduleRevoked-e"/>
    <w:basedOn w:val="P31"/>
    <w:next w:val="P257"/>
    <w:pPr/>
    <w:rPr>
      <w:caps w:val="0"/>
    </w:rPr>
  </w:style>
  <w:style w:type="paragraph" w:styleId="P258">
    <w:name w:val="Pschedule-e"/>
    <w:basedOn w:val="P31"/>
    <w:next w:val="P258"/>
    <w:pPr/>
    <w:rPr>
      <w:b w:val="1"/>
    </w:rPr>
  </w:style>
  <w:style w:type="paragraph" w:styleId="P259">
    <w:name w:val="note-f"/>
    <w:basedOn w:val="P32"/>
    <w:next w:val="P259"/>
    <w:pPr>
      <w:tabs>
        <w:tab w:val="left" w:pos="-977" w:leader="none"/>
        <w:tab w:val="clear" w:pos="-578" w:leader="none"/>
        <w:tab w:val="clear" w:pos="578" w:leader="none"/>
        <w:tab w:val="left" w:pos="977" w:leader="none"/>
      </w:tabs>
    </w:pPr>
    <w:rPr/>
  </w:style>
  <w:style w:type="paragraph" w:styleId="P260">
    <w:name w:val="bhnote-e"/>
    <w:basedOn w:val="P32"/>
    <w:next w:val="P260"/>
    <w:pPr>
      <w:spacing w:lineRule="exact" w:line="209"/>
    </w:pPr>
    <w:rPr/>
  </w:style>
  <w:style w:type="paragraph" w:styleId="P261">
    <w:name w:val="Start Tumble-f"/>
    <w:basedOn w:val="P33"/>
    <w:next w:val="P261"/>
    <w:pPr/>
    <w:rPr/>
  </w:style>
  <w:style w:type="paragraph" w:styleId="P262">
    <w:name w:val="table-f"/>
    <w:basedOn w:val="P34"/>
    <w:next w:val="P262"/>
    <w:pPr/>
    <w:rPr/>
  </w:style>
  <w:style w:type="paragraph" w:styleId="P263">
    <w:name w:val="Ytable-e"/>
    <w:basedOn w:val="P34"/>
    <w:next w:val="P263"/>
    <w:pPr>
      <w:shd w:val="clear" w:fill="D9D9D9"/>
    </w:pPr>
    <w:rPr/>
  </w:style>
  <w:style w:type="paragraph" w:styleId="P264">
    <w:name w:val="TOCid-e"/>
    <w:basedOn w:val="P34"/>
    <w:next w:val="P264"/>
    <w:pPr/>
    <w:rPr>
      <w:color w:val="0000FF"/>
      <w:u w:val="single" w:color="0000FF"/>
    </w:rPr>
  </w:style>
  <w:style w:type="paragraph" w:styleId="P265">
    <w:name w:val="TOCheadCenter-e"/>
    <w:basedOn w:val="P34"/>
    <w:next w:val="P265"/>
    <w:pPr>
      <w:jc w:val="center"/>
    </w:pPr>
    <w:rPr>
      <w:color w:val="0000FF"/>
      <w:u w:val="single" w:color="0000FF"/>
    </w:rPr>
  </w:style>
  <w:style w:type="paragraph" w:styleId="P266">
    <w:name w:val="TOCtable-e"/>
    <w:basedOn w:val="P34"/>
    <w:next w:val="P266"/>
    <w:pPr/>
    <w:rPr>
      <w:color w:val="0000FF"/>
      <w:u w:val="single" w:color="0000FF"/>
    </w:rPr>
  </w:style>
  <w:style w:type="paragraph" w:styleId="P267">
    <w:name w:val="TOCpartCenter-e"/>
    <w:basedOn w:val="P34"/>
    <w:next w:val="P267"/>
    <w:pPr>
      <w:jc w:val="center"/>
    </w:pPr>
    <w:rPr>
      <w:b w:val="1"/>
    </w:rPr>
  </w:style>
  <w:style w:type="paragraph" w:styleId="P268">
    <w:name w:val="TOChead-e"/>
    <w:basedOn w:val="P34"/>
    <w:next w:val="P268"/>
    <w:pPr/>
    <w:rPr>
      <w:color w:val="0000FF"/>
      <w:u w:val="single" w:color="0000FF"/>
    </w:rPr>
  </w:style>
  <w:style w:type="paragraph" w:styleId="P269">
    <w:name w:val="tablelevel1-e"/>
    <w:basedOn w:val="P34"/>
    <w:next w:val="P269"/>
    <w:pPr>
      <w:tabs>
        <w:tab w:val="right" w:pos="240" w:leader="none"/>
        <w:tab w:val="left" w:pos="360" w:leader="none"/>
      </w:tabs>
      <w:spacing w:lineRule="exact" w:line="190"/>
      <w:ind w:hanging="360" w:left="360"/>
    </w:pPr>
    <w:rPr/>
  </w:style>
  <w:style w:type="paragraph" w:styleId="P270">
    <w:name w:val="tablelevel2-e"/>
    <w:basedOn w:val="P34"/>
    <w:next w:val="P270"/>
    <w:pPr>
      <w:tabs>
        <w:tab w:val="right" w:pos="480" w:leader="none"/>
        <w:tab w:val="left" w:pos="600" w:leader="none"/>
      </w:tabs>
      <w:spacing w:lineRule="exact" w:line="190"/>
      <w:ind w:hanging="600" w:left="600"/>
    </w:pPr>
    <w:rPr/>
  </w:style>
  <w:style w:type="paragraph" w:styleId="P271">
    <w:name w:val="tablelevel3-e"/>
    <w:basedOn w:val="P34"/>
    <w:next w:val="P271"/>
    <w:pPr>
      <w:tabs>
        <w:tab w:val="right" w:pos="720" w:leader="none"/>
        <w:tab w:val="left" w:pos="840" w:leader="none"/>
      </w:tabs>
      <w:spacing w:lineRule="exact" w:line="190"/>
      <w:ind w:hanging="840" w:left="840"/>
    </w:pPr>
    <w:rPr/>
  </w:style>
  <w:style w:type="paragraph" w:styleId="P272">
    <w:name w:val="tablelevel4-e"/>
    <w:basedOn w:val="P34"/>
    <w:next w:val="P272"/>
    <w:pPr>
      <w:tabs>
        <w:tab w:val="right" w:pos="960" w:leader="none"/>
        <w:tab w:val="left" w:pos="1080" w:leader="none"/>
      </w:tabs>
      <w:spacing w:lineRule="exact" w:line="190"/>
      <w:ind w:hanging="1080" w:left="1080"/>
    </w:pPr>
    <w:rPr/>
  </w:style>
  <w:style w:type="paragraph" w:styleId="P273">
    <w:name w:val="tablelevel1x-e"/>
    <w:basedOn w:val="P34"/>
    <w:next w:val="P273"/>
    <w:pPr>
      <w:spacing w:lineRule="exact" w:line="190"/>
      <w:ind w:left="360"/>
    </w:pPr>
    <w:rPr/>
  </w:style>
  <w:style w:type="paragraph" w:styleId="P274">
    <w:name w:val="tablelevel2x-e"/>
    <w:basedOn w:val="P34"/>
    <w:next w:val="P274"/>
    <w:pPr>
      <w:spacing w:lineRule="exact" w:line="190"/>
      <w:ind w:left="600"/>
    </w:pPr>
    <w:rPr/>
  </w:style>
  <w:style w:type="paragraph" w:styleId="P275">
    <w:name w:val="tablelevel3x-e"/>
    <w:basedOn w:val="P34"/>
    <w:next w:val="P275"/>
    <w:pPr>
      <w:spacing w:lineRule="exact" w:line="190"/>
      <w:ind w:left="840"/>
    </w:pPr>
    <w:rPr/>
  </w:style>
  <w:style w:type="paragraph" w:styleId="P276">
    <w:name w:val="tablelevel4x-e"/>
    <w:basedOn w:val="P34"/>
    <w:next w:val="P276"/>
    <w:pPr>
      <w:spacing w:lineRule="exact" w:line="190"/>
      <w:ind w:left="1080"/>
    </w:pPr>
    <w:rPr/>
  </w:style>
  <w:style w:type="paragraph" w:styleId="P277">
    <w:name w:val="TOCpartLeft-e"/>
    <w:basedOn w:val="P34"/>
    <w:next w:val="P277"/>
    <w:pPr/>
    <w:rPr>
      <w:b w:val="1"/>
    </w:rPr>
  </w:style>
  <w:style w:type="paragraph" w:styleId="P278">
    <w:name w:val="TOCpart-e"/>
    <w:basedOn w:val="P34"/>
    <w:next w:val="P278"/>
    <w:pPr/>
    <w:rPr>
      <w:b w:val="1"/>
      <w:color w:val="0000FF"/>
      <w:u w:val="single" w:color="0000FF"/>
    </w:rPr>
  </w:style>
  <w:style w:type="paragraph" w:styleId="P279">
    <w:name w:val="TOCsched-e"/>
    <w:basedOn w:val="P34"/>
    <w:next w:val="P279"/>
    <w:pPr/>
    <w:rPr>
      <w:color w:val="0000FF"/>
      <w:u w:val="single" w:color="0000FF"/>
    </w:rPr>
  </w:style>
  <w:style w:type="paragraph" w:styleId="P280">
    <w:name w:val="tableitalic-e"/>
    <w:basedOn w:val="P34"/>
    <w:next w:val="P280"/>
    <w:pPr/>
    <w:rPr>
      <w:i w:val="1"/>
    </w:rPr>
  </w:style>
  <w:style w:type="paragraph" w:styleId="P281">
    <w:name w:val="tablebold-e"/>
    <w:basedOn w:val="P34"/>
    <w:next w:val="P281"/>
    <w:pPr/>
    <w:rPr>
      <w:b w:val="1"/>
    </w:rPr>
  </w:style>
  <w:style w:type="paragraph" w:styleId="P282">
    <w:name w:val="toc-f"/>
    <w:basedOn w:val="P35"/>
    <w:next w:val="P282"/>
    <w:pPr/>
    <w:rPr/>
  </w:style>
  <w:style w:type="paragraph" w:styleId="P283">
    <w:name w:val="Ytoc-e"/>
    <w:basedOn w:val="P35"/>
    <w:next w:val="P283"/>
    <w:pPr>
      <w:shd w:val="clear" w:fill="D9D9D9"/>
    </w:pPr>
    <w:rPr/>
  </w:style>
  <w:style w:type="paragraph" w:styleId="P284">
    <w:name w:val="tochead1-f"/>
    <w:basedOn w:val="P36"/>
    <w:next w:val="P284"/>
    <w:pPr/>
    <w:rPr/>
  </w:style>
  <w:style w:type="paragraph" w:styleId="P285">
    <w:name w:val="xleftpara-f"/>
    <w:basedOn w:val="P37"/>
    <w:next w:val="P285"/>
    <w:pPr/>
    <w:rPr/>
  </w:style>
  <w:style w:type="paragraph" w:styleId="P286">
    <w:name w:val="xheadnote-e"/>
    <w:basedOn w:val="P37"/>
    <w:next w:val="P286"/>
    <w:pPr/>
    <w:rPr>
      <w:b w:val="1"/>
    </w:rPr>
  </w:style>
  <w:style w:type="paragraph" w:styleId="P287">
    <w:name w:val="xnum-f"/>
    <w:basedOn w:val="P38"/>
    <w:next w:val="P287"/>
    <w:pPr>
      <w:tabs>
        <w:tab w:val="left" w:pos="559" w:leader="none"/>
        <w:tab w:val="clear" w:pos="560" w:leader="none"/>
      </w:tabs>
    </w:pPr>
    <w:rPr/>
  </w:style>
  <w:style w:type="paragraph" w:styleId="P288">
    <w:name w:val="xnumsub-e"/>
    <w:basedOn w:val="P38"/>
    <w:next w:val="P288"/>
    <w:pPr>
      <w:ind w:hanging="960" w:left="960" w:right="840"/>
    </w:pPr>
    <w:rPr/>
  </w:style>
  <w:style w:type="paragraph" w:styleId="P289">
    <w:name w:val="xpara-f"/>
    <w:basedOn w:val="P39"/>
    <w:next w:val="P289"/>
    <w:pPr/>
    <w:rPr/>
  </w:style>
  <w:style w:type="paragraph" w:styleId="P290">
    <w:name w:val="xpartnum-f"/>
    <w:basedOn w:val="P40"/>
    <w:next w:val="P290"/>
    <w:pPr/>
    <w:rPr/>
  </w:style>
  <w:style w:type="paragraph" w:styleId="P291">
    <w:name w:val="xtitle-f"/>
    <w:basedOn w:val="P41"/>
    <w:next w:val="P291"/>
    <w:pPr/>
    <w:rPr/>
  </w:style>
  <w:style w:type="paragraph" w:styleId="P292">
    <w:name w:val="Ypartheading-e"/>
    <w:basedOn w:val="P42"/>
    <w:next w:val="P292"/>
    <w:pPr>
      <w:shd w:val="clear" w:fill="D9D9D9"/>
    </w:pPr>
    <w:rPr/>
  </w:style>
  <w:style w:type="paragraph" w:styleId="P293">
    <w:name w:val="Ypartheading-f"/>
    <w:basedOn w:val="P42"/>
    <w:next w:val="P293"/>
    <w:pPr>
      <w:shd w:val="clear" w:fill="D9D9D9"/>
    </w:pPr>
    <w:rPr/>
  </w:style>
  <w:style w:type="paragraph" w:styleId="P294">
    <w:name w:val="partheading-f"/>
    <w:basedOn w:val="P42"/>
    <w:next w:val="P294"/>
    <w:pPr/>
    <w:rPr/>
  </w:style>
  <w:style w:type="paragraph" w:styleId="P295">
    <w:name w:val="comment-f"/>
    <w:basedOn w:val="P44"/>
    <w:next w:val="P295"/>
    <w:pPr/>
    <w:rPr/>
  </w:style>
  <w:style w:type="paragraph" w:styleId="P296">
    <w:name w:val="tableheading-f"/>
    <w:basedOn w:val="P45"/>
    <w:next w:val="P296"/>
    <w:pPr/>
    <w:rPr/>
  </w:style>
  <w:style w:type="paragraph" w:styleId="P297">
    <w:name w:val="Ytableheading-e"/>
    <w:basedOn w:val="P45"/>
    <w:next w:val="P297"/>
    <w:pPr>
      <w:shd w:val="clear" w:fill="D9D9D9"/>
    </w:pPr>
    <w:rPr/>
  </w:style>
  <w:style w:type="paragraph" w:styleId="P298">
    <w:name w:val="tableheadingrev-e"/>
    <w:basedOn w:val="P45"/>
    <w:next w:val="P298"/>
    <w:pPr/>
    <w:rPr>
      <w:caps w:val="0"/>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Body Text First Indent 2"/>
    <w:basedOn w:val="P74"/>
    <w:next w:val="P326"/>
    <w:pPr>
      <w:ind w:firstLine="210"/>
    </w:pPr>
    <w:rPr/>
  </w:style>
  <w:style w:type="paragraph" w:styleId="P327">
    <w:name w:val="shorttitle-f"/>
    <w:basedOn w:val="P76"/>
    <w:next w:val="P327"/>
    <w:pPr/>
    <w:rPr/>
  </w:style>
  <w:style w:type="paragraph" w:styleId="P328">
    <w:name w:val="Yshorttitle-e"/>
    <w:basedOn w:val="P76"/>
    <w:next w:val="P328"/>
    <w:pPr>
      <w:shd w:val="clear" w:fill="D9D9D9"/>
    </w:pPr>
    <w:rPr/>
  </w:style>
  <w:style w:type="paragraph" w:styleId="P329">
    <w:name w:val="Body Text First Indent"/>
    <w:basedOn w:val="P78"/>
    <w:next w:val="P329"/>
    <w:pPr>
      <w:ind w:firstLine="210"/>
    </w:pPr>
    <w:rPr/>
  </w:style>
  <w:style w:type="paragraph" w:styleId="P330">
    <w:name w:val="equation-f"/>
    <w:basedOn w:val="P145"/>
    <w:next w:val="P330"/>
    <w:pPr/>
    <w:rPr/>
  </w:style>
  <w:style w:type="paragraph" w:styleId="P331">
    <w:name w:val="Yequation-e"/>
    <w:basedOn w:val="P145"/>
    <w:next w:val="P331"/>
    <w:pPr>
      <w:shd w:val="clear" w:fill="D9D9D9"/>
    </w:pPr>
    <w:rPr/>
  </w:style>
  <w:style w:type="paragraph" w:styleId="P332">
    <w:name w:val="headnote-f"/>
    <w:basedOn w:val="P146"/>
    <w:next w:val="P332"/>
    <w:pPr/>
    <w:rPr/>
  </w:style>
  <w:style w:type="paragraph" w:styleId="P333">
    <w:name w:val="Yheadnote-e"/>
    <w:basedOn w:val="P146"/>
    <w:next w:val="P333"/>
    <w:pPr>
      <w:shd w:val="clear" w:fill="D9D9D9"/>
    </w:pPr>
    <w:rPr/>
  </w:style>
  <w:style w:type="paragraph" w:styleId="P334">
    <w:name w:val="headnoteind-e"/>
    <w:basedOn w:val="P146"/>
    <w:next w:val="P334"/>
    <w:pPr>
      <w:ind w:left="245"/>
    </w:pPr>
    <w:rPr/>
  </w:style>
  <w:style w:type="paragraph" w:styleId="P335">
    <w:name w:val="Yprocheadnote-e"/>
    <w:basedOn w:val="P146"/>
    <w:next w:val="P335"/>
    <w:pPr>
      <w:shd w:val="clear" w:fill="D9D9D9"/>
      <w:ind w:left="240"/>
    </w:pPr>
    <w:rPr/>
  </w:style>
  <w:style w:type="paragraph" w:styleId="P336">
    <w:name w:val="headnoteitalic-e"/>
    <w:basedOn w:val="P146"/>
    <w:next w:val="P336"/>
    <w:pPr/>
    <w:rPr>
      <w:i w:val="1"/>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Ydefclause-e"/>
    <w:basedOn w:val="P159"/>
    <w:next w:val="P343"/>
    <w:pPr>
      <w:shd w:val="clear" w:fill="D9D9D9"/>
    </w:pPr>
    <w:rPr/>
  </w:style>
  <w:style w:type="paragraph" w:styleId="P344">
    <w:name w:val="defsubclause-e"/>
    <w:basedOn w:val="P160"/>
    <w:next w:val="P344"/>
    <w:pPr/>
    <w:rPr/>
  </w:style>
  <w:style w:type="paragraph" w:styleId="P345">
    <w:name w:val="defsubclause-f"/>
    <w:basedOn w:val="P160"/>
    <w:next w:val="P345"/>
    <w:pPr/>
    <w:rPr/>
  </w:style>
  <w:style w:type="paragraph" w:styleId="P346">
    <w:name w:val="Psubclause-e"/>
    <w:basedOn w:val="P160"/>
    <w:next w:val="P346"/>
    <w:pPr/>
    <w:rPr>
      <w:b w:val="1"/>
    </w:rPr>
  </w:style>
  <w:style w:type="paragraph" w:styleId="P347">
    <w:name w:val="Ssubclause-e"/>
    <w:basedOn w:val="P160"/>
    <w:next w:val="P347"/>
    <w:pPr>
      <w:ind w:firstLine="0"/>
    </w:pPr>
    <w:rPr/>
  </w:style>
  <w:style w:type="paragraph" w:styleId="P348">
    <w:name w:val="subclause-f"/>
    <w:basedOn w:val="P160"/>
    <w:next w:val="P348"/>
    <w:pPr/>
    <w:rPr/>
  </w:style>
  <w:style w:type="paragraph" w:styleId="P349">
    <w:name w:val="Ysubclause-e"/>
    <w:basedOn w:val="P160"/>
    <w:next w:val="P349"/>
    <w:pPr>
      <w:shd w:val="clear" w:fill="D9D9D9"/>
    </w:pPr>
    <w:rPr/>
  </w:style>
  <w:style w:type="paragraph" w:styleId="P350">
    <w:name w:val="YPsubclause-e"/>
    <w:basedOn w:val="P160"/>
    <w:next w:val="P350"/>
    <w:pPr>
      <w:shd w:val="clear" w:fill="D9D9D9"/>
    </w:pPr>
    <w:rPr>
      <w:b w:val="1"/>
    </w:rPr>
  </w:style>
  <w:style w:type="paragraph" w:styleId="P351">
    <w:name w:val="defsubsubclause-e"/>
    <w:basedOn w:val="P163"/>
    <w:next w:val="P351"/>
    <w:pPr/>
    <w:rPr/>
  </w:style>
  <w:style w:type="paragraph" w:styleId="P352">
    <w:name w:val="defsubsubclause-f"/>
    <w:basedOn w:val="P163"/>
    <w:next w:val="P352"/>
    <w:pPr/>
    <w:rPr/>
  </w:style>
  <w:style w:type="paragraph" w:styleId="P353">
    <w:name w:val="Psubsubclause-e"/>
    <w:basedOn w:val="P163"/>
    <w:next w:val="P353"/>
    <w:pPr/>
    <w:rPr>
      <w:b w:val="1"/>
    </w:rPr>
  </w:style>
  <w:style w:type="paragraph" w:styleId="P354">
    <w:name w:val="Ssubsubclause-e"/>
    <w:basedOn w:val="P163"/>
    <w:next w:val="P354"/>
    <w:pPr>
      <w:ind w:firstLine="0"/>
    </w:pPr>
    <w:rPr/>
  </w:style>
  <w:style w:type="paragraph" w:styleId="P355">
    <w:name w:val="subsubclause-f"/>
    <w:basedOn w:val="P163"/>
    <w:next w:val="P355"/>
    <w:pPr/>
    <w:rPr/>
  </w:style>
  <w:style w:type="paragraph" w:styleId="P356">
    <w:name w:val="Ysubsubclause-e"/>
    <w:basedOn w:val="P163"/>
    <w:next w:val="P356"/>
    <w:pPr>
      <w:shd w:val="clear" w:fill="D9D9D9"/>
    </w:pPr>
    <w:rPr/>
  </w:style>
  <w:style w:type="paragraph" w:styleId="P357">
    <w:name w:val="YPsubsubclause-e"/>
    <w:basedOn w:val="P163"/>
    <w:next w:val="P357"/>
    <w:pPr>
      <w:shd w:val="clear" w:fill="D9D9D9"/>
    </w:pPr>
    <w:rPr>
      <w:b w:val="1"/>
    </w:rPr>
  </w:style>
  <w:style w:type="paragraph" w:styleId="P358">
    <w:name w:val="Pclause-f"/>
    <w:basedOn w:val="P164"/>
    <w:next w:val="P358"/>
    <w:pPr/>
    <w:rPr/>
  </w:style>
  <w:style w:type="paragraph" w:styleId="P359">
    <w:name w:val="Psubsubsubclause-e"/>
    <w:basedOn w:val="P165"/>
    <w:next w:val="P359"/>
    <w:pPr/>
    <w:rPr>
      <w:b w:val="1"/>
    </w:rPr>
  </w:style>
  <w:style w:type="paragraph" w:styleId="P360">
    <w:name w:val="subsubsubclause-f"/>
    <w:basedOn w:val="P165"/>
    <w:next w:val="P360"/>
    <w:pPr/>
    <w:rPr/>
  </w:style>
  <w:style w:type="paragraph" w:styleId="P361">
    <w:name w:val="Ysubsubsubclause-e"/>
    <w:basedOn w:val="P165"/>
    <w:next w:val="P361"/>
    <w:pPr>
      <w:shd w:val="clear" w:fill="D9D9D9"/>
    </w:pPr>
    <w:rPr/>
  </w:style>
  <w:style w:type="paragraph" w:styleId="P362">
    <w:name w:val="YPsubsubsubclause-e"/>
    <w:basedOn w:val="P165"/>
    <w:next w:val="P362"/>
    <w:pPr>
      <w:shd w:val="clear" w:fill="D9D9D9"/>
    </w:pPr>
    <w:rPr>
      <w:b w:val="1"/>
    </w:rPr>
  </w:style>
  <w:style w:type="paragraph" w:styleId="P363">
    <w:name w:val="defsubsubsubclause-e"/>
    <w:basedOn w:val="P165"/>
    <w:next w:val="P363"/>
    <w:pPr/>
    <w:rPr/>
  </w:style>
  <w:style w:type="paragraph" w:styleId="P364">
    <w:name w:val="Sclause-f"/>
    <w:basedOn w:val="P166"/>
    <w:next w:val="P364"/>
    <w:pPr/>
    <w:rPr/>
  </w:style>
  <w:style w:type="paragraph" w:styleId="P365">
    <w:name w:val="YSclause-e"/>
    <w:basedOn w:val="P166"/>
    <w:next w:val="P365"/>
    <w:pPr>
      <w:shd w:val="clear" w:fill="D9D9D9"/>
    </w:pPr>
    <w:rPr/>
  </w:style>
  <w:style w:type="paragraph" w:styleId="P366">
    <w:name w:val="Sdefclause-f"/>
    <w:basedOn w:val="P167"/>
    <w:next w:val="P366"/>
    <w:pPr/>
    <w:rPr/>
  </w:style>
  <w:style w:type="paragraph" w:styleId="P367">
    <w:name w:val="YSdefclause-e"/>
    <w:basedOn w:val="P167"/>
    <w:next w:val="P367"/>
    <w:pPr>
      <w:shd w:val="clear" w:fill="D9D9D9"/>
    </w:pPr>
    <w:rPr/>
  </w:style>
  <w:style w:type="paragraph" w:styleId="P368">
    <w:name w:val="Yclause-f"/>
    <w:basedOn w:val="P168"/>
    <w:next w:val="P368"/>
    <w:pPr/>
    <w:rPr/>
  </w:style>
  <w:style w:type="paragraph" w:styleId="P369">
    <w:name w:val="Yprocclause-e"/>
    <w:basedOn w:val="P168"/>
    <w:next w:val="P369"/>
    <w:pPr>
      <w:tabs>
        <w:tab w:val="clear" w:pos="418" w:leader="none"/>
        <w:tab w:val="clear" w:pos="538" w:leader="none"/>
        <w:tab w:val="right" w:pos="672" w:leader="none"/>
        <w:tab w:val="left" w:pos="792" w:leader="none"/>
      </w:tabs>
      <w:ind w:left="778"/>
    </w:pPr>
    <w:rPr/>
  </w:style>
  <w:style w:type="paragraph" w:styleId="P370">
    <w:name w:val="YPclause-f"/>
    <w:basedOn w:val="P169"/>
    <w:next w:val="P370"/>
    <w:pPr/>
    <w:rPr/>
  </w:style>
  <w:style w:type="paragraph" w:styleId="P371">
    <w:name w:val="procclause-f"/>
    <w:basedOn w:val="P170"/>
    <w:next w:val="P371"/>
    <w:pPr/>
    <w:rPr/>
  </w:style>
  <w:style w:type="paragraph" w:styleId="P372">
    <w:name w:val="subsubsubsubclause-f"/>
    <w:basedOn w:val="P171"/>
    <w:next w:val="P372"/>
    <w:pPr/>
    <w:rPr/>
  </w:style>
  <w:style w:type="paragraph" w:styleId="P373">
    <w:name w:val="Yfirstdef-e"/>
    <w:basedOn w:val="P172"/>
    <w:next w:val="P373"/>
    <w:pPr>
      <w:shd w:val="clear" w:fill="D9D9D9"/>
    </w:pPr>
    <w:rPr/>
  </w:style>
  <w:style w:type="paragraph" w:styleId="P374">
    <w:name w:val="Sdefinition-f"/>
    <w:basedOn w:val="P175"/>
    <w:next w:val="P374"/>
    <w:pPr/>
    <w:rPr/>
  </w:style>
  <w:style w:type="paragraph" w:styleId="P375">
    <w:name w:val="YSdefinition-e"/>
    <w:basedOn w:val="P175"/>
    <w:next w:val="P375"/>
    <w:pPr>
      <w:shd w:val="clear" w:fill="D9D9D9"/>
    </w:pPr>
    <w:rPr/>
  </w:style>
  <w:style w:type="paragraph" w:styleId="P376">
    <w:name w:val="Ydefinition-f"/>
    <w:basedOn w:val="P176"/>
    <w:next w:val="P376"/>
    <w:pPr/>
    <w:rPr/>
  </w:style>
  <w:style w:type="paragraph" w:styleId="P377">
    <w:name w:val="Yprocdefinition-e"/>
    <w:basedOn w:val="P176"/>
    <w:next w:val="P377"/>
    <w:pPr>
      <w:ind w:hanging="190" w:left="430"/>
    </w:pPr>
    <w:rPr/>
  </w:style>
  <w:style w:type="paragraph" w:styleId="P378">
    <w:name w:val="heading1x-f"/>
    <w:basedOn w:val="P177"/>
    <w:next w:val="P378"/>
    <w:pPr/>
    <w:rPr/>
  </w:style>
  <w:style w:type="paragraph" w:styleId="P379">
    <w:name w:val="Pheading1-f"/>
    <w:basedOn w:val="P178"/>
    <w:next w:val="P379"/>
    <w:pPr/>
    <w:rPr/>
  </w:style>
  <w:style w:type="paragraph" w:styleId="P380">
    <w:name w:val="Yheading1-f"/>
    <w:basedOn w:val="P179"/>
    <w:next w:val="P380"/>
    <w:pPr/>
    <w:rPr/>
  </w:style>
  <w:style w:type="paragraph" w:styleId="P381">
    <w:name w:val="Yprocheading1-e"/>
    <w:basedOn w:val="P179"/>
    <w:next w:val="P381"/>
    <w:pPr>
      <w:ind w:left="240"/>
    </w:pPr>
    <w:rPr/>
  </w:style>
  <w:style w:type="paragraph" w:styleId="P382">
    <w:name w:val="Yheading1x-e"/>
    <w:basedOn w:val="P180"/>
    <w:next w:val="P382"/>
    <w:pPr>
      <w:shd w:val="clear" w:fill="D9D9D9"/>
    </w:pPr>
    <w:rPr/>
  </w:style>
  <w:style w:type="paragraph" w:styleId="P383">
    <w:name w:val="Yregnumber-f"/>
    <w:basedOn w:val="P181"/>
    <w:next w:val="P383"/>
    <w:pPr/>
    <w:rPr/>
  </w:style>
  <w:style w:type="paragraph" w:styleId="P384">
    <w:name w:val="regtitleold-f"/>
    <w:basedOn w:val="P184"/>
    <w:next w:val="P384"/>
    <w:pPr/>
    <w:rPr/>
  </w:style>
  <w:style w:type="paragraph" w:styleId="P385">
    <w:name w:val="Yregtitle-f"/>
    <w:basedOn w:val="P185"/>
    <w:next w:val="P385"/>
    <w:pPr/>
    <w:rPr/>
  </w:style>
  <w:style w:type="paragraph" w:styleId="P386">
    <w:name w:val="Psubsection-e"/>
    <w:basedOn w:val="P186"/>
    <w:next w:val="P386"/>
    <w:pPr/>
    <w:rPr>
      <w:b w:val="1"/>
    </w:rPr>
  </w:style>
  <w:style w:type="paragraph" w:styleId="P387">
    <w:name w:val="SPsubsection-e"/>
    <w:basedOn w:val="P186"/>
    <w:next w:val="P387"/>
    <w:pPr/>
    <w:rPr>
      <w:b w:val="1"/>
    </w:rPr>
  </w:style>
  <w:style w:type="paragraph" w:styleId="P388">
    <w:name w:val="Ssubsection-e"/>
    <w:basedOn w:val="P186"/>
    <w:next w:val="P388"/>
    <w:pPr/>
    <w:rPr/>
  </w:style>
  <w:style w:type="paragraph" w:styleId="P389">
    <w:name w:val="subsection-f"/>
    <w:basedOn w:val="P186"/>
    <w:next w:val="P389"/>
    <w:pPr/>
    <w:rPr/>
  </w:style>
  <w:style w:type="paragraph" w:styleId="P390">
    <w:name w:val="Ysubsection-e"/>
    <w:basedOn w:val="P186"/>
    <w:next w:val="P390"/>
    <w:pPr>
      <w:shd w:val="clear" w:fill="D9D9D9"/>
    </w:pPr>
    <w:rPr/>
  </w:style>
  <w:style w:type="paragraph" w:styleId="P391">
    <w:name w:val="YPsubsection-e"/>
    <w:basedOn w:val="P186"/>
    <w:next w:val="P391"/>
    <w:pPr>
      <w:shd w:val="clear" w:fill="D9D9D9"/>
    </w:pPr>
    <w:rPr>
      <w:b w:val="1"/>
    </w:rPr>
  </w:style>
  <w:style w:type="paragraph" w:styleId="P392">
    <w:name w:val="Psection-f"/>
    <w:basedOn w:val="P187"/>
    <w:next w:val="P392"/>
    <w:pPr/>
    <w:rPr/>
  </w:style>
  <w:style w:type="paragraph" w:styleId="P393">
    <w:name w:val="transsection-e"/>
    <w:basedOn w:val="P187"/>
    <w:next w:val="P393"/>
    <w:pPr/>
    <w:rPr/>
  </w:style>
  <w:style w:type="paragraph" w:styleId="P394">
    <w:name w:val="Standard-f"/>
    <w:basedOn w:val="P188"/>
    <w:next w:val="P394"/>
    <w:pPr/>
    <w:rPr/>
  </w:style>
  <w:style w:type="paragraph" w:styleId="P395">
    <w:name w:val="SPsection-f"/>
    <w:basedOn w:val="P189"/>
    <w:next w:val="P395"/>
    <w:pPr/>
    <w:rPr/>
  </w:style>
  <w:style w:type="paragraph" w:styleId="P396">
    <w:name w:val="YSPsection-e"/>
    <w:basedOn w:val="P189"/>
    <w:next w:val="P396"/>
    <w:pPr>
      <w:shd w:val="clear" w:fill="D9D9D9"/>
    </w:pPr>
    <w:rPr/>
  </w:style>
  <w:style w:type="paragraph" w:styleId="P397">
    <w:name w:val="Ssection-f"/>
    <w:basedOn w:val="P190"/>
    <w:next w:val="P397"/>
    <w:pPr/>
    <w:rPr/>
  </w:style>
  <w:style w:type="paragraph" w:styleId="P398">
    <w:name w:val="YSsection-e"/>
    <w:basedOn w:val="P190"/>
    <w:next w:val="P398"/>
    <w:pPr>
      <w:shd w:val="clear" w:fill="D9D9D9"/>
    </w:pPr>
    <w:rPr/>
  </w:style>
  <w:style w:type="paragraph" w:styleId="P399">
    <w:name w:val="Ysection-f"/>
    <w:basedOn w:val="P191"/>
    <w:next w:val="P399"/>
    <w:pPr/>
    <w:rPr/>
  </w:style>
  <w:style w:type="paragraph" w:styleId="P400">
    <w:name w:val="Yprocsection-e"/>
    <w:basedOn w:val="P191"/>
    <w:next w:val="P400"/>
    <w:pPr>
      <w:tabs>
        <w:tab w:val="clear" w:pos="189" w:leader="none"/>
        <w:tab w:val="left" w:pos="430" w:leader="none"/>
      </w:tabs>
      <w:ind w:left="240"/>
    </w:pPr>
    <w:rPr/>
  </w:style>
  <w:style w:type="paragraph" w:styleId="P401">
    <w:name w:val="YPsection-f"/>
    <w:basedOn w:val="P192"/>
    <w:next w:val="P401"/>
    <w:pPr/>
    <w:rPr/>
  </w:style>
  <w:style w:type="paragraph" w:styleId="P402">
    <w:name w:val="Ydefparagraph-e"/>
    <w:basedOn w:val="P197"/>
    <w:next w:val="P402"/>
    <w:pPr>
      <w:shd w:val="clear" w:fill="D9D9D9"/>
    </w:pPr>
    <w:rPr/>
  </w:style>
  <w:style w:type="paragraph" w:styleId="P403">
    <w:name w:val="defsubpara-e"/>
    <w:basedOn w:val="P199"/>
    <w:next w:val="P403"/>
    <w:pPr/>
    <w:rPr/>
  </w:style>
  <w:style w:type="paragraph" w:styleId="P404">
    <w:name w:val="defsubpara-f"/>
    <w:basedOn w:val="P199"/>
    <w:next w:val="P404"/>
    <w:pPr/>
    <w:rPr/>
  </w:style>
  <w:style w:type="paragraph" w:styleId="P405">
    <w:name w:val="Psubpara-e"/>
    <w:basedOn w:val="P199"/>
    <w:next w:val="P405"/>
    <w:pPr/>
    <w:rPr>
      <w:b w:val="1"/>
    </w:rPr>
  </w:style>
  <w:style w:type="paragraph" w:styleId="P406">
    <w:name w:val="Ssubpara-e"/>
    <w:basedOn w:val="P199"/>
    <w:next w:val="P406"/>
    <w:pPr>
      <w:ind w:firstLine="0"/>
    </w:pPr>
    <w:rPr/>
  </w:style>
  <w:style w:type="paragraph" w:styleId="P407">
    <w:name w:val="subpara-f"/>
    <w:basedOn w:val="P199"/>
    <w:next w:val="P407"/>
    <w:pPr/>
    <w:rPr/>
  </w:style>
  <w:style w:type="paragraph" w:styleId="P408">
    <w:name w:val="Ysubpara-e"/>
    <w:basedOn w:val="P199"/>
    <w:next w:val="P408"/>
    <w:pPr>
      <w:shd w:val="clear" w:fill="D9D9D9"/>
    </w:pPr>
    <w:rPr/>
  </w:style>
  <w:style w:type="paragraph" w:styleId="P409">
    <w:name w:val="YPsubpara-e"/>
    <w:basedOn w:val="P199"/>
    <w:next w:val="P409"/>
    <w:pPr>
      <w:shd w:val="clear" w:fill="D9D9D9"/>
    </w:pPr>
    <w:rPr>
      <w:b w:val="1"/>
    </w:rPr>
  </w:style>
  <w:style w:type="paragraph" w:styleId="P410">
    <w:name w:val="equationind2-e"/>
    <w:basedOn w:val="P199"/>
    <w:next w:val="P410"/>
    <w:pPr/>
    <w:rPr/>
  </w:style>
  <w:style w:type="paragraph" w:styleId="P411">
    <w:name w:val="defsubsubpara-e"/>
    <w:basedOn w:val="P200"/>
    <w:next w:val="P411"/>
    <w:pPr/>
    <w:rPr/>
  </w:style>
  <w:style w:type="paragraph" w:styleId="P412">
    <w:name w:val="defsubsubpara-f"/>
    <w:basedOn w:val="P200"/>
    <w:next w:val="P412"/>
    <w:pPr/>
    <w:rPr/>
  </w:style>
  <w:style w:type="paragraph" w:styleId="P413">
    <w:name w:val="Psubsubpara-e"/>
    <w:basedOn w:val="P200"/>
    <w:next w:val="P413"/>
    <w:pPr/>
    <w:rPr>
      <w:b w:val="1"/>
    </w:rPr>
  </w:style>
  <w:style w:type="paragraph" w:styleId="P414">
    <w:name w:val="Ssubsubpara-e"/>
    <w:basedOn w:val="P200"/>
    <w:next w:val="P414"/>
    <w:pPr>
      <w:ind w:firstLine="0"/>
    </w:pPr>
    <w:rPr/>
  </w:style>
  <w:style w:type="paragraph" w:styleId="P415">
    <w:name w:val="subsubpara-f"/>
    <w:basedOn w:val="P200"/>
    <w:next w:val="P415"/>
    <w:pPr/>
    <w:rPr/>
  </w:style>
  <w:style w:type="paragraph" w:styleId="P416">
    <w:name w:val="Ysubsubpara-e"/>
    <w:basedOn w:val="P200"/>
    <w:next w:val="P416"/>
    <w:pPr>
      <w:shd w:val="clear" w:fill="D9D9D9"/>
    </w:pPr>
    <w:rPr/>
  </w:style>
  <w:style w:type="paragraph" w:styleId="P417">
    <w:name w:val="YPsubsubpara-e"/>
    <w:basedOn w:val="P200"/>
    <w:next w:val="P417"/>
    <w:pPr>
      <w:shd w:val="clear" w:fill="D9D9D9"/>
    </w:pPr>
    <w:rPr>
      <w:b w:val="1"/>
    </w:rPr>
  </w:style>
  <w:style w:type="paragraph" w:styleId="P418">
    <w:name w:val="equationind3-e"/>
    <w:basedOn w:val="P200"/>
    <w:next w:val="P418"/>
    <w:pPr/>
    <w:rPr/>
  </w:style>
  <w:style w:type="paragraph" w:styleId="P419">
    <w:name w:val="Pparagraph-f"/>
    <w:basedOn w:val="P202"/>
    <w:next w:val="P419"/>
    <w:pPr/>
    <w:rPr/>
  </w:style>
  <w:style w:type="paragraph" w:styleId="P420">
    <w:name w:val="Psubsubsubpara-e"/>
    <w:basedOn w:val="P203"/>
    <w:next w:val="P420"/>
    <w:pPr/>
    <w:rPr>
      <w:b w:val="1"/>
    </w:rPr>
  </w:style>
  <w:style w:type="paragraph" w:styleId="P421">
    <w:name w:val="subsubsubpara-f"/>
    <w:basedOn w:val="P203"/>
    <w:next w:val="P421"/>
    <w:pPr/>
    <w:rPr/>
  </w:style>
  <w:style w:type="paragraph" w:styleId="P422">
    <w:name w:val="Ysubsubsubpara-e"/>
    <w:basedOn w:val="P203"/>
    <w:next w:val="P422"/>
    <w:pPr>
      <w:shd w:val="clear" w:fill="D9D9D9"/>
    </w:pPr>
    <w:rPr/>
  </w:style>
  <w:style w:type="paragraph" w:styleId="P423">
    <w:name w:val="YPsubsubsubpara-e"/>
    <w:basedOn w:val="P203"/>
    <w:next w:val="P423"/>
    <w:pPr>
      <w:shd w:val="clear" w:fill="D9D9D9"/>
    </w:pPr>
    <w:rPr>
      <w:b w:val="1"/>
    </w:rPr>
  </w:style>
  <w:style w:type="paragraph" w:styleId="P424">
    <w:name w:val="equationind4-e"/>
    <w:basedOn w:val="P203"/>
    <w:next w:val="P424"/>
    <w:pPr/>
    <w:rPr/>
  </w:style>
  <w:style w:type="paragraph" w:styleId="P425">
    <w:name w:val="Sdefpara-f"/>
    <w:basedOn w:val="P204"/>
    <w:next w:val="P425"/>
    <w:pPr/>
    <w:rPr/>
  </w:style>
  <w:style w:type="paragraph" w:styleId="P426">
    <w:name w:val="YSdefpara-e"/>
    <w:basedOn w:val="P204"/>
    <w:next w:val="P426"/>
    <w:pPr>
      <w:shd w:val="clear" w:fill="D9D9D9"/>
    </w:pPr>
    <w:rPr/>
  </w:style>
  <w:style w:type="paragraph" w:styleId="P427">
    <w:name w:val="Sparagraph-f"/>
    <w:basedOn w:val="P205"/>
    <w:next w:val="P427"/>
    <w:pPr/>
    <w:rPr/>
  </w:style>
  <w:style w:type="paragraph" w:styleId="P428">
    <w:name w:val="YSparagraph-e"/>
    <w:basedOn w:val="P205"/>
    <w:next w:val="P428"/>
    <w:pPr>
      <w:shd w:val="clear" w:fill="D9D9D9"/>
    </w:pPr>
    <w:rPr/>
  </w:style>
  <w:style w:type="paragraph" w:styleId="P429">
    <w:name w:val="Yparagraph-f"/>
    <w:basedOn w:val="P206"/>
    <w:next w:val="P429"/>
    <w:pPr/>
    <w:rPr/>
  </w:style>
  <w:style w:type="paragraph" w:styleId="P430">
    <w:name w:val="Yprocparagraph-e"/>
    <w:basedOn w:val="P206"/>
    <w:next w:val="P430"/>
    <w:pPr>
      <w:tabs>
        <w:tab w:val="clear" w:pos="418" w:leader="none"/>
        <w:tab w:val="clear" w:pos="538" w:leader="none"/>
        <w:tab w:val="right" w:pos="672" w:leader="none"/>
        <w:tab w:val="left" w:pos="792" w:leader="none"/>
      </w:tabs>
      <w:ind w:left="778"/>
    </w:pPr>
    <w:rPr/>
  </w:style>
  <w:style w:type="paragraph" w:styleId="P431">
    <w:name w:val="YPparagraph-f"/>
    <w:basedOn w:val="P207"/>
    <w:next w:val="P431"/>
    <w:pPr/>
    <w:rPr/>
  </w:style>
  <w:style w:type="paragraph" w:styleId="P432">
    <w:name w:val="procparagraph-f"/>
    <w:basedOn w:val="P208"/>
    <w:next w:val="P432"/>
    <w:pPr/>
    <w:rPr/>
  </w:style>
  <w:style w:type="paragraph" w:styleId="P433">
    <w:name w:val="equationind1-f"/>
    <w:basedOn w:val="P209"/>
    <w:next w:val="P433"/>
    <w:pPr/>
    <w:rPr/>
  </w:style>
  <w:style w:type="paragraph" w:styleId="P434">
    <w:name w:val="Yequationind1-e"/>
    <w:basedOn w:val="P209"/>
    <w:next w:val="P434"/>
    <w:pPr>
      <w:shd w:val="clear" w:fill="D9D9D9"/>
    </w:pPr>
    <w:rPr/>
  </w:style>
  <w:style w:type="paragraph" w:styleId="P435">
    <w:name w:val="Yellipsis-f"/>
    <w:basedOn w:val="P211"/>
    <w:next w:val="P435"/>
    <w:pPr/>
    <w:rPr/>
  </w:style>
  <w:style w:type="paragraph" w:styleId="P436">
    <w:name w:val="Yfootnote-f"/>
    <w:basedOn w:val="P213"/>
    <w:next w:val="P436"/>
    <w:pPr>
      <w:shd w:val="clear" w:fill="D9D9D9"/>
    </w:pPr>
    <w:rPr/>
  </w:style>
  <w:style w:type="paragraph" w:styleId="P437">
    <w:name w:val="footnoteLeft-f"/>
    <w:basedOn w:val="P214"/>
    <w:next w:val="P437"/>
    <w:pPr/>
    <w:rPr/>
  </w:style>
  <w:style w:type="paragraph" w:styleId="P438">
    <w:name w:val="Yfootnoteleft-e"/>
    <w:basedOn w:val="P214"/>
    <w:next w:val="P438"/>
    <w:pPr>
      <w:shd w:val="clear" w:fill="D9D9D9"/>
    </w:pPr>
    <w:rPr/>
  </w:style>
  <w:style w:type="paragraph" w:styleId="P439">
    <w:name w:val="heading2x-f"/>
    <w:basedOn w:val="P216"/>
    <w:next w:val="P439"/>
    <w:pPr/>
    <w:rPr/>
  </w:style>
  <w:style w:type="paragraph" w:styleId="P440">
    <w:name w:val="Pheading2-f"/>
    <w:basedOn w:val="P217"/>
    <w:next w:val="P440"/>
    <w:pPr/>
    <w:rPr/>
  </w:style>
  <w:style w:type="paragraph" w:styleId="P441">
    <w:name w:val="Yheading2-f"/>
    <w:basedOn w:val="P218"/>
    <w:next w:val="P441"/>
    <w:pPr/>
    <w:rPr/>
  </w:style>
  <w:style w:type="paragraph" w:styleId="P442">
    <w:name w:val="heading3x-f"/>
    <w:basedOn w:val="P220"/>
    <w:next w:val="P442"/>
    <w:pPr/>
    <w:rPr/>
  </w:style>
  <w:style w:type="paragraph" w:styleId="P443">
    <w:name w:val="Pheading3-f"/>
    <w:basedOn w:val="P221"/>
    <w:next w:val="P443"/>
    <w:pPr/>
    <w:rPr/>
  </w:style>
  <w:style w:type="paragraph" w:styleId="P444">
    <w:name w:val="YPheading3-e"/>
    <w:basedOn w:val="P221"/>
    <w:next w:val="P444"/>
    <w:pPr>
      <w:shd w:val="clear" w:fill="D9D9D9"/>
    </w:pPr>
    <w:rPr/>
  </w:style>
  <w:style w:type="paragraph" w:styleId="P445">
    <w:name w:val="Yheading3-f"/>
    <w:basedOn w:val="P222"/>
    <w:next w:val="P445"/>
    <w:pPr/>
    <w:rPr/>
  </w:style>
  <w:style w:type="paragraph" w:styleId="P446">
    <w:name w:val="Pheadingx-f"/>
    <w:basedOn w:val="P225"/>
    <w:next w:val="P446"/>
    <w:pPr/>
    <w:rPr/>
  </w:style>
  <w:style w:type="paragraph" w:styleId="P447">
    <w:name w:val="YPheadingx-e"/>
    <w:basedOn w:val="P225"/>
    <w:next w:val="P447"/>
    <w:pPr>
      <w:shd w:val="clear" w:fill="D9D9D9"/>
    </w:pPr>
    <w:rPr/>
  </w:style>
  <w:style w:type="paragraph" w:styleId="P448">
    <w:name w:val="Yheadingx-f"/>
    <w:basedOn w:val="P226"/>
    <w:next w:val="P448"/>
    <w:pPr/>
    <w:rPr/>
  </w:style>
  <w:style w:type="paragraph" w:styleId="P449">
    <w:name w:val="Yline-f"/>
    <w:basedOn w:val="P229"/>
    <w:next w:val="P449"/>
    <w:pPr/>
    <w:rPr/>
  </w:style>
  <w:style w:type="paragraph" w:styleId="P450">
    <w:name w:val="NoticeDisclaimer"/>
    <w:basedOn w:val="P231"/>
    <w:next w:val="P450"/>
    <w:pPr>
      <w:spacing w:after="91"/>
    </w:pPr>
    <w:rPr/>
  </w:style>
  <w:style w:type="paragraph" w:styleId="P451">
    <w:name w:val="NoticeAmend"/>
    <w:basedOn w:val="P231"/>
    <w:next w:val="P451"/>
    <w:pPr>
      <w:tabs>
        <w:tab w:val="clear" w:pos="1440" w:leader="none"/>
        <w:tab w:val="clear" w:pos="2880" w:leader="none"/>
      </w:tabs>
      <w:ind w:left="1776"/>
    </w:pPr>
    <w:rPr/>
  </w:style>
  <w:style w:type="paragraph" w:styleId="P452">
    <w:name w:val="SeeSource"/>
    <w:basedOn w:val="P231"/>
    <w:next w:val="P452"/>
    <w:pPr/>
    <w:rPr/>
  </w:style>
  <w:style w:type="paragraph" w:styleId="P453">
    <w:name w:val="Yminnote-f"/>
    <w:basedOn w:val="P233"/>
    <w:next w:val="P453"/>
    <w:pPr/>
    <w:rPr/>
  </w:style>
  <w:style w:type="paragraph" w:styleId="P454">
    <w:name w:val="Yparanoindt-f"/>
    <w:basedOn w:val="P236"/>
    <w:next w:val="P454"/>
    <w:pPr/>
    <w:rPr/>
  </w:style>
  <w:style w:type="paragraph" w:styleId="P455">
    <w:name w:val="Yprocparanoindt-f"/>
    <w:basedOn w:val="P237"/>
    <w:next w:val="P455"/>
    <w:pPr/>
    <w:rPr/>
  </w:style>
  <w:style w:type="paragraph" w:styleId="P456">
    <w:name w:val="parawindt2-f"/>
    <w:basedOn w:val="P239"/>
    <w:next w:val="P456"/>
    <w:pPr/>
    <w:rPr/>
  </w:style>
  <w:style w:type="paragraph" w:styleId="P457">
    <w:name w:val="Yparawindt2-e"/>
    <w:basedOn w:val="P239"/>
    <w:next w:val="P457"/>
    <w:pPr>
      <w:shd w:val="clear" w:fill="D9D9D9"/>
    </w:pPr>
    <w:rPr/>
  </w:style>
  <w:style w:type="paragraph" w:styleId="P458">
    <w:name w:val="Yparawindt-f"/>
    <w:basedOn w:val="P240"/>
    <w:next w:val="P458"/>
    <w:pPr/>
    <w:rPr/>
  </w:style>
  <w:style w:type="paragraph" w:styleId="P459">
    <w:name w:val="parawindt3-f"/>
    <w:basedOn w:val="P241"/>
    <w:next w:val="P459"/>
    <w:pPr/>
    <w:rPr/>
  </w:style>
  <w:style w:type="paragraph" w:styleId="P460">
    <w:name w:val="Yparawindt3-e"/>
    <w:basedOn w:val="P241"/>
    <w:next w:val="P460"/>
    <w:pPr>
      <w:shd w:val="clear" w:fill="D9D9D9"/>
    </w:pPr>
    <w:rPr/>
  </w:style>
  <w:style w:type="paragraph" w:styleId="P461">
    <w:name w:val="Yparawtab-f"/>
    <w:basedOn w:val="P243"/>
    <w:next w:val="P461"/>
    <w:pPr/>
    <w:rPr/>
  </w:style>
  <w:style w:type="paragraph" w:styleId="P462">
    <w:name w:val="Ypartnum-f"/>
    <w:basedOn w:val="P245"/>
    <w:next w:val="P462"/>
    <w:pPr/>
    <w:rPr/>
  </w:style>
  <w:style w:type="paragraph" w:styleId="P463">
    <w:name w:val="Yprocpartnum-e"/>
    <w:basedOn w:val="P245"/>
    <w:next w:val="P463"/>
    <w:pPr/>
    <w:rPr/>
  </w:style>
  <w:style w:type="paragraph" w:styleId="P464">
    <w:name w:val="Ppartnum-f"/>
    <w:basedOn w:val="P246"/>
    <w:next w:val="P464"/>
    <w:pPr/>
    <w:rPr/>
  </w:style>
  <w:style w:type="paragraph" w:styleId="P465">
    <w:name w:val="partnumRevoked-f"/>
    <w:basedOn w:val="P247"/>
    <w:next w:val="P465"/>
    <w:pPr/>
    <w:rPr/>
  </w:style>
  <w:style w:type="paragraph" w:styleId="P466">
    <w:name w:val="partnumRepeal-e"/>
    <w:basedOn w:val="P247"/>
    <w:next w:val="P466"/>
    <w:pPr/>
    <w:rPr/>
  </w:style>
  <w:style w:type="paragraph" w:styleId="P467">
    <w:name w:val="YprocPnote-f"/>
    <w:basedOn w:val="P251"/>
    <w:next w:val="P467"/>
    <w:pPr/>
    <w:rPr/>
  </w:style>
  <w:style w:type="paragraph" w:styleId="P468">
    <w:name w:val="Ypreamble-f"/>
    <w:basedOn w:val="P253"/>
    <w:next w:val="P468"/>
    <w:pPr/>
    <w:rPr/>
  </w:style>
  <w:style w:type="paragraph" w:styleId="P469">
    <w:name w:val="Pschedule-f"/>
    <w:basedOn w:val="P255"/>
    <w:next w:val="P469"/>
    <w:pPr/>
    <w:rPr>
      <w:b w:val="1"/>
    </w:rPr>
  </w:style>
  <w:style w:type="paragraph" w:styleId="P470">
    <w:name w:val="Yschedule-f"/>
    <w:basedOn w:val="P256"/>
    <w:next w:val="P470"/>
    <w:pPr/>
    <w:rPr/>
  </w:style>
  <w:style w:type="paragraph" w:styleId="P471">
    <w:name w:val="scheduleRevoked-f"/>
    <w:basedOn w:val="P257"/>
    <w:next w:val="P471"/>
    <w:pPr/>
    <w:rPr/>
  </w:style>
  <w:style w:type="paragraph" w:styleId="P472">
    <w:name w:val="scheduleRepeal-e"/>
    <w:basedOn w:val="P257"/>
    <w:next w:val="P472"/>
    <w:pPr/>
    <w:rPr/>
  </w:style>
  <w:style w:type="paragraph" w:styleId="P473">
    <w:name w:val="bhnote-f"/>
    <w:basedOn w:val="P260"/>
    <w:next w:val="P473"/>
    <w:pPr>
      <w:tabs>
        <w:tab w:val="clear" w:pos="-578" w:leader="none"/>
        <w:tab w:val="clear" w:pos="578" w:leader="none"/>
        <w:tab w:val="left" w:pos="1056" w:leader="none"/>
      </w:tabs>
    </w:pPr>
    <w:rPr/>
  </w:style>
  <w:style w:type="paragraph" w:styleId="P474">
    <w:name w:val="tableitalic-f"/>
    <w:basedOn w:val="P262"/>
    <w:next w:val="P474"/>
    <w:pPr/>
    <w:rPr>
      <w:i w:val="1"/>
    </w:rPr>
  </w:style>
  <w:style w:type="paragraph" w:styleId="P475">
    <w:name w:val="tablebold-f"/>
    <w:basedOn w:val="P262"/>
    <w:next w:val="P475"/>
    <w:pPr/>
    <w:rPr>
      <w:b w:val="1"/>
    </w:rPr>
  </w:style>
  <w:style w:type="paragraph" w:styleId="P476">
    <w:name w:val="Ytable-f"/>
    <w:basedOn w:val="P263"/>
    <w:next w:val="P476"/>
    <w:pPr/>
    <w:rPr/>
  </w:style>
  <w:style w:type="paragraph" w:styleId="P477">
    <w:name w:val="Ytablebold-e"/>
    <w:basedOn w:val="P263"/>
    <w:next w:val="P477"/>
    <w:pPr/>
    <w:rPr>
      <w:b w:val="1"/>
    </w:rPr>
  </w:style>
  <w:style w:type="paragraph" w:styleId="P478">
    <w:name w:val="TOCid-f"/>
    <w:basedOn w:val="P264"/>
    <w:next w:val="P478"/>
    <w:pPr/>
    <w:rPr/>
  </w:style>
  <w:style w:type="paragraph" w:styleId="P479">
    <w:name w:val="YTOCid-e"/>
    <w:basedOn w:val="P264"/>
    <w:next w:val="P479"/>
    <w:pPr>
      <w:shd w:val="clear" w:fill="D9D9D9"/>
    </w:pPr>
    <w:rPr/>
  </w:style>
  <w:style w:type="paragraph" w:styleId="P480">
    <w:name w:val="TOCheadCenter-f"/>
    <w:basedOn w:val="P265"/>
    <w:next w:val="P480"/>
    <w:pPr/>
    <w:rPr/>
  </w:style>
  <w:style w:type="paragraph" w:styleId="P481">
    <w:name w:val="TOCheadLeft-e"/>
    <w:basedOn w:val="P265"/>
    <w:next w:val="P481"/>
    <w:pPr>
      <w:jc w:val="left"/>
    </w:pPr>
    <w:rPr/>
  </w:style>
  <w:style w:type="paragraph" w:styleId="P482">
    <w:name w:val="YTOCHeadCenter-e"/>
    <w:basedOn w:val="P265"/>
    <w:next w:val="P482"/>
    <w:pPr>
      <w:shd w:val="clear" w:fill="D9D9D9"/>
    </w:pPr>
    <w:rPr/>
  </w:style>
  <w:style w:type="paragraph" w:styleId="P483">
    <w:name w:val="TOCtable-f"/>
    <w:basedOn w:val="P266"/>
    <w:next w:val="P483"/>
    <w:pPr/>
    <w:rPr/>
  </w:style>
  <w:style w:type="paragraph" w:styleId="P484">
    <w:name w:val="YTOCTable-e"/>
    <w:basedOn w:val="P266"/>
    <w:next w:val="P484"/>
    <w:pPr>
      <w:shd w:val="clear" w:fill="D9D9D9"/>
    </w:pPr>
    <w:rPr/>
  </w:style>
  <w:style w:type="paragraph" w:styleId="P485">
    <w:name w:val="TOCschedCenter-e"/>
    <w:basedOn w:val="P267"/>
    <w:next w:val="P485"/>
    <w:pPr/>
    <w:rPr>
      <w:b w:val="0"/>
    </w:rPr>
  </w:style>
  <w:style w:type="paragraph" w:styleId="P486">
    <w:name w:val="TOCpartCenter-f"/>
    <w:basedOn w:val="P267"/>
    <w:next w:val="P486"/>
    <w:pPr/>
    <w:rPr/>
  </w:style>
  <w:style w:type="paragraph" w:styleId="P487">
    <w:name w:val="YTOCPartCenter-e"/>
    <w:basedOn w:val="P267"/>
    <w:next w:val="P487"/>
    <w:pPr>
      <w:shd w:val="clear" w:fill="D9D9D9"/>
    </w:pPr>
    <w:rPr/>
  </w:style>
  <w:style w:type="paragraph" w:styleId="P488">
    <w:name w:val="TOChead-f"/>
    <w:basedOn w:val="P268"/>
    <w:next w:val="P488"/>
    <w:pPr/>
    <w:rPr/>
  </w:style>
  <w:style w:type="paragraph" w:styleId="P489">
    <w:name w:val="YTOCHead-e"/>
    <w:basedOn w:val="P268"/>
    <w:next w:val="P489"/>
    <w:pPr>
      <w:shd w:val="clear" w:fill="D9D9D9"/>
    </w:pPr>
    <w:rPr/>
  </w:style>
  <w:style w:type="paragraph" w:styleId="P490">
    <w:name w:val="TOCForm-e"/>
    <w:basedOn w:val="P268"/>
    <w:next w:val="P490"/>
    <w:pPr/>
    <w:rPr/>
  </w:style>
  <w:style w:type="paragraph" w:styleId="P491">
    <w:name w:val="tablelevel1-f"/>
    <w:basedOn w:val="P269"/>
    <w:next w:val="P491"/>
    <w:pPr/>
    <w:rPr/>
  </w:style>
  <w:style w:type="paragraph" w:styleId="P492">
    <w:name w:val="Ytablelevel1-e"/>
    <w:basedOn w:val="P269"/>
    <w:next w:val="P492"/>
    <w:pPr>
      <w:shd w:val="clear" w:fill="D9D9D9"/>
    </w:pPr>
    <w:rPr/>
  </w:style>
  <w:style w:type="paragraph" w:styleId="P493">
    <w:name w:val="tablelevel2-f"/>
    <w:basedOn w:val="P270"/>
    <w:next w:val="P493"/>
    <w:pPr/>
    <w:rPr/>
  </w:style>
  <w:style w:type="paragraph" w:styleId="P494">
    <w:name w:val="Ytablelevel2-e"/>
    <w:basedOn w:val="P270"/>
    <w:next w:val="P494"/>
    <w:pPr>
      <w:shd w:val="clear" w:fill="D9D9D9"/>
    </w:pPr>
    <w:rPr/>
  </w:style>
  <w:style w:type="paragraph" w:styleId="P495">
    <w:name w:val="tablelevel3-f"/>
    <w:basedOn w:val="P271"/>
    <w:next w:val="P495"/>
    <w:pPr/>
    <w:rPr/>
  </w:style>
  <w:style w:type="paragraph" w:styleId="P496">
    <w:name w:val="Ytablelevel3-e"/>
    <w:basedOn w:val="P271"/>
    <w:next w:val="P496"/>
    <w:pPr>
      <w:shd w:val="clear" w:fill="D9D9D9"/>
    </w:pPr>
    <w:rPr/>
  </w:style>
  <w:style w:type="paragraph" w:styleId="P497">
    <w:name w:val="tablelevel4-f"/>
    <w:basedOn w:val="P272"/>
    <w:next w:val="P497"/>
    <w:pPr/>
    <w:rPr/>
  </w:style>
  <w:style w:type="paragraph" w:styleId="P498">
    <w:name w:val="Ytablelevel4-e"/>
    <w:basedOn w:val="P272"/>
    <w:next w:val="P498"/>
    <w:pPr>
      <w:shd w:val="clear" w:fill="D9D9D9"/>
    </w:pPr>
    <w:rPr/>
  </w:style>
  <w:style w:type="paragraph" w:styleId="P499">
    <w:name w:val="tablelevel1x-f"/>
    <w:basedOn w:val="P273"/>
    <w:next w:val="P499"/>
    <w:pPr/>
    <w:rPr/>
  </w:style>
  <w:style w:type="paragraph" w:styleId="P500">
    <w:name w:val="Ytablelevel1x-e"/>
    <w:basedOn w:val="P273"/>
    <w:next w:val="P500"/>
    <w:pPr>
      <w:shd w:val="clear" w:fill="D9D9D9"/>
    </w:pPr>
    <w:rPr/>
  </w:style>
  <w:style w:type="paragraph" w:styleId="P501">
    <w:name w:val="tableitaliclevel1x-e"/>
    <w:basedOn w:val="P273"/>
    <w:next w:val="P501"/>
    <w:pPr/>
    <w:rPr>
      <w:i w:val="1"/>
    </w:rPr>
  </w:style>
  <w:style w:type="paragraph" w:styleId="P502">
    <w:name w:val="tablelevel2x-f"/>
    <w:basedOn w:val="P274"/>
    <w:next w:val="P502"/>
    <w:pPr/>
    <w:rPr/>
  </w:style>
  <w:style w:type="paragraph" w:styleId="P503">
    <w:name w:val="Ytablelevel2x-e"/>
    <w:basedOn w:val="P274"/>
    <w:next w:val="P503"/>
    <w:pPr>
      <w:shd w:val="clear" w:fill="D9D9D9"/>
    </w:pPr>
    <w:rPr/>
  </w:style>
  <w:style w:type="paragraph" w:styleId="P504">
    <w:name w:val="tablelevel3x-f"/>
    <w:basedOn w:val="P275"/>
    <w:next w:val="P504"/>
    <w:pPr/>
    <w:rPr/>
  </w:style>
  <w:style w:type="paragraph" w:styleId="P505">
    <w:name w:val="Ytablelevel3x-e"/>
    <w:basedOn w:val="P275"/>
    <w:next w:val="P505"/>
    <w:pPr>
      <w:shd w:val="clear" w:fill="D9D9D9"/>
    </w:pPr>
    <w:rPr/>
  </w:style>
  <w:style w:type="paragraph" w:styleId="P506">
    <w:name w:val="tablelevel4x-f"/>
    <w:basedOn w:val="P276"/>
    <w:next w:val="P506"/>
    <w:pPr/>
    <w:rPr/>
  </w:style>
  <w:style w:type="paragraph" w:styleId="P507">
    <w:name w:val="Ytablelevel4x-e"/>
    <w:basedOn w:val="P276"/>
    <w:next w:val="P507"/>
    <w:pPr>
      <w:shd w:val="clear" w:fill="D9D9D9"/>
    </w:pPr>
    <w:rPr/>
  </w:style>
  <w:style w:type="paragraph" w:styleId="P508">
    <w:name w:val="TOCpartLeft-f"/>
    <w:basedOn w:val="P277"/>
    <w:next w:val="P508"/>
    <w:pPr/>
    <w:rPr/>
  </w:style>
  <w:style w:type="paragraph" w:styleId="P509">
    <w:name w:val="TOCschedLeft-e"/>
    <w:basedOn w:val="P277"/>
    <w:next w:val="P509"/>
    <w:pPr/>
    <w:rPr>
      <w:b w:val="0"/>
    </w:rPr>
  </w:style>
  <w:style w:type="paragraph" w:styleId="P510">
    <w:name w:val="YTOCpartLeft-e"/>
    <w:basedOn w:val="P277"/>
    <w:next w:val="P510"/>
    <w:pPr>
      <w:shd w:val="clear" w:fill="D9D9D9"/>
    </w:pPr>
    <w:rPr/>
  </w:style>
  <w:style w:type="paragraph" w:styleId="P511">
    <w:name w:val="TOCpart-f"/>
    <w:basedOn w:val="P278"/>
    <w:next w:val="P511"/>
    <w:pPr/>
    <w:rPr/>
  </w:style>
  <w:style w:type="paragraph" w:styleId="P512">
    <w:name w:val="TOCsched-f"/>
    <w:basedOn w:val="P279"/>
    <w:next w:val="P512"/>
    <w:pPr/>
    <w:rPr/>
  </w:style>
  <w:style w:type="paragraph" w:styleId="P513">
    <w:name w:val="YTOCSched-e"/>
    <w:basedOn w:val="P279"/>
    <w:next w:val="P513"/>
    <w:pPr>
      <w:shd w:val="clear" w:fill="D9D9D9"/>
    </w:pPr>
    <w:rPr/>
  </w:style>
  <w:style w:type="paragraph" w:styleId="P514">
    <w:name w:val="Ytableitalic-e"/>
    <w:basedOn w:val="P280"/>
    <w:next w:val="P514"/>
    <w:pPr>
      <w:shd w:val="clear" w:fill="D9D9D9"/>
    </w:pPr>
    <w:rPr/>
  </w:style>
  <w:style w:type="paragraph" w:styleId="P515">
    <w:name w:val="tablebolditalic-e"/>
    <w:basedOn w:val="P280"/>
    <w:next w:val="P515"/>
    <w:pPr/>
    <w:rPr>
      <w:b w:val="1"/>
    </w:rPr>
  </w:style>
  <w:style w:type="paragraph" w:styleId="P516">
    <w:name w:val="Ytoc-f"/>
    <w:basedOn w:val="P283"/>
    <w:next w:val="P516"/>
    <w:pPr/>
    <w:rPr/>
  </w:style>
  <w:style w:type="paragraph" w:styleId="P517">
    <w:name w:val="xheadnote-f"/>
    <w:basedOn w:val="P285"/>
    <w:next w:val="P517"/>
    <w:pPr/>
    <w:rPr>
      <w:b w:val="1"/>
    </w:rPr>
  </w:style>
  <w:style w:type="paragraph" w:styleId="P518">
    <w:name w:val="xnumsub-f"/>
    <w:basedOn w:val="P288"/>
    <w:next w:val="P518"/>
    <w:pPr>
      <w:tabs>
        <w:tab w:val="clear" w:pos="399" w:leader="none"/>
        <w:tab w:val="clear" w:pos="560" w:leader="none"/>
        <w:tab w:val="right" w:pos="840" w:leader="none"/>
        <w:tab w:val="left" w:pos="960" w:leader="none"/>
      </w:tabs>
      <w:ind w:right="0"/>
    </w:pPr>
    <w:rPr/>
  </w:style>
  <w:style w:type="paragraph" w:styleId="P519">
    <w:name w:val="Ytableheading-f"/>
    <w:basedOn w:val="P297"/>
    <w:next w:val="P519"/>
    <w:pPr/>
    <w:rPr/>
  </w:style>
  <w:style w:type="paragraph" w:styleId="P520">
    <w:name w:val="tableheadingRepeal-e"/>
    <w:basedOn w:val="P298"/>
    <w:next w:val="P520"/>
    <w:pPr/>
    <w:rPr/>
  </w:style>
  <w:style w:type="paragraph" w:styleId="P521">
    <w:name w:val="tableheadingrev-f"/>
    <w:basedOn w:val="P298"/>
    <w:next w:val="P521"/>
    <w:pPr/>
    <w:rPr/>
  </w:style>
  <w:style w:type="paragraph" w:styleId="P522">
    <w:name w:val="Yact-f"/>
    <w:basedOn w:val="P302"/>
    <w:next w:val="P522"/>
    <w:pPr/>
    <w:rPr/>
  </w:style>
  <w:style w:type="paragraph" w:styleId="P523">
    <w:name w:val="Yform-f"/>
    <w:basedOn w:val="P305"/>
    <w:next w:val="P523"/>
    <w:pPr/>
    <w:rPr/>
  </w:style>
  <w:style w:type="paragraph" w:styleId="P524">
    <w:name w:val="formRevoked-f"/>
    <w:basedOn w:val="P306"/>
    <w:next w:val="P524"/>
    <w:pPr/>
    <w:rPr/>
  </w:style>
  <w:style w:type="paragraph" w:styleId="P525">
    <w:name w:val="formRepeal-e"/>
    <w:basedOn w:val="P306"/>
    <w:next w:val="P525"/>
    <w:pPr/>
    <w:rPr/>
  </w:style>
  <w:style w:type="paragraph" w:styleId="P526">
    <w:name w:val="Yruleb-f"/>
    <w:basedOn w:val="P308"/>
    <w:next w:val="P526"/>
    <w:pPr/>
    <w:rPr/>
  </w:style>
  <w:style w:type="paragraph" w:styleId="P527">
    <w:name w:val="Yrulec-f"/>
    <w:basedOn w:val="P310"/>
    <w:next w:val="P527"/>
    <w:pPr/>
    <w:rPr/>
  </w:style>
  <w:style w:type="paragraph" w:styleId="P528">
    <w:name w:val="Yrulei-f"/>
    <w:basedOn w:val="P312"/>
    <w:next w:val="P528"/>
    <w:pPr/>
    <w:rPr/>
  </w:style>
  <w:style w:type="paragraph" w:styleId="P529">
    <w:name w:val="Yrulel-f"/>
    <w:basedOn w:val="P314"/>
    <w:next w:val="P529"/>
    <w:pPr/>
    <w:rPr/>
  </w:style>
  <w:style w:type="paragraph" w:styleId="P530">
    <w:name w:val="Ysubject-f"/>
    <w:basedOn w:val="P316"/>
    <w:next w:val="P530"/>
    <w:pPr/>
    <w:rPr/>
  </w:style>
  <w:style w:type="paragraph" w:styleId="P531">
    <w:name w:val="certify-f"/>
    <w:basedOn w:val="P318"/>
    <w:next w:val="P531"/>
    <w:pPr/>
    <w:rPr/>
  </w:style>
  <w:style w:type="paragraph" w:styleId="P532">
    <w:name w:val="NoticeAmend3-e"/>
    <w:basedOn w:val="P321"/>
    <w:next w:val="P532"/>
    <w:pPr/>
    <w:rPr/>
  </w:style>
  <w:style w:type="paragraph" w:styleId="P533">
    <w:name w:val="NoticeAmend1-f"/>
    <w:basedOn w:val="P321"/>
    <w:next w:val="P533"/>
    <w:pPr/>
    <w:rPr/>
  </w:style>
  <w:style w:type="paragraph" w:styleId="P534">
    <w:name w:val="NoticeAmend2-f"/>
    <w:basedOn w:val="P322"/>
    <w:next w:val="P534"/>
    <w:pPr/>
    <w:rPr/>
  </w:style>
  <w:style w:type="paragraph" w:styleId="P535">
    <w:name w:val="NoticeProc1-f"/>
    <w:basedOn w:val="P323"/>
    <w:next w:val="P535"/>
    <w:pPr/>
    <w:rPr/>
  </w:style>
  <w:style w:type="paragraph" w:styleId="P536">
    <w:name w:val="Yshorttitle-f"/>
    <w:basedOn w:val="P328"/>
    <w:next w:val="P536"/>
    <w:pPr/>
    <w:rPr/>
  </w:style>
  <w:style w:type="paragraph" w:styleId="P537">
    <w:name w:val="Yequation-f"/>
    <w:basedOn w:val="P331"/>
    <w:next w:val="P537"/>
    <w:pPr/>
    <w:rPr/>
  </w:style>
  <w:style w:type="paragraph" w:styleId="P538">
    <w:name w:val="Yprocheadnote-f"/>
    <w:basedOn w:val="P332"/>
    <w:next w:val="P538"/>
    <w:pPr>
      <w:shd w:val="clear" w:fill="D9D9D9"/>
      <w:ind w:left="240"/>
    </w:pPr>
    <w:rPr/>
  </w:style>
  <w:style w:type="paragraph" w:styleId="P539">
    <w:name w:val="headnoteitalic-f"/>
    <w:basedOn w:val="P332"/>
    <w:next w:val="P539"/>
    <w:pPr/>
    <w:rPr>
      <w:i w:val="1"/>
    </w:rPr>
  </w:style>
  <w:style w:type="paragraph" w:styleId="P540">
    <w:name w:val="Yheadnote-f"/>
    <w:basedOn w:val="P333"/>
    <w:next w:val="P540"/>
    <w:pPr/>
    <w:rPr/>
  </w:style>
  <w:style w:type="paragraph" w:styleId="P541">
    <w:name w:val="headnoteind-f"/>
    <w:basedOn w:val="P334"/>
    <w:next w:val="P541"/>
    <w:pPr/>
    <w:rPr/>
  </w:style>
  <w:style w:type="paragraph" w:styleId="P542">
    <w:name w:val="Ydefclause-f"/>
    <w:basedOn w:val="P343"/>
    <w:next w:val="P542"/>
    <w:pPr/>
    <w:rPr/>
  </w:style>
  <w:style w:type="paragraph" w:styleId="P543">
    <w:name w:val="Yprocdefclause-e"/>
    <w:basedOn w:val="P343"/>
    <w:next w:val="P543"/>
    <w:pPr>
      <w:tabs>
        <w:tab w:val="clear" w:pos="418" w:leader="none"/>
        <w:tab w:val="clear" w:pos="538" w:leader="none"/>
        <w:tab w:val="right" w:pos="672" w:leader="none"/>
        <w:tab w:val="left" w:pos="792" w:leader="none"/>
      </w:tabs>
      <w:ind w:left="778"/>
    </w:pPr>
    <w:rPr/>
  </w:style>
  <w:style w:type="paragraph" w:styleId="P544">
    <w:name w:val="Ydefsubclause-e"/>
    <w:basedOn w:val="P344"/>
    <w:next w:val="P544"/>
    <w:pPr>
      <w:shd w:val="clear" w:fill="D9D9D9"/>
    </w:pPr>
    <w:rPr/>
  </w:style>
  <w:style w:type="paragraph" w:styleId="P545">
    <w:name w:val="Psubclause-f"/>
    <w:basedOn w:val="P346"/>
    <w:next w:val="P545"/>
    <w:pPr/>
    <w:rPr/>
  </w:style>
  <w:style w:type="paragraph" w:styleId="P546">
    <w:name w:val="Ssubclause-f"/>
    <w:basedOn w:val="P347"/>
    <w:next w:val="P546"/>
    <w:pPr/>
    <w:rPr/>
  </w:style>
  <w:style w:type="paragraph" w:styleId="P547">
    <w:name w:val="YSsubclause-e"/>
    <w:basedOn w:val="P347"/>
    <w:next w:val="P547"/>
    <w:pPr>
      <w:shd w:val="clear" w:fill="D9D9D9"/>
    </w:pPr>
    <w:rPr/>
  </w:style>
  <w:style w:type="paragraph" w:styleId="P548">
    <w:name w:val="sdefsubclause-e"/>
    <w:basedOn w:val="P347"/>
    <w:next w:val="P548"/>
    <w:pPr/>
    <w:rPr/>
  </w:style>
  <w:style w:type="paragraph" w:styleId="P549">
    <w:name w:val="Ysubclause-f"/>
    <w:basedOn w:val="P349"/>
    <w:next w:val="P549"/>
    <w:pPr/>
    <w:rPr/>
  </w:style>
  <w:style w:type="paragraph" w:styleId="P550">
    <w:name w:val="YprocSsubclause-e"/>
    <w:basedOn w:val="P349"/>
    <w:next w:val="P550"/>
    <w:pPr>
      <w:ind w:left="1195"/>
    </w:pPr>
    <w:rPr/>
  </w:style>
  <w:style w:type="paragraph" w:styleId="P551">
    <w:name w:val="Yprocsubclause-e"/>
    <w:basedOn w:val="P349"/>
    <w:next w:val="P551"/>
    <w:pPr>
      <w:tabs>
        <w:tab w:val="clear" w:pos="838" w:leader="none"/>
        <w:tab w:val="clear" w:pos="955" w:leader="none"/>
        <w:tab w:val="right" w:pos="1078" w:leader="none"/>
        <w:tab w:val="left" w:pos="1195" w:leader="none"/>
      </w:tabs>
      <w:ind w:left="1195"/>
    </w:pPr>
    <w:rPr/>
  </w:style>
  <w:style w:type="paragraph" w:styleId="P552">
    <w:name w:val="YPsubclause-f"/>
    <w:basedOn w:val="P350"/>
    <w:next w:val="P552"/>
    <w:pPr/>
    <w:rPr/>
  </w:style>
  <w:style w:type="paragraph" w:styleId="P553">
    <w:name w:val="Ydefsubsubclause-e"/>
    <w:basedOn w:val="P351"/>
    <w:next w:val="P553"/>
    <w:pPr>
      <w:shd w:val="clear" w:fill="D9D9D9"/>
    </w:pPr>
    <w:rPr/>
  </w:style>
  <w:style w:type="paragraph" w:styleId="P554">
    <w:name w:val="Psubsubclause-f"/>
    <w:basedOn w:val="P353"/>
    <w:next w:val="P554"/>
    <w:pPr/>
    <w:rPr/>
  </w:style>
  <w:style w:type="paragraph" w:styleId="P555">
    <w:name w:val="Ssubsubclause-f"/>
    <w:basedOn w:val="P354"/>
    <w:next w:val="P555"/>
    <w:pPr/>
    <w:rPr/>
  </w:style>
  <w:style w:type="paragraph" w:styleId="P556">
    <w:name w:val="YSsubsubclause-e"/>
    <w:basedOn w:val="P354"/>
    <w:next w:val="P556"/>
    <w:pPr>
      <w:shd w:val="clear" w:fill="D9D9D9"/>
    </w:pPr>
    <w:rPr/>
  </w:style>
  <w:style w:type="paragraph" w:styleId="P557">
    <w:name w:val="Ysubsubclause-f"/>
    <w:basedOn w:val="P356"/>
    <w:next w:val="P557"/>
    <w:pPr/>
    <w:rPr/>
  </w:style>
  <w:style w:type="paragraph" w:styleId="P558">
    <w:name w:val="Yprocsubsubclause-e"/>
    <w:basedOn w:val="P356"/>
    <w:next w:val="P558"/>
    <w:pPr>
      <w:tabs>
        <w:tab w:val="clear" w:pos="1315" w:leader="none"/>
        <w:tab w:val="clear" w:pos="1435" w:leader="none"/>
        <w:tab w:val="right" w:pos="1555" w:leader="none"/>
        <w:tab w:val="left" w:pos="1675" w:leader="none"/>
      </w:tabs>
      <w:ind w:left="1675"/>
    </w:pPr>
    <w:rPr/>
  </w:style>
  <w:style w:type="paragraph" w:styleId="P559">
    <w:name w:val="YPsubsubclause-f"/>
    <w:basedOn w:val="P357"/>
    <w:next w:val="P559"/>
    <w:pPr/>
    <w:rPr/>
  </w:style>
  <w:style w:type="paragraph" w:styleId="P560">
    <w:name w:val="Psubsubsubclause-f"/>
    <w:basedOn w:val="P359"/>
    <w:next w:val="P560"/>
    <w:pPr/>
    <w:rPr/>
  </w:style>
  <w:style w:type="paragraph" w:styleId="P561">
    <w:name w:val="defsubsubsubclause-f"/>
    <w:basedOn w:val="P360"/>
    <w:next w:val="P561"/>
    <w:pPr/>
    <w:rPr/>
  </w:style>
  <w:style w:type="paragraph" w:styleId="P562">
    <w:name w:val="Ysubsubsubclause-f"/>
    <w:basedOn w:val="P361"/>
    <w:next w:val="P562"/>
    <w:pPr/>
    <w:rPr/>
  </w:style>
  <w:style w:type="paragraph" w:styleId="P563">
    <w:name w:val="Yprocsubsubsubclause-e"/>
    <w:basedOn w:val="P361"/>
    <w:next w:val="P563"/>
    <w:pPr>
      <w:tabs>
        <w:tab w:val="clear" w:pos="1675" w:leader="none"/>
        <w:tab w:val="clear" w:pos="1793" w:leader="none"/>
        <w:tab w:val="right" w:pos="1915" w:leader="none"/>
        <w:tab w:val="left" w:pos="2033" w:leader="none"/>
      </w:tabs>
      <w:ind w:left="2033"/>
    </w:pPr>
    <w:rPr/>
  </w:style>
  <w:style w:type="paragraph" w:styleId="P564">
    <w:name w:val="Ydefsubsubsubclause-e"/>
    <w:basedOn w:val="P361"/>
    <w:next w:val="P564"/>
    <w:pPr/>
    <w:rPr/>
  </w:style>
  <w:style w:type="paragraph" w:styleId="P565">
    <w:name w:val="YPsubsubsubclause-f"/>
    <w:basedOn w:val="P362"/>
    <w:next w:val="P565"/>
    <w:pPr/>
    <w:rPr/>
  </w:style>
  <w:style w:type="paragraph" w:styleId="P566">
    <w:name w:val="YSclause-f"/>
    <w:basedOn w:val="P365"/>
    <w:next w:val="P566"/>
    <w:pPr/>
    <w:rPr/>
  </w:style>
  <w:style w:type="paragraph" w:styleId="P567">
    <w:name w:val="YprocSclause-e"/>
    <w:basedOn w:val="P365"/>
    <w:next w:val="P567"/>
    <w:pPr>
      <w:ind w:left="792"/>
    </w:pPr>
    <w:rPr/>
  </w:style>
  <w:style w:type="paragraph" w:styleId="P568">
    <w:name w:val="YSdefclause-f"/>
    <w:basedOn w:val="P367"/>
    <w:next w:val="P568"/>
    <w:pPr/>
    <w:rPr/>
  </w:style>
  <w:style w:type="paragraph" w:styleId="P569">
    <w:name w:val="YprocSdefclause-e"/>
    <w:basedOn w:val="P367"/>
    <w:next w:val="P569"/>
    <w:pPr>
      <w:ind w:left="792"/>
    </w:pPr>
    <w:rPr/>
  </w:style>
  <w:style w:type="paragraph" w:styleId="P570">
    <w:name w:val="Yprocclause-f"/>
    <w:basedOn w:val="P369"/>
    <w:next w:val="P570"/>
    <w:pPr/>
    <w:rPr/>
  </w:style>
  <w:style w:type="paragraph" w:styleId="P571">
    <w:name w:val="pnoteclause-e"/>
    <w:basedOn w:val="P369"/>
    <w:next w:val="P571"/>
    <w:pPr/>
    <w:rPr/>
  </w:style>
  <w:style w:type="paragraph" w:styleId="P572">
    <w:name w:val="Yfirstdef-f"/>
    <w:basedOn w:val="P373"/>
    <w:next w:val="P572"/>
    <w:pPr/>
    <w:rPr/>
  </w:style>
  <w:style w:type="paragraph" w:styleId="P573">
    <w:name w:val="Yprocfirstdef-e"/>
    <w:basedOn w:val="P373"/>
    <w:next w:val="P573"/>
    <w:pPr>
      <w:ind w:hanging="190" w:left="430"/>
    </w:pPr>
    <w:rPr/>
  </w:style>
  <w:style w:type="paragraph" w:styleId="P574">
    <w:name w:val="YSdefinition-f"/>
    <w:basedOn w:val="P375"/>
    <w:next w:val="P574"/>
    <w:pPr/>
    <w:rPr/>
  </w:style>
  <w:style w:type="paragraph" w:styleId="P575">
    <w:name w:val="YprocSdefinition-e"/>
    <w:basedOn w:val="P375"/>
    <w:next w:val="P575"/>
    <w:pPr>
      <w:ind w:left="430"/>
    </w:pPr>
    <w:rPr/>
  </w:style>
  <w:style w:type="paragraph" w:styleId="P576">
    <w:name w:val="Yprocdefinition-f"/>
    <w:basedOn w:val="P377"/>
    <w:next w:val="P576"/>
    <w:pPr/>
    <w:rPr/>
  </w:style>
  <w:style w:type="paragraph" w:styleId="P577">
    <w:name w:val="Yprocheading1-f"/>
    <w:basedOn w:val="P381"/>
    <w:next w:val="P577"/>
    <w:pPr/>
    <w:rPr/>
  </w:style>
  <w:style w:type="paragraph" w:styleId="P578">
    <w:name w:val="Yheading1x-f"/>
    <w:basedOn w:val="P382"/>
    <w:next w:val="P578"/>
    <w:pPr/>
    <w:rPr/>
  </w:style>
  <w:style w:type="paragraph" w:styleId="P579">
    <w:name w:val="Psubsection-f"/>
    <w:basedOn w:val="P386"/>
    <w:next w:val="P579"/>
    <w:pPr/>
    <w:rPr/>
  </w:style>
  <w:style w:type="paragraph" w:styleId="P580">
    <w:name w:val="transsubsection-e"/>
    <w:basedOn w:val="P386"/>
    <w:next w:val="P580"/>
    <w:pPr/>
    <w:rPr/>
  </w:style>
  <w:style w:type="paragraph" w:styleId="P581">
    <w:name w:val="SPsubsection-f"/>
    <w:basedOn w:val="P387"/>
    <w:next w:val="P581"/>
    <w:pPr/>
    <w:rPr/>
  </w:style>
  <w:style w:type="paragraph" w:styleId="P582">
    <w:name w:val="YSPsubsection-e"/>
    <w:basedOn w:val="P387"/>
    <w:next w:val="P582"/>
    <w:pPr>
      <w:shd w:val="clear" w:fill="D9D9D9"/>
    </w:pPr>
    <w:rPr/>
  </w:style>
  <w:style w:type="paragraph" w:styleId="P583">
    <w:name w:val="Ssubsection-f"/>
    <w:basedOn w:val="P388"/>
    <w:next w:val="P583"/>
    <w:pPr/>
    <w:rPr/>
  </w:style>
  <w:style w:type="paragraph" w:styleId="P584">
    <w:name w:val="YSsubsection-e"/>
    <w:basedOn w:val="P388"/>
    <w:next w:val="P584"/>
    <w:pPr>
      <w:shd w:val="clear" w:fill="D9D9D9"/>
    </w:pPr>
    <w:rPr/>
  </w:style>
  <w:style w:type="paragraph" w:styleId="P585">
    <w:name w:val="Ysubsection-f"/>
    <w:basedOn w:val="P390"/>
    <w:next w:val="P585"/>
    <w:pPr/>
    <w:rPr/>
  </w:style>
  <w:style w:type="paragraph" w:styleId="P586">
    <w:name w:val="Yprocsubsection-e"/>
    <w:basedOn w:val="P390"/>
    <w:next w:val="P586"/>
    <w:pPr>
      <w:tabs>
        <w:tab w:val="clear" w:pos="189" w:leader="none"/>
        <w:tab w:val="left" w:pos="430" w:leader="none"/>
      </w:tabs>
      <w:ind w:left="240"/>
    </w:pPr>
    <w:rPr/>
  </w:style>
  <w:style w:type="paragraph" w:styleId="P587">
    <w:name w:val="YPsubsection-f"/>
    <w:basedOn w:val="P391"/>
    <w:next w:val="P587"/>
    <w:pPr/>
    <w:rPr/>
  </w:style>
  <w:style w:type="paragraph" w:styleId="P588">
    <w:name w:val="transsection-f"/>
    <w:basedOn w:val="P392"/>
    <w:next w:val="P588"/>
    <w:pPr/>
    <w:rPr/>
  </w:style>
  <w:style w:type="paragraph" w:styleId="P589">
    <w:name w:val="YSPsection-f"/>
    <w:basedOn w:val="P396"/>
    <w:next w:val="P589"/>
    <w:pPr/>
    <w:rPr/>
  </w:style>
  <w:style w:type="paragraph" w:styleId="P590">
    <w:name w:val="YSsection-f"/>
    <w:basedOn w:val="P398"/>
    <w:next w:val="P590"/>
    <w:pPr/>
    <w:rPr/>
  </w:style>
  <w:style w:type="paragraph" w:styleId="P591">
    <w:name w:val="YprocSsection-e"/>
    <w:basedOn w:val="P398"/>
    <w:next w:val="P591"/>
    <w:pPr>
      <w:tabs>
        <w:tab w:val="clear" w:pos="189" w:leader="none"/>
      </w:tabs>
      <w:ind w:left="240"/>
    </w:pPr>
    <w:rPr/>
  </w:style>
  <w:style w:type="paragraph" w:styleId="P592">
    <w:name w:val="Yprocsection-f"/>
    <w:basedOn w:val="P400"/>
    <w:next w:val="P592"/>
    <w:pPr/>
    <w:rPr/>
  </w:style>
  <w:style w:type="paragraph" w:styleId="P593">
    <w:name w:val="Ydefparagraph-f"/>
    <w:basedOn w:val="P402"/>
    <w:next w:val="P593"/>
    <w:pPr/>
    <w:rPr/>
  </w:style>
  <w:style w:type="paragraph" w:styleId="P594">
    <w:name w:val="Yprocdefparagraph-e"/>
    <w:basedOn w:val="P402"/>
    <w:next w:val="P594"/>
    <w:pPr>
      <w:tabs>
        <w:tab w:val="clear" w:pos="418" w:leader="none"/>
        <w:tab w:val="clear" w:pos="538" w:leader="none"/>
        <w:tab w:val="right" w:pos="672" w:leader="none"/>
        <w:tab w:val="left" w:pos="792" w:leader="none"/>
      </w:tabs>
      <w:ind w:left="778"/>
    </w:pPr>
    <w:rPr/>
  </w:style>
  <w:style w:type="paragraph" w:styleId="P595">
    <w:name w:val="Ydefsubpara-e"/>
    <w:basedOn w:val="P403"/>
    <w:next w:val="P595"/>
    <w:pPr>
      <w:shd w:val="clear" w:fill="D9D9D9"/>
    </w:pPr>
    <w:rPr/>
  </w:style>
  <w:style w:type="paragraph" w:styleId="P596">
    <w:name w:val="Psubpara-f"/>
    <w:basedOn w:val="P405"/>
    <w:next w:val="P596"/>
    <w:pPr/>
    <w:rPr/>
  </w:style>
  <w:style w:type="paragraph" w:styleId="P597">
    <w:name w:val="Ssubpara-f"/>
    <w:basedOn w:val="P406"/>
    <w:next w:val="P597"/>
    <w:pPr/>
    <w:rPr/>
  </w:style>
  <w:style w:type="paragraph" w:styleId="P598">
    <w:name w:val="YSsubpara-e"/>
    <w:basedOn w:val="P406"/>
    <w:next w:val="P598"/>
    <w:pPr>
      <w:shd w:val="clear" w:fill="D9D9D9"/>
    </w:pPr>
    <w:rPr/>
  </w:style>
  <w:style w:type="paragraph" w:styleId="P599">
    <w:name w:val="Ysubpara-f"/>
    <w:basedOn w:val="P408"/>
    <w:next w:val="P599"/>
    <w:pPr/>
    <w:rPr/>
  </w:style>
  <w:style w:type="paragraph" w:styleId="P600">
    <w:name w:val="YprocSsubpara-e"/>
    <w:basedOn w:val="P408"/>
    <w:next w:val="P600"/>
    <w:pPr>
      <w:ind w:left="1195"/>
    </w:pPr>
    <w:rPr/>
  </w:style>
  <w:style w:type="paragraph" w:styleId="P601">
    <w:name w:val="Yprocsubpara-e"/>
    <w:basedOn w:val="P408"/>
    <w:next w:val="P601"/>
    <w:pPr>
      <w:tabs>
        <w:tab w:val="clear" w:pos="837" w:leader="none"/>
        <w:tab w:val="clear" w:pos="956" w:leader="none"/>
        <w:tab w:val="right" w:pos="1078" w:leader="none"/>
        <w:tab w:val="left" w:pos="1195" w:leader="none"/>
      </w:tabs>
      <w:ind w:left="1195"/>
    </w:pPr>
    <w:rPr/>
  </w:style>
  <w:style w:type="paragraph" w:styleId="P602">
    <w:name w:val="YPsubpara-f"/>
    <w:basedOn w:val="P409"/>
    <w:next w:val="P602"/>
    <w:pPr/>
    <w:rPr/>
  </w:style>
  <w:style w:type="paragraph" w:styleId="P603">
    <w:name w:val="equationind2-f"/>
    <w:basedOn w:val="P410"/>
    <w:next w:val="P603"/>
    <w:pPr/>
    <w:rPr/>
  </w:style>
  <w:style w:type="paragraph" w:styleId="P604">
    <w:name w:val="Yequationind2-e"/>
    <w:basedOn w:val="P410"/>
    <w:next w:val="P604"/>
    <w:pPr>
      <w:shd w:val="clear" w:fill="D9D9D9"/>
    </w:pPr>
    <w:rPr/>
  </w:style>
  <w:style w:type="paragraph" w:styleId="P605">
    <w:name w:val="Ydefsubsubpara-e"/>
    <w:basedOn w:val="P411"/>
    <w:next w:val="P605"/>
    <w:pPr>
      <w:shd w:val="clear" w:fill="D9D9D9"/>
    </w:pPr>
    <w:rPr/>
  </w:style>
  <w:style w:type="paragraph" w:styleId="P606">
    <w:name w:val="Psubsubpara-f"/>
    <w:basedOn w:val="P413"/>
    <w:next w:val="P606"/>
    <w:pPr/>
    <w:rPr/>
  </w:style>
  <w:style w:type="paragraph" w:styleId="P607">
    <w:name w:val="Ssubsubpara-f"/>
    <w:basedOn w:val="P414"/>
    <w:next w:val="P607"/>
    <w:pPr/>
    <w:rPr/>
  </w:style>
  <w:style w:type="paragraph" w:styleId="P608">
    <w:name w:val="YSsubsubpara-e"/>
    <w:basedOn w:val="P414"/>
    <w:next w:val="P608"/>
    <w:pPr>
      <w:shd w:val="clear" w:fill="D9D9D9"/>
    </w:pPr>
    <w:rPr/>
  </w:style>
  <w:style w:type="paragraph" w:styleId="P609">
    <w:name w:val="Ysubsubpara-f"/>
    <w:basedOn w:val="P416"/>
    <w:next w:val="P609"/>
    <w:pPr/>
    <w:rPr/>
  </w:style>
  <w:style w:type="paragraph" w:styleId="P610">
    <w:name w:val="YprocSsubsubpara-e"/>
    <w:basedOn w:val="P416"/>
    <w:next w:val="P610"/>
    <w:pPr>
      <w:ind w:left="1675"/>
    </w:pPr>
    <w:rPr/>
  </w:style>
  <w:style w:type="paragraph" w:styleId="P611">
    <w:name w:val="Yprocsubsubpara-e"/>
    <w:basedOn w:val="P416"/>
    <w:next w:val="P611"/>
    <w:pPr>
      <w:tabs>
        <w:tab w:val="clear" w:pos="1315" w:leader="none"/>
        <w:tab w:val="clear" w:pos="1435" w:leader="none"/>
        <w:tab w:val="right" w:pos="1555" w:leader="none"/>
        <w:tab w:val="left" w:pos="1675" w:leader="none"/>
      </w:tabs>
      <w:ind w:left="1675"/>
    </w:pPr>
    <w:rPr/>
  </w:style>
  <w:style w:type="paragraph" w:styleId="P612">
    <w:name w:val="YPsubsubpara-f"/>
    <w:basedOn w:val="P417"/>
    <w:next w:val="P612"/>
    <w:pPr/>
    <w:rPr/>
  </w:style>
  <w:style w:type="paragraph" w:styleId="P613">
    <w:name w:val="equationind3-f"/>
    <w:basedOn w:val="P418"/>
    <w:next w:val="P613"/>
    <w:pPr/>
    <w:rPr/>
  </w:style>
  <w:style w:type="paragraph" w:styleId="P614">
    <w:name w:val="Yequationind3-e"/>
    <w:basedOn w:val="P418"/>
    <w:next w:val="P614"/>
    <w:pPr>
      <w:shd w:val="clear" w:fill="D9D9D9"/>
    </w:pPr>
    <w:rPr/>
  </w:style>
  <w:style w:type="paragraph" w:styleId="P615">
    <w:name w:val="Psubsubsubpara-f"/>
    <w:basedOn w:val="P420"/>
    <w:next w:val="P615"/>
    <w:pPr/>
    <w:rPr/>
  </w:style>
  <w:style w:type="paragraph" w:styleId="P616">
    <w:name w:val="Ysubsubsubpara-f"/>
    <w:basedOn w:val="P422"/>
    <w:next w:val="P616"/>
    <w:pPr/>
    <w:rPr/>
  </w:style>
  <w:style w:type="paragraph" w:styleId="P617">
    <w:name w:val="Yprocsubsubsubpara-e"/>
    <w:basedOn w:val="P422"/>
    <w:next w:val="P617"/>
    <w:pPr>
      <w:tabs>
        <w:tab w:val="clear" w:pos="1675" w:leader="none"/>
        <w:tab w:val="clear" w:pos="1793" w:leader="none"/>
        <w:tab w:val="right" w:pos="1915" w:leader="none"/>
        <w:tab w:val="left" w:pos="2033" w:leader="none"/>
      </w:tabs>
      <w:ind w:left="2033"/>
    </w:pPr>
    <w:rPr/>
  </w:style>
  <w:style w:type="paragraph" w:styleId="P618">
    <w:name w:val="YPsubsubsubpara-f"/>
    <w:basedOn w:val="P423"/>
    <w:next w:val="P618"/>
    <w:pPr/>
    <w:rPr/>
  </w:style>
  <w:style w:type="paragraph" w:styleId="P619">
    <w:name w:val="equationind4-f"/>
    <w:basedOn w:val="P424"/>
    <w:next w:val="P619"/>
    <w:pPr/>
    <w:rPr/>
  </w:style>
  <w:style w:type="paragraph" w:styleId="P620">
    <w:name w:val="Yequationind4-e"/>
    <w:basedOn w:val="P424"/>
    <w:next w:val="P620"/>
    <w:pPr>
      <w:shd w:val="clear" w:fill="D9D9D9"/>
    </w:pPr>
    <w:rPr/>
  </w:style>
  <w:style w:type="paragraph" w:styleId="P621">
    <w:name w:val="YSdefpara-f"/>
    <w:basedOn w:val="P426"/>
    <w:next w:val="P621"/>
    <w:pPr/>
    <w:rPr/>
  </w:style>
  <w:style w:type="paragraph" w:styleId="P622">
    <w:name w:val="YprocSdefpara-e"/>
    <w:basedOn w:val="P426"/>
    <w:next w:val="P622"/>
    <w:pPr>
      <w:ind w:left="792"/>
    </w:pPr>
    <w:rPr/>
  </w:style>
  <w:style w:type="paragraph" w:styleId="P623">
    <w:name w:val="YSparagraph-f"/>
    <w:basedOn w:val="P428"/>
    <w:next w:val="P623"/>
    <w:pPr/>
    <w:rPr/>
  </w:style>
  <w:style w:type="paragraph" w:styleId="P624">
    <w:name w:val="YprocSparagraph-e"/>
    <w:basedOn w:val="P428"/>
    <w:next w:val="P624"/>
    <w:pPr>
      <w:ind w:left="792"/>
    </w:pPr>
    <w:rPr/>
  </w:style>
  <w:style w:type="paragraph" w:styleId="P625">
    <w:name w:val="Yprocparagraph-f"/>
    <w:basedOn w:val="P430"/>
    <w:next w:val="P625"/>
    <w:pPr/>
    <w:rPr/>
  </w:style>
  <w:style w:type="paragraph" w:styleId="P626">
    <w:name w:val="Yequationind1-f"/>
    <w:basedOn w:val="P433"/>
    <w:next w:val="P626"/>
    <w:pPr>
      <w:shd w:val="clear" w:fill="D9D9D9"/>
    </w:pPr>
    <w:rPr/>
  </w:style>
  <w:style w:type="paragraph" w:styleId="P627">
    <w:name w:val="Yfootnoteleft-f"/>
    <w:basedOn w:val="P437"/>
    <w:next w:val="P627"/>
    <w:pPr>
      <w:shd w:val="clear" w:fill="D9D9D9"/>
    </w:pPr>
    <w:rPr/>
  </w:style>
  <w:style w:type="paragraph" w:styleId="P628">
    <w:name w:val="YPheading3-f"/>
    <w:basedOn w:val="P443"/>
    <w:next w:val="P628"/>
    <w:pPr>
      <w:shd w:val="clear" w:fill="D9D9D9"/>
    </w:pPr>
    <w:rPr/>
  </w:style>
  <w:style w:type="paragraph" w:styleId="P629">
    <w:name w:val="YPheadingx-f"/>
    <w:basedOn w:val="P447"/>
    <w:next w:val="P629"/>
    <w:pPr/>
    <w:rPr/>
  </w:style>
  <w:style w:type="paragraph" w:styleId="P630">
    <w:name w:val="Caution"/>
    <w:basedOn w:val="P450"/>
    <w:next w:val="P630"/>
    <w:pPr/>
    <w:rPr/>
  </w:style>
  <w:style w:type="paragraph" w:styleId="P631">
    <w:name w:val="Yparawindt2-f"/>
    <w:basedOn w:val="P456"/>
    <w:next w:val="P631"/>
    <w:pPr>
      <w:shd w:val="clear" w:fill="D9D9D9"/>
    </w:pPr>
    <w:rPr/>
  </w:style>
  <w:style w:type="paragraph" w:styleId="P632">
    <w:name w:val="Yparawindt3-f"/>
    <w:basedOn w:val="P459"/>
    <w:next w:val="P632"/>
    <w:pPr>
      <w:shd w:val="clear" w:fill="D9D9D9"/>
    </w:pPr>
    <w:rPr/>
  </w:style>
  <w:style w:type="paragraph" w:styleId="P633">
    <w:name w:val="Yprocpartnum-f"/>
    <w:basedOn w:val="P463"/>
    <w:next w:val="P633"/>
    <w:pPr/>
    <w:rPr/>
  </w:style>
  <w:style w:type="paragraph" w:styleId="P634">
    <w:name w:val="partnumRepeal-f"/>
    <w:basedOn w:val="P465"/>
    <w:next w:val="P634"/>
    <w:pPr/>
    <w:rPr/>
  </w:style>
  <w:style w:type="paragraph" w:styleId="P635">
    <w:name w:val="scheduleRepeal-f"/>
    <w:basedOn w:val="P471"/>
    <w:next w:val="P635"/>
    <w:pPr/>
    <w:rPr/>
  </w:style>
  <w:style w:type="paragraph" w:styleId="P636">
    <w:name w:val="Ytableitalic-f"/>
    <w:basedOn w:val="P474"/>
    <w:next w:val="P636"/>
    <w:pPr>
      <w:shd w:val="clear" w:fill="D9D9D9"/>
    </w:pPr>
    <w:rPr/>
  </w:style>
  <w:style w:type="paragraph" w:styleId="P637">
    <w:name w:val="tablebolditalic-f"/>
    <w:basedOn w:val="P474"/>
    <w:next w:val="P637"/>
    <w:pPr/>
    <w:rPr>
      <w:b w:val="1"/>
    </w:rPr>
  </w:style>
  <w:style w:type="paragraph" w:styleId="P638">
    <w:name w:val="Ytablebold-f"/>
    <w:basedOn w:val="P476"/>
    <w:next w:val="P638"/>
    <w:pPr/>
    <w:rPr>
      <w:b w:val="1"/>
    </w:rPr>
  </w:style>
  <w:style w:type="paragraph" w:styleId="P639">
    <w:name w:val="YTOCid-f"/>
    <w:basedOn w:val="P479"/>
    <w:next w:val="P639"/>
    <w:pPr/>
    <w:rPr/>
  </w:style>
  <w:style w:type="paragraph" w:styleId="P640">
    <w:name w:val="TOCheadLeft-f"/>
    <w:basedOn w:val="P481"/>
    <w:next w:val="P640"/>
    <w:pPr/>
    <w:rPr/>
  </w:style>
  <w:style w:type="paragraph" w:styleId="P641">
    <w:name w:val="YTOCheadLeft-e"/>
    <w:basedOn w:val="P481"/>
    <w:next w:val="P641"/>
    <w:pPr>
      <w:shd w:val="clear" w:fill="D9D9D9"/>
    </w:pPr>
    <w:rPr/>
  </w:style>
  <w:style w:type="paragraph" w:styleId="P642">
    <w:name w:val="YTOCHeadCenter-f"/>
    <w:basedOn w:val="P482"/>
    <w:next w:val="P642"/>
    <w:pPr/>
    <w:rPr/>
  </w:style>
  <w:style w:type="paragraph" w:styleId="P643">
    <w:name w:val="YTOCTable-f"/>
    <w:basedOn w:val="P484"/>
    <w:next w:val="P643"/>
    <w:pPr/>
    <w:rPr/>
  </w:style>
  <w:style w:type="paragraph" w:styleId="P644">
    <w:name w:val="TOCschedCenter-f"/>
    <w:basedOn w:val="P485"/>
    <w:next w:val="P644"/>
    <w:pPr/>
    <w:rPr/>
  </w:style>
  <w:style w:type="paragraph" w:styleId="P645">
    <w:name w:val="YTOCPartCenter-f"/>
    <w:basedOn w:val="P487"/>
    <w:next w:val="P645"/>
    <w:pPr/>
    <w:rPr/>
  </w:style>
  <w:style w:type="paragraph" w:styleId="P646">
    <w:name w:val="YTOCHead-f"/>
    <w:basedOn w:val="P489"/>
    <w:next w:val="P646"/>
    <w:pPr/>
    <w:rPr/>
  </w:style>
  <w:style w:type="paragraph" w:styleId="P647">
    <w:name w:val="TOCForm-f"/>
    <w:basedOn w:val="P490"/>
    <w:next w:val="P647"/>
    <w:pPr/>
    <w:rPr/>
  </w:style>
  <w:style w:type="paragraph" w:styleId="P648">
    <w:name w:val="YTOCForm-e"/>
    <w:basedOn w:val="P490"/>
    <w:next w:val="P648"/>
    <w:pPr>
      <w:shd w:val="clear" w:fill="D9D9D9"/>
    </w:pPr>
    <w:rPr/>
  </w:style>
  <w:style w:type="paragraph" w:styleId="P649">
    <w:name w:val="Ytablelevel1-f"/>
    <w:basedOn w:val="P492"/>
    <w:next w:val="P649"/>
    <w:pPr/>
    <w:rPr/>
  </w:style>
  <w:style w:type="paragraph" w:styleId="P650">
    <w:name w:val="Ytablelevel2-f"/>
    <w:basedOn w:val="P494"/>
    <w:next w:val="P650"/>
    <w:pPr/>
    <w:rPr/>
  </w:style>
  <w:style w:type="paragraph" w:styleId="P651">
    <w:name w:val="Ytablelevel3-f"/>
    <w:basedOn w:val="P496"/>
    <w:next w:val="P651"/>
    <w:pPr/>
    <w:rPr/>
  </w:style>
  <w:style w:type="paragraph" w:styleId="P652">
    <w:name w:val="Ytablelevel4-f"/>
    <w:basedOn w:val="P498"/>
    <w:next w:val="P652"/>
    <w:pPr/>
    <w:rPr/>
  </w:style>
  <w:style w:type="paragraph" w:styleId="P653">
    <w:name w:val="tableitaliclevel1x-f"/>
    <w:basedOn w:val="P499"/>
    <w:next w:val="P653"/>
    <w:pPr/>
    <w:rPr>
      <w:i w:val="1"/>
    </w:rPr>
  </w:style>
  <w:style w:type="paragraph" w:styleId="P654">
    <w:name w:val="Ytablelevel1x-f"/>
    <w:basedOn w:val="P500"/>
    <w:next w:val="P654"/>
    <w:pPr/>
    <w:rPr/>
  </w:style>
  <w:style w:type="paragraph" w:styleId="P655">
    <w:name w:val="Yproctablelevel1x-e"/>
    <w:basedOn w:val="P500"/>
    <w:next w:val="P655"/>
    <w:pPr>
      <w:ind w:left="240"/>
    </w:pPr>
    <w:rPr/>
  </w:style>
  <w:style w:type="paragraph" w:styleId="P656">
    <w:name w:val="Ytablelevel2x-f"/>
    <w:basedOn w:val="P503"/>
    <w:next w:val="P656"/>
    <w:pPr/>
    <w:rPr/>
  </w:style>
  <w:style w:type="paragraph" w:styleId="P657">
    <w:name w:val="Ytablelevel3x-f"/>
    <w:basedOn w:val="P505"/>
    <w:next w:val="P657"/>
    <w:pPr/>
    <w:rPr/>
  </w:style>
  <w:style w:type="paragraph" w:styleId="P658">
    <w:name w:val="Ytablelevel4x-f"/>
    <w:basedOn w:val="P507"/>
    <w:next w:val="P658"/>
    <w:pPr/>
    <w:rPr/>
  </w:style>
  <w:style w:type="paragraph" w:styleId="P659">
    <w:name w:val="TOCschedLeft-f"/>
    <w:basedOn w:val="P509"/>
    <w:next w:val="P659"/>
    <w:pPr/>
    <w:rPr/>
  </w:style>
  <w:style w:type="paragraph" w:styleId="P660">
    <w:name w:val="YTOCpartLeft-f"/>
    <w:basedOn w:val="P510"/>
    <w:next w:val="P660"/>
    <w:pPr/>
    <w:rPr/>
  </w:style>
  <w:style w:type="paragraph" w:styleId="P661">
    <w:name w:val="YTOCSched-f"/>
    <w:basedOn w:val="P513"/>
    <w:next w:val="P661"/>
    <w:pPr/>
    <w:rPr/>
  </w:style>
  <w:style w:type="paragraph" w:styleId="P662">
    <w:name w:val="tableheadingRepeal-f"/>
    <w:basedOn w:val="P521"/>
    <w:next w:val="P662"/>
    <w:pPr/>
    <w:rPr/>
  </w:style>
  <w:style w:type="paragraph" w:styleId="P663">
    <w:name w:val="formRepeal-f"/>
    <w:basedOn w:val="P524"/>
    <w:next w:val="P663"/>
    <w:pPr/>
    <w:rPr/>
  </w:style>
  <w:style w:type="paragraph" w:styleId="P664">
    <w:name w:val="NoticeAmend3-f"/>
    <w:basedOn w:val="P532"/>
    <w:next w:val="P664"/>
    <w:pPr/>
    <w:rPr/>
  </w:style>
  <w:style w:type="paragraph" w:styleId="P665">
    <w:name w:val="Yprocdefclause-f"/>
    <w:basedOn w:val="P543"/>
    <w:next w:val="P665"/>
    <w:pPr/>
    <w:rPr/>
  </w:style>
  <w:style w:type="paragraph" w:styleId="P666">
    <w:name w:val="Ydefsubclause-f"/>
    <w:basedOn w:val="P544"/>
    <w:next w:val="P666"/>
    <w:pPr/>
    <w:rPr/>
  </w:style>
  <w:style w:type="paragraph" w:styleId="P667">
    <w:name w:val="Yprocdefsubclause-e"/>
    <w:basedOn w:val="P544"/>
    <w:next w:val="P667"/>
    <w:pPr>
      <w:tabs>
        <w:tab w:val="clear" w:pos="838" w:leader="none"/>
        <w:tab w:val="clear" w:pos="955" w:leader="none"/>
        <w:tab w:val="right" w:pos="1078" w:leader="none"/>
        <w:tab w:val="left" w:pos="1296" w:leader="none"/>
      </w:tabs>
      <w:ind w:hanging="1032" w:left="1272"/>
    </w:pPr>
    <w:rPr/>
  </w:style>
  <w:style w:type="paragraph" w:styleId="P668">
    <w:name w:val="YSsubclause-f"/>
    <w:basedOn w:val="P547"/>
    <w:next w:val="P668"/>
    <w:pPr/>
    <w:rPr/>
  </w:style>
  <w:style w:type="paragraph" w:styleId="P669">
    <w:name w:val="sdefsubclause-f"/>
    <w:basedOn w:val="P548"/>
    <w:next w:val="P669"/>
    <w:pPr/>
    <w:rPr/>
  </w:style>
  <w:style w:type="paragraph" w:styleId="P670">
    <w:name w:val="Ysdefsubclause-e"/>
    <w:basedOn w:val="P548"/>
    <w:next w:val="P670"/>
    <w:pPr>
      <w:shd w:val="clear" w:fill="D9D9D9"/>
    </w:pPr>
    <w:rPr/>
  </w:style>
  <w:style w:type="paragraph" w:styleId="P671">
    <w:name w:val="YprocSsubclause-f"/>
    <w:basedOn w:val="P550"/>
    <w:next w:val="P671"/>
    <w:pPr/>
    <w:rPr/>
  </w:style>
  <w:style w:type="paragraph" w:styleId="P672">
    <w:name w:val="Yprocsubclause-f"/>
    <w:basedOn w:val="P551"/>
    <w:next w:val="P672"/>
    <w:pPr/>
    <w:rPr/>
  </w:style>
  <w:style w:type="paragraph" w:styleId="P673">
    <w:name w:val="Ydefsubsubclause-f"/>
    <w:basedOn w:val="P553"/>
    <w:next w:val="P673"/>
    <w:pPr/>
    <w:rPr/>
  </w:style>
  <w:style w:type="paragraph" w:styleId="P674">
    <w:name w:val="Yprocdefsubsubclause-e"/>
    <w:basedOn w:val="P553"/>
    <w:next w:val="P674"/>
    <w:pPr>
      <w:tabs>
        <w:tab w:val="clear" w:pos="1315" w:leader="none"/>
        <w:tab w:val="clear" w:pos="1435" w:leader="none"/>
        <w:tab w:val="right" w:pos="1555" w:leader="none"/>
        <w:tab w:val="left" w:pos="1675" w:leader="none"/>
      </w:tabs>
      <w:ind w:hanging="1440" w:left="1680"/>
    </w:pPr>
    <w:rPr/>
  </w:style>
  <w:style w:type="paragraph" w:styleId="P675">
    <w:name w:val="YSsubsubclause-f"/>
    <w:basedOn w:val="P556"/>
    <w:next w:val="P675"/>
    <w:pPr/>
    <w:rPr/>
  </w:style>
  <w:style w:type="paragraph" w:styleId="P676">
    <w:name w:val="YprocSsubsubclause-e"/>
    <w:basedOn w:val="P556"/>
    <w:next w:val="P676"/>
    <w:pPr>
      <w:ind w:left="1675"/>
    </w:pPr>
    <w:rPr/>
  </w:style>
  <w:style w:type="paragraph" w:styleId="P677">
    <w:name w:val="Yprocsubsubclause-f"/>
    <w:basedOn w:val="P558"/>
    <w:next w:val="P677"/>
    <w:pPr/>
    <w:rPr/>
  </w:style>
  <w:style w:type="paragraph" w:styleId="P678">
    <w:name w:val="Ydefsubsubsubclause-f"/>
    <w:basedOn w:val="P562"/>
    <w:next w:val="P678"/>
    <w:pPr/>
    <w:rPr/>
  </w:style>
  <w:style w:type="paragraph" w:styleId="P679">
    <w:name w:val="Yprocsubsubsubclause-f"/>
    <w:basedOn w:val="P563"/>
    <w:next w:val="P679"/>
    <w:pPr/>
    <w:rPr/>
  </w:style>
  <w:style w:type="paragraph" w:styleId="P680">
    <w:name w:val="Yprocdefsubsubsubclause-e"/>
    <w:basedOn w:val="P563"/>
    <w:next w:val="P680"/>
    <w:pPr/>
    <w:rPr/>
  </w:style>
  <w:style w:type="paragraph" w:styleId="P681">
    <w:name w:val="YprocSclause-f"/>
    <w:basedOn w:val="P567"/>
    <w:next w:val="P681"/>
    <w:pPr/>
    <w:rPr/>
  </w:style>
  <w:style w:type="paragraph" w:styleId="P682">
    <w:name w:val="YprocSdefclause-f"/>
    <w:basedOn w:val="P567"/>
    <w:next w:val="P682"/>
    <w:pPr/>
    <w:rPr/>
  </w:style>
  <w:style w:type="paragraph" w:styleId="P683">
    <w:name w:val="pnoteclause-f"/>
    <w:basedOn w:val="P570"/>
    <w:next w:val="P683"/>
    <w:pPr/>
    <w:rPr/>
  </w:style>
  <w:style w:type="paragraph" w:styleId="P684">
    <w:name w:val="Yprocfirstdef-f"/>
    <w:basedOn w:val="P573"/>
    <w:next w:val="P684"/>
    <w:pPr/>
    <w:rPr/>
  </w:style>
  <w:style w:type="paragraph" w:styleId="P685">
    <w:name w:val="YprocSdefinition-f"/>
    <w:basedOn w:val="P575"/>
    <w:next w:val="P685"/>
    <w:pPr/>
    <w:rPr/>
  </w:style>
  <w:style w:type="paragraph" w:styleId="P686">
    <w:name w:val="transsubsection-f"/>
    <w:basedOn w:val="P579"/>
    <w:next w:val="P686"/>
    <w:pPr/>
    <w:rPr/>
  </w:style>
  <w:style w:type="paragraph" w:styleId="P687">
    <w:name w:val="YSPsubsection-f"/>
    <w:basedOn w:val="P582"/>
    <w:next w:val="P687"/>
    <w:pPr/>
    <w:rPr/>
  </w:style>
  <w:style w:type="paragraph" w:styleId="P688">
    <w:name w:val="YSsubsection-f"/>
    <w:basedOn w:val="P584"/>
    <w:next w:val="P688"/>
    <w:pPr/>
    <w:rPr/>
  </w:style>
  <w:style w:type="paragraph" w:styleId="P689">
    <w:name w:val="YprocSsubsection-e"/>
    <w:basedOn w:val="P584"/>
    <w:next w:val="P689"/>
    <w:pPr>
      <w:ind w:left="240"/>
    </w:pPr>
    <w:rPr/>
  </w:style>
  <w:style w:type="paragraph" w:styleId="P690">
    <w:name w:val="Yprocsubsection-f"/>
    <w:basedOn w:val="P586"/>
    <w:next w:val="P690"/>
    <w:pPr/>
    <w:rPr/>
  </w:style>
  <w:style w:type="paragraph" w:styleId="P691">
    <w:name w:val="YprocSsection-f"/>
    <w:basedOn w:val="P591"/>
    <w:next w:val="P691"/>
    <w:pPr/>
    <w:rPr/>
  </w:style>
  <w:style w:type="paragraph" w:styleId="P692">
    <w:name w:val="Yprocdefparagraph-f"/>
    <w:basedOn w:val="P594"/>
    <w:next w:val="P692"/>
    <w:pPr/>
    <w:rPr/>
  </w:style>
  <w:style w:type="paragraph" w:styleId="P693">
    <w:name w:val="Ydefsubpara-f"/>
    <w:basedOn w:val="P595"/>
    <w:next w:val="P693"/>
    <w:pPr/>
    <w:rPr/>
  </w:style>
  <w:style w:type="paragraph" w:styleId="P694">
    <w:name w:val="Yprocdefsubpara-e"/>
    <w:basedOn w:val="P595"/>
    <w:next w:val="P694"/>
    <w:pPr>
      <w:tabs>
        <w:tab w:val="right" w:pos="1078" w:leader="none"/>
        <w:tab w:val="left" w:pos="1195" w:leader="none"/>
      </w:tabs>
      <w:ind w:left="1195"/>
    </w:pPr>
    <w:rPr/>
  </w:style>
  <w:style w:type="paragraph" w:styleId="P695">
    <w:name w:val="YSsubpara-f"/>
    <w:basedOn w:val="P598"/>
    <w:next w:val="P695"/>
    <w:pPr/>
    <w:rPr/>
  </w:style>
  <w:style w:type="paragraph" w:styleId="P696">
    <w:name w:val="YprocSsubpara-f"/>
    <w:basedOn w:val="P600"/>
    <w:next w:val="P696"/>
    <w:pPr/>
    <w:rPr/>
  </w:style>
  <w:style w:type="paragraph" w:styleId="P697">
    <w:name w:val="Yprocsubpara-f"/>
    <w:basedOn w:val="P601"/>
    <w:next w:val="P697"/>
    <w:pPr/>
    <w:rPr/>
  </w:style>
  <w:style w:type="paragraph" w:styleId="P698">
    <w:name w:val="Yequationind2-f"/>
    <w:basedOn w:val="P603"/>
    <w:next w:val="P698"/>
    <w:pPr>
      <w:shd w:val="clear" w:fill="D9D9D9"/>
    </w:pPr>
    <w:rPr/>
  </w:style>
  <w:style w:type="paragraph" w:styleId="P699">
    <w:name w:val="Ydefsubsubpara-f"/>
    <w:basedOn w:val="P605"/>
    <w:next w:val="P699"/>
    <w:pPr/>
    <w:rPr/>
  </w:style>
  <w:style w:type="paragraph" w:styleId="P700">
    <w:name w:val="Yprocdefsubsubpara-e"/>
    <w:basedOn w:val="P605"/>
    <w:next w:val="P700"/>
    <w:pPr>
      <w:tabs>
        <w:tab w:val="right" w:pos="1555" w:leader="none"/>
        <w:tab w:val="left" w:pos="1675" w:leader="none"/>
      </w:tabs>
      <w:ind w:left="1675"/>
    </w:pPr>
    <w:rPr/>
  </w:style>
  <w:style w:type="paragraph" w:styleId="P701">
    <w:name w:val="YSsubsubpara-f"/>
    <w:basedOn w:val="P608"/>
    <w:next w:val="P701"/>
    <w:pPr/>
    <w:rPr/>
  </w:style>
  <w:style w:type="paragraph" w:styleId="P702">
    <w:name w:val="YprocSsubsubpara-f"/>
    <w:basedOn w:val="P610"/>
    <w:next w:val="P702"/>
    <w:pPr/>
    <w:rPr/>
  </w:style>
  <w:style w:type="paragraph" w:styleId="P703">
    <w:name w:val="Yprocsubsubpara-f"/>
    <w:basedOn w:val="P611"/>
    <w:next w:val="P703"/>
    <w:pPr/>
    <w:rPr/>
  </w:style>
  <w:style w:type="paragraph" w:styleId="P704">
    <w:name w:val="Yequationind3-f"/>
    <w:basedOn w:val="P613"/>
    <w:next w:val="P704"/>
    <w:pPr>
      <w:shd w:val="clear" w:fill="D9D9D9"/>
    </w:pPr>
    <w:rPr/>
  </w:style>
  <w:style w:type="paragraph" w:styleId="P705">
    <w:name w:val="Yprocsubsubsubpara-f"/>
    <w:basedOn w:val="P617"/>
    <w:next w:val="P705"/>
    <w:pPr/>
    <w:rPr/>
  </w:style>
  <w:style w:type="paragraph" w:styleId="P706">
    <w:name w:val="Yequationind4-f"/>
    <w:basedOn w:val="P619"/>
    <w:next w:val="P706"/>
    <w:pPr>
      <w:shd w:val="clear" w:fill="D9D9D9"/>
    </w:pPr>
    <w:rPr/>
  </w:style>
  <w:style w:type="paragraph" w:styleId="P707">
    <w:name w:val="YprocSdefpara-f"/>
    <w:basedOn w:val="P622"/>
    <w:next w:val="P707"/>
    <w:pPr/>
    <w:rPr/>
  </w:style>
  <w:style w:type="paragraph" w:styleId="P708">
    <w:name w:val="YprocSparagraph-f"/>
    <w:basedOn w:val="P624"/>
    <w:next w:val="P708"/>
    <w:pPr/>
    <w:rPr/>
  </w:style>
  <w:style w:type="paragraph" w:styleId="P709">
    <w:name w:val="YTOCheadLeft-f"/>
    <w:basedOn w:val="P641"/>
    <w:next w:val="P709"/>
    <w:pPr/>
    <w:rPr/>
  </w:style>
  <w:style w:type="paragraph" w:styleId="P710">
    <w:name w:val="YTOCForm-f"/>
    <w:basedOn w:val="P648"/>
    <w:next w:val="P710"/>
    <w:pPr/>
    <w:rPr/>
  </w:style>
  <w:style w:type="paragraph" w:styleId="P711">
    <w:name w:val="Yproctablelevel1x-f"/>
    <w:basedOn w:val="P654"/>
    <w:next w:val="P711"/>
    <w:pPr>
      <w:ind w:left="240"/>
    </w:pPr>
    <w:rPr/>
  </w:style>
  <w:style w:type="paragraph" w:styleId="P712">
    <w:name w:val="Yproctableboldlevel1x-e"/>
    <w:basedOn w:val="P655"/>
    <w:next w:val="P712"/>
    <w:pPr/>
    <w:rPr>
      <w:b w:val="1"/>
    </w:rPr>
  </w:style>
  <w:style w:type="paragraph" w:styleId="P713">
    <w:name w:val="Yprocdefsubclause-f"/>
    <w:basedOn w:val="P667"/>
    <w:next w:val="P713"/>
    <w:pPr/>
    <w:rPr/>
  </w:style>
  <w:style w:type="paragraph" w:styleId="P714">
    <w:name w:val="Ysdefsubclause-f"/>
    <w:basedOn w:val="P670"/>
    <w:next w:val="P714"/>
    <w:pPr/>
    <w:rPr/>
  </w:style>
  <w:style w:type="paragraph" w:styleId="P715">
    <w:name w:val="Yprocdefsubsubclause-f"/>
    <w:basedOn w:val="P674"/>
    <w:next w:val="P715"/>
    <w:pPr/>
    <w:rPr/>
  </w:style>
  <w:style w:type="paragraph" w:styleId="P716">
    <w:name w:val="YprocSsubsubclause-f"/>
    <w:basedOn w:val="P676"/>
    <w:next w:val="P716"/>
    <w:pPr/>
    <w:rPr/>
  </w:style>
  <w:style w:type="paragraph" w:styleId="P717">
    <w:name w:val="Yprocdefsubsubsubclause-f"/>
    <w:basedOn w:val="P679"/>
    <w:next w:val="P717"/>
    <w:pPr/>
    <w:rPr/>
  </w:style>
  <w:style w:type="paragraph" w:styleId="P718">
    <w:name w:val="YprocSsubsection-f"/>
    <w:basedOn w:val="P689"/>
    <w:next w:val="P718"/>
    <w:pPr/>
    <w:rPr/>
  </w:style>
  <w:style w:type="paragraph" w:styleId="P719">
    <w:name w:val="Yprocdefsubpara-f"/>
    <w:basedOn w:val="P694"/>
    <w:next w:val="P719"/>
    <w:pPr/>
    <w:rPr/>
  </w:style>
  <w:style w:type="paragraph" w:styleId="P720">
    <w:name w:val="Yprocdefsubsubpara-f"/>
    <w:basedOn w:val="P700"/>
    <w:next w:val="P720"/>
    <w:pPr/>
    <w:rPr/>
  </w:style>
  <w:style w:type="paragraph" w:styleId="P721">
    <w:name w:val="Yproctableboldlevel1x-f"/>
    <w:basedOn w:val="P711"/>
    <w:next w:val="P72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Comment Reference"/>
    <w:rPr>
      <w:sz w:val="16"/>
    </w:rPr>
  </w:style>
  <w:style w:type="character" w:styleId="C6">
    <w:name w:val="Emphasis"/>
    <w:qFormat/>
    <w:rPr>
      <w:i w:val="1"/>
    </w:rPr>
  </w:style>
  <w:style w:type="character" w:styleId="C7">
    <w:name w:val="Endnote Reference"/>
    <w:rPr>
      <w:vertAlign w:val="superscript"/>
    </w:rPr>
  </w:style>
  <w:style w:type="character" w:styleId="C8">
    <w:name w:val="FollowedHyperlink"/>
    <w:rPr>
      <w:color w:val="800080"/>
      <w:u w:val="single"/>
    </w:rPr>
  </w:style>
  <w:style w:type="character" w:styleId="C9">
    <w:name w:val="Footnote Reference"/>
    <w:rPr>
      <w:vertAlign w:val="superscript"/>
    </w:rPr>
  </w:style>
  <w:style w:type="character" w:styleId="C10">
    <w:name w:val="HTML Cite"/>
    <w:rPr>
      <w:i w:val="1"/>
    </w:rPr>
  </w:style>
  <w:style w:type="character" w:styleId="C11">
    <w:name w:val="HTML Code"/>
    <w:rPr>
      <w:rFonts w:ascii="Courier New" w:hAnsi="Courier New"/>
      <w:sz w:val="20"/>
    </w:rPr>
  </w:style>
  <w:style w:type="character" w:styleId="C12">
    <w:name w:val="HTML Definition"/>
    <w:rPr>
      <w:i w:val="1"/>
    </w:rPr>
  </w:style>
  <w:style w:type="character" w:styleId="C13">
    <w:name w:val="HTML Keyboard"/>
    <w:rPr>
      <w:rFonts w:ascii="Courier New" w:hAnsi="Courier New"/>
      <w:sz w:val="20"/>
    </w:rPr>
  </w:style>
  <w:style w:type="character" w:styleId="C14">
    <w:name w:val="HTML Sample"/>
    <w:rPr>
      <w:rFonts w:ascii="Courier New" w:hAnsi="Courier New"/>
    </w:rPr>
  </w:style>
  <w:style w:type="character" w:styleId="C15">
    <w:name w:val="HTML Typewriter"/>
    <w:rPr>
      <w:rFonts w:ascii="Courier New" w:hAnsi="Courier New"/>
      <w:sz w:val="20"/>
    </w:rPr>
  </w:style>
  <w:style w:type="character" w:styleId="C16">
    <w:name w:val="HTML Variable"/>
    <w:rPr>
      <w:i w:val="1"/>
    </w:rPr>
  </w:style>
  <w:style w:type="character" w:styleId="C17">
    <w:name w:val="StatuteName"/>
    <w:rPr>
      <w:rFonts w:ascii="Times New Roman" w:hAnsi="Times New Roman"/>
      <w:sz w:val="20"/>
    </w:rPr>
  </w:style>
  <w:style w:type="character" w:styleId="C18">
    <w:name w:val="StatuteChap"/>
    <w:rPr>
      <w:rFonts w:ascii="Times New Roman" w:hAnsi="Times New Roman"/>
      <w:sz w:val="20"/>
    </w:rPr>
  </w:style>
  <w:style w:type="character" w:styleId="C19">
    <w:name w:val="StatutePageNum"/>
    <w:rPr>
      <w:rFonts w:ascii="Times New Roman" w:hAnsi="Times New Roman"/>
      <w:sz w:val="20"/>
    </w:rPr>
  </w:style>
  <w:style w:type="character" w:styleId="C20">
    <w:name w:val="ovbold"/>
    <w:rPr>
      <w:b w:val="1"/>
    </w:rPr>
  </w:style>
  <w:style w:type="character" w:styleId="C21">
    <w:name w:val="ovitalic"/>
    <w:rPr>
      <w:i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2000-08-21T19:58:00Z</dcterms:created>
  <cp:lastModifiedBy>Sud, Manu (MEDJCT)</cp:lastModifiedBy>
  <cp:lastPrinted>2003-09-30T14:58:00Z</cp:lastPrinted>
  <dcterms:modified xsi:type="dcterms:W3CDTF">2019-01-10T16:39:25Z</dcterms:modified>
  <cp:revision>21</cp:revision>
  <dc:subject>GASOLINE VOLATILITY</dc:subject>
  <dc:title>Environmental Protection Act - O. Reg. 271/91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19970213</vt:lpwstr>
  </property>
  <property fmtid="{D5CDD505-2E9C-101B-9397-08002B2CF9AE}" pid="3" name="To Date">
    <vt:lpwstr>Present</vt:lpwstr>
  </property>
</Properties>
</file>