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9D1CF19" Type="http://schemas.openxmlformats.org/officeDocument/2006/relationships/officeDocument" Target="word/document.xml"/><Relationship Id="coreR69D1CF19" Type="http://schemas.openxmlformats.org/package/2006/relationships/metadata/core-properties" Target="docProps/core.xml"/><Relationship Id="customR69D1CF19"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"http://www.ontario.ca/fr/lois/reglement/120298" </w:instrText>
      </w:r>
      <w:r>
        <w:fldChar w:fldCharType="separate"/>
      </w:r>
      <w:r>
        <w:rPr>
          <w:rStyle w:val="C2"/>
        </w:rPr>
        <w:t>Français</w:t>
      </w:r>
      <w:r>
        <w:fldChar w:fldCharType="end"/>
      </w:r>
    </w:p>
    <w:p>
      <w:pPr>
        <w:pStyle w:val="P18"/>
      </w:pPr>
      <w:r>
        <w:t>Environmental Protection Act</w:t>
      </w:r>
    </w:p>
    <w:p>
      <w:pPr>
        <w:pStyle w:val="P11"/>
      </w:pPr>
      <w:bookmarkStart w:id="2" w:name="RegCitation"/>
      <w:r>
        <w:fldChar w:fldCharType="begin"/>
      </w:r>
      <w:r>
        <w:instrText xml:space="preserve"> HYPERLINK "https://www.ontario.ca/laws/regulation/R12298" </w:instrText>
      </w:r>
      <w:r>
        <w:fldChar w:fldCharType="separate"/>
      </w:r>
      <w:r>
        <w:rPr>
          <w:rStyle w:val="C2"/>
        </w:rPr>
        <w:t>ONTARIO REGULATION 298/12</w:t>
      </w:r>
      <w:r>
        <w:fldChar w:fldCharType="end"/>
      </w:r>
    </w:p>
    <w:p>
      <w:pPr>
        <w:pStyle w:val="P12"/>
      </w:pPr>
      <w:bookmarkEnd w:id="2"/>
      <w:r>
        <w:t>COLLECTION OF PHARMACEUTICALS AND SHARPS — RESPONSIBILITIES OF PRODUCERS</w:t>
      </w:r>
    </w:p>
    <w:p>
      <w:pPr>
        <w:pStyle w:val="P20"/>
      </w:pPr>
      <w:r>
        <w:rPr>
          <w:b w:val="1"/>
        </w:rPr>
        <w:t>Consolidation Period:</w:t>
      </w:r>
      <w:r>
        <w:t xml:space="preserve">  From January 1, 2014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19"/>
      </w:pPr>
      <w:r>
        <w:t xml:space="preserve">Last amendment: </w:t>
      </w:r>
      <w:r>
        <w:fldChar w:fldCharType="begin"/>
      </w:r>
      <w:r>
        <w:instrText>HYPERLINK "https://www.ontario.ca/laws/regulation/R12298"</w:instrText>
      </w:r>
      <w:r>
        <w:fldChar w:fldCharType="separate"/>
      </w:r>
      <w:r>
        <w:rPr>
          <w:rStyle w:val="C2"/>
        </w:rPr>
        <w:t>298/12</w:t>
      </w:r>
      <w:r>
        <w:rPr>
          <w:rStyle w:val="C2"/>
        </w:rPr>
        <w:fldChar w:fldCharType="end"/>
      </w:r>
      <w:r>
        <w:t>.</w:t>
      </w:r>
    </w:p>
    <w:p>
      <w:pPr>
        <w:pStyle w:val="P474"/>
      </w:pPr>
      <w:r>
        <w:t xml:space="preserve">Legislative History: </w:t>
      </w:r>
      <w:r>
        <w:fldChar w:fldCharType="begin"/>
      </w:r>
      <w:r>
        <w:instrText>HYPERLINK "https://www.ontario.ca/laws/regulation/R12298"</w:instrText>
      </w:r>
      <w:r>
        <w:fldChar w:fldCharType="separate"/>
      </w:r>
      <w:r>
        <w:rPr>
          <w:rStyle w:val="C2"/>
        </w:rPr>
        <w:t>298/12</w:t>
      </w:r>
      <w:r>
        <w:rPr>
          <w:rStyle w:val="C2"/>
        </w:rPr>
        <w:fldChar w:fldCharType="end"/>
      </w:r>
      <w:r>
        <w:t>.</w:t>
      </w:r>
    </w:p>
    <w:p>
      <w:pPr>
        <w:pStyle w:val="P13"/>
        <w:rPr>
          <w:b w:val="0"/>
          <w:i w:val="0"/>
        </w:rPr>
      </w:pPr>
      <w:r>
        <w:t>This is the English version of a bilingual regulation.</w:t>
      </w:r>
    </w:p>
    <w:p>
      <w:pPr>
        <w:pStyle w:val="P301"/>
      </w:pPr>
      <w:r>
        <w:t>Definitions</w:t>
      </w:r>
    </w:p>
    <w:p>
      <w:pPr>
        <w:pStyle w:val="P99"/>
      </w:pPr>
      <w:r>
        <w:rPr>
          <w:b w:val="1"/>
        </w:rPr>
        <w:tab/>
        <w:t>1.  </w:t>
      </w:r>
      <w:r>
        <w:t>(1)  In this Regulation,</w:t>
      </w:r>
    </w:p>
    <w:p>
      <w:pPr>
        <w:pStyle w:val="P52"/>
      </w:pPr>
      <w:r>
        <w:t>“brand” means any mark, word, name, symbol, design, device or graphical element, or a combination thereof, including a registered or unregistered trade-mark, which identifies a product and distinguishes it from other products; (“</w:t>
      </w:r>
      <w:r>
        <w:rPr>
          <w:lang w:val="en-CA"/>
        </w:rPr>
        <w:t>marque</w:t>
      </w:r>
      <w:r>
        <w:t>”)</w:t>
      </w:r>
    </w:p>
    <w:p>
      <w:pPr>
        <w:pStyle w:val="P29"/>
      </w:pPr>
      <w:r>
        <w:t>“collection location” means a location at which the collection of one or both of pharmaceuticals and sharps is provided for, for the purposes of one or both of sections 2 and 3; (“point de collecte”)</w:t>
      </w:r>
    </w:p>
    <w:p>
      <w:pPr>
        <w:pStyle w:val="P29"/>
      </w:pPr>
      <w:r>
        <w:t>“consumer” means an individual acting for personal, family or household purposes, including acting in respect of a companion animal; (“consommateur”)</w:t>
      </w:r>
    </w:p>
    <w:p>
      <w:pPr>
        <w:pStyle w:val="P29"/>
      </w:pPr>
      <w:r>
        <w:t xml:space="preserve">  </w:t>
      </w:r>
      <w:r>
        <w:rPr/>
        <w:t xml:space="preserve">“designated material” means, in respect of a producer of a pharmaceutical or sharp, the items referred to in section 2 and subsection 3 (1) in respect of which the producer is </w:t>
      </w:r>
      <w:r>
        <w:rPr>
          <w:highlight w:val="cyan"/>
        </w:rPr>
        <w:t>required</w:t>
      </w:r>
      <w:r>
        <w:rPr/>
        <w:t xml:space="preserve"> to provide for collection under one or both of sections 2 and 3; (“matériel désigné”)</w:t>
      </w:r>
    </w:p>
    <w:p>
      <w:pPr>
        <w:pStyle w:val="P29"/>
      </w:pPr>
      <w:r>
        <w:rPr>
          <w:lang w:eastAsia="en-CA"/>
        </w:rPr>
        <w:t>“importer” means a person who imports a pharmaceutical or sharp into Ontario for the purpose of sale</w:t>
      </w:r>
      <w:r>
        <w:t>; (“</w:t>
      </w:r>
      <w:r>
        <w:rPr>
          <w:lang w:val="en-CA"/>
        </w:rPr>
        <w:t>importateur</w:t>
      </w:r>
      <w:r>
        <w:t>”)</w:t>
      </w:r>
    </w:p>
    <w:p>
      <w:pPr>
        <w:pStyle w:val="P29"/>
      </w:pPr>
      <w:r>
        <w:rPr>
          <w:lang w:eastAsia="en-CA"/>
        </w:rPr>
        <w:t>“manufacturer” means a person who manufactures or processes a pharmaceutical or sharp for the purpose of sale</w:t>
      </w:r>
      <w:r>
        <w:t>; (“</w:t>
      </w:r>
      <w:r>
        <w:rPr>
          <w:lang w:val="en-CA"/>
        </w:rPr>
        <w:t>fabricant</w:t>
      </w:r>
      <w:r>
        <w:t>”)</w:t>
      </w:r>
    </w:p>
    <w:p>
      <w:pPr>
        <w:pStyle w:val="P29"/>
      </w:pPr>
      <w:r>
        <w:t xml:space="preserve">“pharmaceutical” means, subject to subsection (2), a drug within the meaning of section 2 of the </w:t>
      </w:r>
      <w:r>
        <w:rPr>
          <w:rStyle w:val="C9"/>
        </w:rPr>
        <w:t xml:space="preserve">Food and Drugs Act </w:t>
      </w:r>
      <w:r>
        <w:rPr>
          <w:rStyle w:val="C9"/>
          <w:i w:val="0"/>
        </w:rPr>
        <w:t xml:space="preserve">(Canada) that is sold to consumers in Ontario, whether it is sold by the producer of the pharmaceutical or by another person, and includes a natural health product within the meaning of the </w:t>
      </w:r>
      <w:r>
        <w:rPr>
          <w:rStyle w:val="C9"/>
        </w:rPr>
        <w:t>Natural Health Products Regulations</w:t>
      </w:r>
      <w:r>
        <w:rPr>
          <w:rStyle w:val="C9"/>
          <w:i w:val="0"/>
        </w:rPr>
        <w:t xml:space="preserve"> made under that Act</w:t>
      </w:r>
      <w:r>
        <w:t>; (“</w:t>
      </w:r>
      <w:r>
        <w:rPr>
          <w:lang w:val="en-CA"/>
        </w:rPr>
        <w:t>produit pharmaceutique</w:t>
      </w:r>
      <w:r>
        <w:t>”)</w:t>
      </w:r>
    </w:p>
    <w:p>
      <w:pPr>
        <w:pStyle w:val="P29"/>
      </w:pPr>
      <w:r>
        <w:t>“producer” means, in respect of a pharmaceutical or sharp, the person who sells it in Ontario, as determined under subsection (3); (“</w:t>
      </w:r>
      <w:r>
        <w:rPr>
          <w:lang w:val="en-CA"/>
        </w:rPr>
        <w:t>producteur</w:t>
      </w:r>
      <w:r>
        <w:t>”)</w:t>
      </w:r>
    </w:p>
    <w:p>
      <w:pPr>
        <w:pStyle w:val="P29"/>
      </w:pPr>
      <w:r>
        <w:rPr>
          <w:lang w:eastAsia="en-CA"/>
        </w:rPr>
        <w:t>“sell” includes offer for sale, expose for sale, have in possession for sale and distribute</w:t>
      </w:r>
      <w:r>
        <w:t>; (“vendre”)</w:t>
      </w:r>
    </w:p>
    <w:p>
      <w:pPr>
        <w:pStyle w:val="P29"/>
      </w:pPr>
      <w:r>
        <w:t>“sharp” means a needle, safety engineered needle, lancet or other similar instrument that is designed to puncture the skin of individuals or companion animals for medical purposes</w:t>
      </w:r>
      <w:r>
        <w:rPr>
          <w:rStyle w:val="C9"/>
          <w:i w:val="0"/>
        </w:rPr>
        <w:t xml:space="preserve"> and that is sold to consumers in Ontario, whether it is sold by the producer of the sharp or by another person,</w:t>
      </w:r>
      <w:r>
        <w:t xml:space="preserve"> and includes anything affixed to the sharp, including a syringe; (“objet pointu”)</w:t>
      </w:r>
    </w:p>
    <w:p>
      <w:pPr>
        <w:pStyle w:val="P29"/>
      </w:pPr>
      <w:r>
        <w:t xml:space="preserve">“trade-mark” has the same meaning as in section 2 of the </w:t>
      </w:r>
      <w:r>
        <w:rPr>
          <w:rStyle w:val="C9"/>
        </w:rPr>
        <w:t xml:space="preserve">Trade-marks Act </w:t>
      </w:r>
      <w:r>
        <w:t>(Canada). (“marque de commerce”) O. Reg. 298/12, s. 1 (1).</w:t>
      </w:r>
    </w:p>
    <w:p>
      <w:pPr>
        <w:pStyle w:val="P108"/>
      </w:pPr>
      <w:r>
        <w:tab/>
        <w:t>(2)  For the purposes of this Regulation, a pharmaceutical does not include the following:</w:t>
      </w:r>
    </w:p>
    <w:p>
      <w:pPr>
        <w:pStyle w:val="P32"/>
      </w:pPr>
      <w:r>
        <w:tab/>
        <w:t>1.</w:t>
        <w:tab/>
        <w:t xml:space="preserve">A substance or mixture of substances manufactured, sold or represented for use in disinfection in premises in which food within the meaning of section 2 of the </w:t>
      </w:r>
      <w:r>
        <w:rPr>
          <w:rStyle w:val="C9"/>
        </w:rPr>
        <w:t xml:space="preserve">Food and Drugs Act </w:t>
      </w:r>
      <w:r>
        <w:rPr>
          <w:rStyle w:val="C9"/>
          <w:i w:val="0"/>
        </w:rPr>
        <w:t>(Canada)</w:t>
      </w:r>
      <w:r>
        <w:t xml:space="preserve"> is manufactured, prepared or kept.</w:t>
      </w:r>
    </w:p>
    <w:p>
      <w:pPr>
        <w:pStyle w:val="P32"/>
      </w:pPr>
      <w:r>
        <w:tab/>
        <w:t>2.</w:t>
        <w:tab/>
        <w:t xml:space="preserve">A food within the meaning of section 2 of the </w:t>
      </w:r>
      <w:r>
        <w:rPr>
          <w:rStyle w:val="C9"/>
        </w:rPr>
        <w:t xml:space="preserve">Food and Drugs Act </w:t>
      </w:r>
      <w:r>
        <w:rPr>
          <w:rStyle w:val="C9"/>
          <w:i w:val="0"/>
        </w:rPr>
        <w:t>(Canada).</w:t>
      </w:r>
    </w:p>
    <w:p>
      <w:pPr>
        <w:pStyle w:val="P32"/>
        <w:rPr>
          <w:rStyle w:val="C9"/>
          <w:i w:val="0"/>
        </w:rPr>
      </w:pPr>
      <w:r>
        <w:tab/>
        <w:t>3.</w:t>
        <w:tab/>
        <w:t xml:space="preserve">A cosmetic within the meaning of section 2 of the </w:t>
      </w:r>
      <w:r>
        <w:rPr>
          <w:rStyle w:val="C9"/>
        </w:rPr>
        <w:t xml:space="preserve">Food and Drugs Act </w:t>
      </w:r>
      <w:r>
        <w:rPr>
          <w:rStyle w:val="C9"/>
          <w:i w:val="0"/>
        </w:rPr>
        <w:t>(Canada).</w:t>
      </w:r>
    </w:p>
    <w:p>
      <w:pPr>
        <w:pStyle w:val="P32"/>
        <w:rPr>
          <w:rStyle w:val="C9"/>
          <w:i w:val="0"/>
        </w:rPr>
      </w:pPr>
      <w:r>
        <w:tab/>
        <w:t>4.</w:t>
        <w:tab/>
        <w:t xml:space="preserve">Any of the following items, if the item does not contain a substance prescribed under the </w:t>
      </w:r>
      <w:r>
        <w:rPr>
          <w:rStyle w:val="C9"/>
        </w:rPr>
        <w:t>Drug and Pharmacies Regulation Act</w:t>
      </w:r>
      <w:r>
        <w:t xml:space="preserve"> as being included in Schedule I established by the regulations made under that Act:</w:t>
      </w:r>
    </w:p>
    <w:p>
      <w:pPr>
        <w:pStyle w:val="P38"/>
      </w:pPr>
      <w:r>
        <w:tab/>
        <w:t>i.</w:t>
        <w:tab/>
        <w:t>A contact lens disinfectant.</w:t>
      </w:r>
    </w:p>
    <w:p>
      <w:pPr>
        <w:pStyle w:val="P38"/>
      </w:pPr>
      <w:r>
        <w:tab/>
        <w:t>ii.</w:t>
        <w:tab/>
        <w:t>An anti-dandruff product, including shampoo.</w:t>
      </w:r>
    </w:p>
    <w:p>
      <w:pPr>
        <w:pStyle w:val="P38"/>
      </w:pPr>
      <w:r>
        <w:tab/>
        <w:t>iii.</w:t>
        <w:tab/>
        <w:t>An anti-perspirant.</w:t>
      </w:r>
    </w:p>
    <w:p>
      <w:pPr>
        <w:pStyle w:val="P38"/>
      </w:pPr>
      <w:r>
        <w:tab/>
        <w:t>iv.</w:t>
        <w:tab/>
        <w:t>A sunburn protectant.</w:t>
      </w:r>
    </w:p>
    <w:p>
      <w:pPr>
        <w:pStyle w:val="P38"/>
      </w:pPr>
      <w:r>
        <w:tab/>
        <w:t>v.</w:t>
        <w:tab/>
        <w:t>A mouthwash.</w:t>
      </w:r>
    </w:p>
    <w:p>
      <w:pPr>
        <w:pStyle w:val="P38"/>
      </w:pPr>
      <w:r>
        <w:tab/>
        <w:t>vi.</w:t>
        <w:tab/>
        <w:t>A fluoridated toothpaste.</w:t>
      </w:r>
    </w:p>
    <w:p>
      <w:pPr>
        <w:pStyle w:val="P38"/>
      </w:pPr>
      <w:r>
        <w:tab/>
        <w:t>vii.</w:t>
        <w:tab/>
        <w:t>A lozenge for cough, sore throat or halitosis.</w:t>
      </w:r>
    </w:p>
    <w:p>
      <w:pPr>
        <w:pStyle w:val="P38"/>
      </w:pPr>
      <w:r>
        <w:tab/>
        <w:t>viii.</w:t>
        <w:tab/>
        <w:t>A topical substance that does not contain antibiotics or anti-fungal agents.</w:t>
      </w:r>
    </w:p>
    <w:p>
      <w:pPr>
        <w:pStyle w:val="P32"/>
      </w:pPr>
      <w:r>
        <w:tab/>
        <w:t>5.</w:t>
        <w:tab/>
        <w:t>A radiopharmaceutical. O. Reg. 298/12, s. 1 (2).</w:t>
      </w:r>
    </w:p>
    <w:p>
      <w:pPr>
        <w:pStyle w:val="P108"/>
      </w:pPr>
      <w:r>
        <w:tab/>
        <w:t>(3)  For the purposes of the definition of producer in subsection (1), the producer of a pharmaceutical or sharp is,</w:t>
      </w:r>
    </w:p>
    <w:p>
      <w:pPr>
        <w:pStyle w:val="P25"/>
        <w:rPr>
          <w:lang w:eastAsia="en-CA"/>
        </w:rPr>
      </w:pPr>
      <w:r>
        <w:rPr>
          <w:lang w:eastAsia="en-CA"/>
        </w:rPr>
        <w:tab/>
        <w:t>(a)</w:t>
        <w:tab/>
        <w:t>the manufacturer of the pharmaceutical or sharp, if it is sold to consumers in Ontario under a brand that the manufacturer owns, licenses or otherwise has rights to;</w:t>
      </w:r>
    </w:p>
    <w:p>
      <w:pPr>
        <w:pStyle w:val="P25"/>
        <w:rPr>
          <w:lang w:eastAsia="en-CA"/>
        </w:rPr>
      </w:pPr>
      <w:r>
        <w:rPr>
          <w:lang w:eastAsia="en-CA"/>
        </w:rPr>
        <w:tab/>
        <w:t>(b)</w:t>
        <w:tab/>
        <w:t>if there is no person described in clause (a), the owner or licensee of the brand or the person who otherwise has rights to the brand under which the pharmaceutical or sharp is sold to consumers in Ontario;</w:t>
      </w:r>
    </w:p>
    <w:p>
      <w:pPr>
        <w:pStyle w:val="P25"/>
        <w:rPr>
          <w:lang w:eastAsia="en-CA"/>
        </w:rPr>
      </w:pPr>
      <w:r>
        <w:rPr>
          <w:lang w:eastAsia="en-CA"/>
        </w:rPr>
        <w:tab/>
        <w:t>(c)</w:t>
        <w:tab/>
        <w:t>if there is no person described in clause (a) or (b), the importer of the pharmaceutical or sharp into Ontario; or</w:t>
      </w:r>
    </w:p>
    <w:p>
      <w:pPr>
        <w:pStyle w:val="P25"/>
        <w:rPr>
          <w:sz w:val="24"/>
          <w:lang w:val="en-CA" w:eastAsia="en-CA"/>
        </w:rPr>
      </w:pPr>
      <w:r>
        <w:rPr>
          <w:lang w:eastAsia="en-CA"/>
        </w:rPr>
        <w:tab/>
        <w:t>(d)</w:t>
        <w:tab/>
        <w:t>if there is no person described in clause (a), (b) or (c), the first person who sells the pharmaceutical or sharp to another person in Ontario.</w:t>
      </w:r>
      <w:r>
        <w:t xml:space="preserve"> O. Reg. 298/12, s. 1 (3).</w:t>
      </w:r>
    </w:p>
    <w:p>
      <w:pPr>
        <w:pStyle w:val="P301"/>
      </w:pPr>
      <w:r>
        <w:t>Pharmaceuticals</w:t>
      </w:r>
    </w:p>
    <w:p>
      <w:pPr>
        <w:pStyle w:val="P99"/>
      </w:pPr>
      <w:r>
        <w:t xml:space="preserve">  </w:t>
      </w:r>
      <w:r>
        <w:rPr/>
        <w:tab/>
      </w:r>
      <w:r>
        <w:rPr>
          <w:b/>
        </w:rPr>
        <w:t xml:space="preserve">2.  </w:t>
      </w:r>
      <w:r>
        <w:rPr/>
        <w:t xml:space="preserve">A producer of a pharmaceutical </w:t>
      </w:r>
      <w:r>
        <w:rPr>
          <w:highlight w:val="yellow"/>
        </w:rPr>
        <w:t>shall</w:t>
      </w:r>
      <w:r>
        <w:rPr/>
        <w:t xml:space="preserve"> provide for the following in accordance with this Regulation:</w:t>
      </w:r>
    </w:p>
    <w:p>
      <w:pPr>
        <w:pStyle w:val="P32"/>
      </w:pPr>
      <w:r>
        <w:tab/>
        <w:t>1.</w:t>
        <w:tab/>
        <w:t>The collection of the pharmaceutical at collection locations from consumers who bring the pharmaceutical to the collection locations.</w:t>
      </w:r>
    </w:p>
    <w:p>
      <w:pPr>
        <w:pStyle w:val="P32"/>
      </w:pPr>
      <w:r>
        <w:tab/>
        <w:t>2.</w:t>
        <w:tab/>
        <w:t>The disposal of the pharmaceutical.</w:t>
      </w:r>
    </w:p>
    <w:p>
      <w:pPr>
        <w:pStyle w:val="P32"/>
      </w:pPr>
      <w:r>
        <w:tab/>
        <w:t>3.</w:t>
        <w:tab/>
        <w:t>The collection, and the recycling or disposal, of containers in which consumers bring the pharmaceutical to the collection locations and that have come into direct contact with the pharmaceutical. O. Reg. 298/12, s. 2.</w:t>
      </w:r>
    </w:p>
    <w:p>
      <w:pPr>
        <w:pStyle w:val="P301"/>
      </w:pPr>
      <w:r>
        <w:t>Sharps</w:t>
      </w:r>
    </w:p>
    <w:p>
      <w:pPr>
        <w:pStyle w:val="P99"/>
      </w:pPr>
      <w:r>
        <w:t xml:space="preserve">  </w:t>
      </w:r>
      <w:r>
        <w:rPr/>
        <w:tab/>
      </w:r>
      <w:r>
        <w:rPr>
          <w:b/>
        </w:rPr>
        <w:t xml:space="preserve">3.  </w:t>
      </w:r>
      <w:r>
        <w:rPr/>
        <w:t xml:space="preserve">(1)  A producer of a sharp </w:t>
      </w:r>
      <w:r>
        <w:rPr>
          <w:highlight w:val="yellow"/>
        </w:rPr>
        <w:t>shall</w:t>
      </w:r>
      <w:r>
        <w:rPr/>
        <w:t xml:space="preserve"> provide for the following in accordance with this Regulation:</w:t>
      </w:r>
    </w:p>
    <w:p>
      <w:pPr>
        <w:pStyle w:val="P32"/>
      </w:pPr>
      <w:r>
        <w:tab/>
        <w:t>1.</w:t>
        <w:tab/>
        <w:t>The collection of the sharp at collection locations from consumers who bring the sharp to the collection locations.</w:t>
      </w:r>
    </w:p>
    <w:p>
      <w:pPr>
        <w:pStyle w:val="P32"/>
      </w:pPr>
      <w:r>
        <w:tab/>
        <w:t>2.</w:t>
        <w:tab/>
        <w:t>The disposal of the sharp.</w:t>
      </w:r>
    </w:p>
    <w:p>
      <w:pPr>
        <w:pStyle w:val="P32"/>
      </w:pPr>
      <w:r>
        <w:tab/>
        <w:t>3.</w:t>
        <w:tab/>
        <w:t>The collection and disposal of containers designed for the safe handling of sharps in which consumers bring the sharp to the collection locations. O. Reg. 298/12, s. 3 (1).</w:t>
      </w:r>
    </w:p>
    <w:p>
      <w:pPr>
        <w:pStyle w:val="P108"/>
      </w:pPr>
      <w:r>
        <w:tab/>
        <w:t>(2)  Despite paragraph 1 of subsection (1), a sharp may be refused for collection if it is not contained in a container designed for the safe handling of sharps. O. Reg. 298/12, s. 3 (2).</w:t>
      </w:r>
    </w:p>
    <w:p>
      <w:pPr>
        <w:pStyle w:val="P301"/>
      </w:pPr>
      <w:r>
        <w:t>Collection locations</w:t>
      </w:r>
    </w:p>
    <w:p>
      <w:pPr>
        <w:pStyle w:val="P99"/>
      </w:pPr>
      <w:r>
        <w:t xml:space="preserve">  </w:t>
      </w:r>
      <w:r>
        <w:rPr/>
        <w:tab/>
      </w:r>
      <w:r>
        <w:rPr>
          <w:b/>
        </w:rPr>
        <w:t xml:space="preserve">4.  </w:t>
      </w:r>
      <w:r>
        <w:rPr/>
        <w:t xml:space="preserve">(1)  Subject to subsection (2), a producer of a pharmaceutical or sharp </w:t>
      </w:r>
      <w:r>
        <w:rPr>
          <w:highlight w:val="yellow"/>
        </w:rPr>
        <w:t>shall</w:t>
      </w:r>
      <w:r>
        <w:rPr/>
        <w:t xml:space="preserve"> ensure that the number of collection locations at which collection of the designated material of the producer is provided for in a calendar year is, at a minimum, the lesser of the following:</w:t>
      </w:r>
    </w:p>
    <w:p>
      <w:pPr>
        <w:pStyle w:val="P32"/>
      </w:pPr>
      <w:r>
        <w:tab/>
        <w:t>1.</w:t>
        <w:tab/>
        <w:t>The number equal to 90 per cent of retail locations in Ontario, as of October 1 in the preceding calendar year, at which the pharmaceutical or sharp was sold.</w:t>
      </w:r>
    </w:p>
    <w:p>
      <w:pPr>
        <w:pStyle w:val="P32"/>
      </w:pPr>
      <w:r>
        <w:tab/>
        <w:t>2.</w:t>
        <w:tab/>
        <w:t xml:space="preserve">The number equal to 90 per cent of pharmacies in Ontario, as of October 1 in the preceding calendar year, in respect of which a certificate of accreditation is in effect under section 139 of the </w:t>
      </w:r>
      <w:r>
        <w:rPr>
          <w:rStyle w:val="C9"/>
        </w:rPr>
        <w:t>Drug and Pharmacies Regulation Act</w:t>
      </w:r>
      <w:r>
        <w:t>, as set out by the Director on the internet through the Ministry’s website. O. Reg. 298/12, ss. 4 (1), 11 (1, 2).</w:t>
      </w:r>
    </w:p>
    <w:p>
      <w:pPr>
        <w:pStyle w:val="P108"/>
      </w:pPr>
      <w:r>
        <w:t xml:space="preserve">  </w:t>
      </w:r>
      <w:r>
        <w:rPr/>
        <w:tab/>
        <w:t xml:space="preserve">(2)  A producer of a pharmaceutical or sharp </w:t>
      </w:r>
      <w:r>
        <w:rPr>
          <w:highlight w:val="yellow"/>
        </w:rPr>
        <w:t>shall</w:t>
      </w:r>
      <w:r>
        <w:rPr/>
        <w:t xml:space="preserve"> ensure that there is at least one collection location at which collection of the designated material of the producer is provided for in each local municipality in Ontario in which there is a retail location at which the pharmaceutical or sharp is sold. O. Reg. 298/12, s. 4 (2).</w:t>
      </w:r>
    </w:p>
    <w:p>
      <w:pPr>
        <w:pStyle w:val="P108"/>
      </w:pPr>
      <w:r>
        <w:t xml:space="preserve">  </w:t>
      </w:r>
      <w:r>
        <w:rPr/>
        <w:tab/>
        <w:t xml:space="preserve">(3)  A producer of a pharmaceutical or sharp </w:t>
      </w:r>
      <w:r>
        <w:rPr>
          <w:highlight w:val="yellow"/>
        </w:rPr>
        <w:t>shall</w:t>
      </w:r>
      <w:r>
        <w:rPr/>
        <w:t xml:space="preserve"> ensure that at each collection location at which the producer provides for collection of the designated material of the producer, the collection is,</w:t>
      </w:r>
    </w:p>
    <w:p>
      <w:pPr>
        <w:pStyle w:val="P25"/>
      </w:pPr>
      <w:r>
        <w:tab/>
        <w:t>(a)</w:t>
        <w:tab/>
        <w:t>available free of charge to consumers;</w:t>
      </w:r>
    </w:p>
    <w:p>
      <w:pPr>
        <w:pStyle w:val="P25"/>
      </w:pPr>
      <w:r>
        <w:tab/>
        <w:t>(b)</w:t>
        <w:tab/>
        <w:t>not subject to any limitations with respect to the quantity of the designated material of the producer that a consumer may bring for collection; and</w:t>
      </w:r>
    </w:p>
    <w:p>
      <w:pPr>
        <w:pStyle w:val="P25"/>
      </w:pPr>
      <w:r>
        <w:tab/>
        <w:t>(c)</w:t>
        <w:tab/>
        <w:t xml:space="preserve">if the collection location is in a pharmacy in respect of which a certificate of accreditation is in effect under section 139 of the </w:t>
      </w:r>
      <w:r>
        <w:rPr>
          <w:rStyle w:val="C9"/>
        </w:rPr>
        <w:t>Drug and Pharmacies Regulation Act</w:t>
      </w:r>
      <w:r>
        <w:t>, available during the business hours of the pharmacy. O. Reg. 298/12, s. 4 (3).</w:t>
      </w:r>
    </w:p>
    <w:p>
      <w:pPr>
        <w:pStyle w:val="P301"/>
      </w:pPr>
      <w:r>
        <w:t>Exemption, provisions of the Act</w:t>
      </w:r>
    </w:p>
    <w:p>
      <w:pPr>
        <w:pStyle w:val="P99"/>
      </w:pPr>
      <w:r>
        <w:tab/>
      </w:r>
      <w:r>
        <w:rPr>
          <w:b w:val="1"/>
        </w:rPr>
        <w:t>5.  </w:t>
      </w:r>
      <w:r>
        <w:t>(1)  Section 27 of the Act does not apply with respect to the collection, handling, storage and transfer of pharmaceuticals, sharps and containers at a collection location that are collected for the purposes of one or both of sections 2 and 3 if,</w:t>
      </w:r>
    </w:p>
    <w:p>
      <w:pPr>
        <w:pStyle w:val="P25"/>
      </w:pPr>
      <w:r>
        <w:tab/>
        <w:t>(a)</w:t>
        <w:tab/>
        <w:t>an agreement that meets the requirements set out in section 6 is in effect with respect to the collection location; and</w:t>
      </w:r>
    </w:p>
    <w:p>
      <w:pPr>
        <w:pStyle w:val="P25"/>
      </w:pPr>
      <w:r>
        <w:tab/>
        <w:t>(b)</w:t>
        <w:tab/>
        <w:t xml:space="preserve">a person registered as a pharmacist under the </w:t>
      </w:r>
      <w:r>
        <w:rPr>
          <w:i w:val="1"/>
        </w:rPr>
        <w:t xml:space="preserve">Pharmacy Act, 1991 </w:t>
      </w:r>
      <w:r>
        <w:t>or a person registered as a pharmacy technician under that Act is present when the collection is offered. O. Reg. 298/12, s. 5 (1).</w:t>
      </w:r>
    </w:p>
    <w:p>
      <w:pPr>
        <w:pStyle w:val="P108"/>
      </w:pPr>
      <w:r>
        <w:tab/>
        <w:t>(2)  Section 40 of the Act does not apply with respect to the deposit, or the causing, permitting or arranging for the deposit of, pharmaceuticals, sharps and containers at a collection location for the purposes of one or both of sections 2 and 3 if the conditions set out in clauses (1) (a) and (b) are met. O. Reg. 298/12, s. 5 (2).</w:t>
      </w:r>
    </w:p>
    <w:p>
      <w:pPr>
        <w:pStyle w:val="P108"/>
      </w:pPr>
      <w:r>
        <w:tab/>
        <w:t>(3)  Section 41 of the Act does not apply with respect to facilities or equipment used, or caused, permitted or arranged to be used, for the storage, handling and collection of pharmaceuticals, sharps and containers at a collection location for the purposes of one or both of sections 2 and 3 if the conditions set out in clauses (1) (a) and (b) are met. O. Reg. 298/12, s. 5 (3).</w:t>
      </w:r>
    </w:p>
    <w:p>
      <w:pPr>
        <w:pStyle w:val="P108"/>
      </w:pPr>
      <w:r>
        <w:tab/>
        <w:t>(4)  The requirements in section 18, subsection 19 (1), sections 21 to 25 and subsections 27 (3), (4), (5), (5.1) and (6) of Regulation 347 of the Revised Regulations of Ontario, 1990 (General — Waste Management) made under the Act do not apply with respect to pharmaceuticals, sharps and containers collected at a collection location for the purposes of one or both of sections 2 and 3 if the conditions set out in clauses (1) (a) and (b) are met. O. Reg. 298/12, s. 5 (4).</w:t>
      </w:r>
    </w:p>
    <w:p>
      <w:pPr>
        <w:pStyle w:val="P301"/>
      </w:pPr>
      <w:r>
        <w:t>Agreement</w:t>
      </w:r>
    </w:p>
    <w:p>
      <w:pPr>
        <w:pStyle w:val="P99"/>
      </w:pPr>
      <w:r>
        <w:tab/>
      </w:r>
      <w:r>
        <w:rPr>
          <w:b w:val="1"/>
        </w:rPr>
        <w:t>6.  </w:t>
      </w:r>
      <w:r>
        <w:t>(1)  For the purposes of this section, “owner” and “operator” have the same meanings as in Part V of the Act. O. Reg. 298/12, s. 6 (1).</w:t>
      </w:r>
    </w:p>
    <w:p>
      <w:pPr>
        <w:pStyle w:val="P108"/>
      </w:pPr>
      <w:r>
        <w:t xml:space="preserve">  </w:t>
      </w:r>
      <w:r>
        <w:rPr/>
        <w:tab/>
        <w:t xml:space="preserve">(2)  For the purposes of section 5, the agreement </w:t>
      </w:r>
      <w:r>
        <w:rPr>
          <w:highlight w:val="yellow"/>
        </w:rPr>
        <w:t>shall</w:t>
      </w:r>
      <w:r>
        <w:rPr/>
        <w:t xml:space="preserve"> meet the following requirements:</w:t>
      </w:r>
    </w:p>
    <w:p>
      <w:pPr>
        <w:pStyle w:val="P32"/>
      </w:pPr>
      <w:r>
        <w:t xml:space="preserve">  </w:t>
      </w:r>
      <w:r>
        <w:rPr/>
        <w:tab/>
        <w:t>1.</w:t>
        <w:tab/>
        <w:t xml:space="preserve">The agreement </w:t>
      </w:r>
      <w:r>
        <w:rPr>
          <w:highlight w:val="yellow"/>
        </w:rPr>
        <w:t>shall</w:t>
      </w:r>
      <w:r>
        <w:rPr/>
        <w:t xml:space="preserve"> be between,</w:t>
      </w:r>
    </w:p>
    <w:p>
      <w:pPr>
        <w:pStyle w:val="P38"/>
      </w:pPr>
      <w:r>
        <w:t xml:space="preserve">  </w:t>
      </w:r>
      <w:r>
        <w:rPr/>
        <w:tab/>
        <w:t>i.</w:t>
        <w:tab/>
        <w:t xml:space="preserve">the owner or operator of each collection location in respect of which the agreement applies, which person </w:t>
      </w:r>
      <w:r>
        <w:rPr>
          <w:highlight w:val="yellow"/>
        </w:rPr>
        <w:t>shall</w:t>
      </w:r>
      <w:r>
        <w:rPr/>
        <w:t xml:space="preserve"> not be the same person as the person mentioned in subparagraph ii, and</w:t>
      </w:r>
    </w:p>
    <w:p>
      <w:pPr>
        <w:pStyle w:val="P38"/>
      </w:pPr>
      <w:r>
        <w:tab/>
        <w:t>ii.</w:t>
        <w:tab/>
        <w:tab/>
        <w:t>the operator of a waste management system who holds an environmental compliance approval in respect of the collection, handling and transportation of the pharmaceuticals, sharps and containers to be collected, handled and transported.</w:t>
      </w:r>
    </w:p>
    <w:p>
      <w:pPr>
        <w:pStyle w:val="P32"/>
      </w:pPr>
      <w:r>
        <w:t xml:space="preserve">  </w:t>
      </w:r>
      <w:r>
        <w:rPr/>
        <w:tab/>
        <w:t>2.</w:t>
        <w:tab/>
        <w:t xml:space="preserve">The agreement </w:t>
      </w:r>
      <w:r>
        <w:rPr>
          <w:highlight w:val="yellow"/>
        </w:rPr>
        <w:t>shall</w:t>
      </w:r>
      <w:r>
        <w:rPr/>
        <w:t xml:space="preserve"> address the following, at a minimum, in respect of each collection location to which it applies:</w:t>
      </w:r>
    </w:p>
    <w:p>
      <w:pPr>
        <w:pStyle w:val="P38"/>
      </w:pPr>
      <w:r>
        <w:tab/>
        <w:t>i.</w:t>
        <w:tab/>
        <w:t>The types of containers that are to be used for collecting, handling and storing the pharmaceuticals, sharps and containers and the manner in which the containers used for collecting, handling and storing are to be labelled.</w:t>
      </w:r>
    </w:p>
    <w:p>
      <w:pPr>
        <w:pStyle w:val="P38"/>
      </w:pPr>
      <w:r>
        <w:tab/>
        <w:t>ii.</w:t>
        <w:tab/>
        <w:t>Procedures in respect of how the pharmaceuticals, sharps and containers collected are to be collected, handled and stored, including the manner in which they are to be segregated from each other.</w:t>
      </w:r>
    </w:p>
    <w:p>
      <w:pPr>
        <w:pStyle w:val="P32"/>
      </w:pPr>
      <w:r>
        <w:t xml:space="preserve">  </w:t>
      </w:r>
      <w:r>
        <w:rPr/>
        <w:tab/>
        <w:t>3.</w:t>
        <w:tab/>
        <w:t xml:space="preserve">The agreement </w:t>
      </w:r>
      <w:r>
        <w:rPr>
          <w:highlight w:val="yellow"/>
        </w:rPr>
        <w:t>shall</w:t>
      </w:r>
      <w:r>
        <w:rPr/>
        <w:t xml:space="preserve"> include a requirement that persons collecting, handling and storing pharmaceuticals, sharps or containers collected for the purposes of one or both of sections 2 and 3 receive annual training with respect to the safe collection, handling and storage and the requirements of the agreement. O. Reg. 298/12, s. 6 (2).</w:t>
      </w:r>
    </w:p>
    <w:p>
      <w:pPr>
        <w:pStyle w:val="P108"/>
      </w:pPr>
      <w:r>
        <w:t xml:space="preserve">  </w:t>
      </w:r>
      <w:r>
        <w:rPr/>
        <w:tab/>
        <w:t xml:space="preserve">(3)  The operator of the collection location </w:t>
      </w:r>
      <w:r>
        <w:rPr>
          <w:highlight w:val="yellow"/>
        </w:rPr>
        <w:t>shall</w:t>
      </w:r>
      <w:r>
        <w:rPr/>
        <w:t xml:space="preserve"> ensure that a copy of the agreement and any related records are retained at the collection location during the time period when the agreement applies</w:t>
      </w:r>
      <w:r>
        <w:rPr>
          <w:b/>
        </w:rPr>
        <w:t xml:space="preserve"> </w:t>
      </w:r>
      <w:r>
        <w:rPr/>
        <w:t>and the following five-year period. O. Reg. 298/12, s. 6 (3).</w:t>
      </w:r>
    </w:p>
    <w:p>
      <w:pPr>
        <w:pStyle w:val="P301"/>
      </w:pPr>
      <w:r>
        <w:t>Promotion and education</w:t>
      </w:r>
    </w:p>
    <w:p>
      <w:pPr>
        <w:pStyle w:val="P99"/>
      </w:pPr>
      <w:r>
        <w:t xml:space="preserve">  </w:t>
      </w:r>
      <w:r>
        <w:rPr/>
        <w:tab/>
      </w:r>
      <w:r>
        <w:rPr>
          <w:b/>
        </w:rPr>
        <w:t xml:space="preserve">7.  </w:t>
      </w:r>
      <w:r>
        <w:rPr/>
        <w:t xml:space="preserve">(1)  A producer of a pharmaceutical or sharp </w:t>
      </w:r>
      <w:r>
        <w:rPr>
          <w:highlight w:val="yellow"/>
        </w:rPr>
        <w:t>shall</w:t>
      </w:r>
      <w:r>
        <w:rPr/>
        <w:t xml:space="preserve"> ensure that the following information is made available publicly and free of charge in accordance with subsection (2):</w:t>
      </w:r>
    </w:p>
    <w:p>
      <w:pPr>
        <w:pStyle w:val="P32"/>
      </w:pPr>
      <w:r>
        <w:tab/>
        <w:t>1.</w:t>
        <w:tab/>
        <w:t>The location of the collection locations at which collection of the designated material of the producer is provided for.</w:t>
      </w:r>
    </w:p>
    <w:p>
      <w:pPr>
        <w:pStyle w:val="P32"/>
      </w:pPr>
      <w:r>
        <w:tab/>
        <w:t>2.</w:t>
        <w:tab/>
        <w:t>A description of how consumers should safely store and handle the designated material of the producer before bringing it to a collection location. O. Reg. 298/12, s. 7 (1).</w:t>
      </w:r>
    </w:p>
    <w:p>
      <w:pPr>
        <w:pStyle w:val="P108"/>
      </w:pPr>
      <w:r>
        <w:t xml:space="preserve">  </w:t>
      </w:r>
      <w:r>
        <w:rPr/>
        <w:tab/>
        <w:t xml:space="preserve">(2)  The information described in subsection (1) </w:t>
      </w:r>
      <w:r>
        <w:rPr>
          <w:highlight w:val="yellow"/>
        </w:rPr>
        <w:t>shall</w:t>
      </w:r>
      <w:r>
        <w:rPr/>
        <w:t>, at a minimum, be made available,</w:t>
      </w:r>
    </w:p>
    <w:p>
      <w:pPr>
        <w:pStyle w:val="P25"/>
      </w:pPr>
      <w:r>
        <w:tab/>
        <w:t>(a)</w:t>
        <w:tab/>
        <w:t>on the internet through the producer’s website; and</w:t>
      </w:r>
    </w:p>
    <w:p>
      <w:pPr>
        <w:pStyle w:val="P25"/>
      </w:pPr>
      <w:r>
        <w:tab/>
        <w:t>(b)</w:t>
        <w:tab/>
        <w:t>in print at each collection location at which collection of the designated material of the producer is provided for. O. Reg. 298/12, s. 7 (2).</w:t>
      </w:r>
    </w:p>
    <w:p>
      <w:pPr>
        <w:pStyle w:val="P301"/>
      </w:pPr>
      <w:r>
        <w:t>Interim report</w:t>
      </w:r>
    </w:p>
    <w:p>
      <w:pPr>
        <w:pStyle w:val="P99"/>
      </w:pPr>
      <w:r>
        <w:t xml:space="preserve">  </w:t>
      </w:r>
      <w:r>
        <w:rPr/>
        <w:tab/>
      </w:r>
      <w:r>
        <w:rPr>
          <w:b/>
        </w:rPr>
        <w:t xml:space="preserve">8.  </w:t>
      </w:r>
      <w:r>
        <w:rPr/>
        <w:t xml:space="preserve">(1)  On or before June 30, 2013, a producer of a pharmaceutical or sharp </w:t>
      </w:r>
      <w:r>
        <w:rPr>
          <w:highlight w:val="yellow"/>
        </w:rPr>
        <w:t>shall</w:t>
      </w:r>
      <w:r>
        <w:rPr/>
        <w:t xml:space="preserve"> ensure that a report is prepared that sets out, at a minimum, the following information with respect to the period commencing on October 1, 2012 and ending on March 31, 2013:</w:t>
      </w:r>
    </w:p>
    <w:p>
      <w:pPr>
        <w:pStyle w:val="P32"/>
      </w:pPr>
      <w:r>
        <w:tab/>
        <w:t>1.</w:t>
        <w:tab/>
        <w:t>A description of actions taken and outcomes achieved by the producer in respect of the requirements of this Regulation.</w:t>
      </w:r>
    </w:p>
    <w:p>
      <w:pPr>
        <w:pStyle w:val="P32"/>
      </w:pPr>
      <w:r>
        <w:tab/>
        <w:t>2.</w:t>
        <w:tab/>
        <w:t>The number of collection locations and the location of each of the collection locations at which collection of the designated material of the producer is provided for. O. Reg. 298/12, s. 8 (1).</w:t>
      </w:r>
    </w:p>
    <w:p>
      <w:pPr>
        <w:pStyle w:val="P108"/>
      </w:pPr>
      <w:r>
        <w:t xml:space="preserve">  </w:t>
      </w:r>
      <w:r>
        <w:rPr/>
        <w:t xml:space="preserve">  </w:t>
      </w:r>
      <w:r>
        <w:rPr/>
        <w:tab/>
        <w:t xml:space="preserve">(2)  A report </w:t>
      </w:r>
      <w:r>
        <w:rPr>
          <w:highlight w:val="cyan"/>
        </w:rPr>
        <w:t>required</w:t>
      </w:r>
      <w:r>
        <w:rPr/>
        <w:t xml:space="preserve"> under subsection (1) may be prepared on behalf of more than one producer of pharmaceuticals or sharps and, if this is done, the report </w:t>
      </w:r>
      <w:r>
        <w:rPr>
          <w:highlight w:val="yellow"/>
        </w:rPr>
        <w:t>shall</w:t>
      </w:r>
      <w:r>
        <w:rPr/>
        <w:t xml:space="preserve"> set out, at a minimum, the following information:</w:t>
      </w:r>
    </w:p>
    <w:p>
      <w:pPr>
        <w:pStyle w:val="P32"/>
      </w:pPr>
      <w:r>
        <w:tab/>
        <w:t>1.</w:t>
        <w:tab/>
        <w:t>The name of each producer on whose behalf the report is prepared.</w:t>
      </w:r>
    </w:p>
    <w:p>
      <w:pPr>
        <w:pStyle w:val="P32"/>
      </w:pPr>
      <w:r>
        <w:tab/>
        <w:t>2.</w:t>
        <w:tab/>
        <w:t>A description of actions taken and outcomes achieved by the producers in respect of the requirements of this Regulation.</w:t>
      </w:r>
    </w:p>
    <w:p>
      <w:pPr>
        <w:pStyle w:val="P32"/>
      </w:pPr>
      <w:r>
        <w:tab/>
        <w:t>3.</w:t>
        <w:tab/>
        <w:t>The number of collection locations and the location of each of the collection locations at which collection of the designated material of the producers is provided for. O. Reg. 298/12, s. 8 (2).</w:t>
      </w:r>
    </w:p>
    <w:p>
      <w:pPr>
        <w:pStyle w:val="P108"/>
      </w:pPr>
      <w:r>
        <w:t xml:space="preserve">  </w:t>
      </w:r>
      <w:r>
        <w:rPr/>
        <w:tab/>
        <w:t xml:space="preserve">(3)  The report </w:t>
      </w:r>
      <w:r>
        <w:rPr>
          <w:highlight w:val="yellow"/>
        </w:rPr>
        <w:t>shall</w:t>
      </w:r>
      <w:r>
        <w:rPr/>
        <w:t xml:space="preserve"> be made available publicly and free of charge on the internet through the producer’s website for a minimum of one year. O. Reg. 298/12, s. 8 (3).</w:t>
      </w:r>
    </w:p>
    <w:p>
      <w:pPr>
        <w:pStyle w:val="P301"/>
      </w:pPr>
      <w:r>
        <w:t>Annual report</w:t>
      </w:r>
    </w:p>
    <w:p>
      <w:pPr>
        <w:pStyle w:val="P99"/>
      </w:pPr>
      <w:r>
        <w:t xml:space="preserve">  </w:t>
      </w:r>
      <w:r>
        <w:rPr/>
        <w:tab/>
      </w:r>
      <w:r>
        <w:rPr>
          <w:b/>
        </w:rPr>
        <w:t xml:space="preserve">9.  </w:t>
      </w:r>
      <w:r>
        <w:rPr/>
        <w:t xml:space="preserve">(1)  On or before April 1, 2014 and on or before April 1 in each subsequent year, a producer of a pharmaceutical or sharp </w:t>
      </w:r>
      <w:r>
        <w:rPr>
          <w:highlight w:val="yellow"/>
        </w:rPr>
        <w:t>shall</w:t>
      </w:r>
      <w:r>
        <w:rPr/>
        <w:t xml:space="preserve"> ensure that a report is prepared that sets out, at a minimum, the following information with respect to the producer:</w:t>
      </w:r>
    </w:p>
    <w:p>
      <w:pPr>
        <w:pStyle w:val="P32"/>
      </w:pPr>
      <w:r>
        <w:tab/>
        <w:t>1.</w:t>
        <w:tab/>
        <w:t>The number of collection locations and the location of each of the collection locations at which collection of the designated material of the producer was provided for during the previous calendar year and a description of any changes that occurred with respect to the number and location of collection locations from the previous calendar year.</w:t>
      </w:r>
    </w:p>
    <w:p>
      <w:pPr>
        <w:pStyle w:val="P32"/>
      </w:pPr>
      <w:r>
        <w:tab/>
        <w:t>2.</w:t>
        <w:tab/>
        <w:t>The total weight of all of the following that was collected at the collection locations during the previous calendar year:</w:t>
      </w:r>
    </w:p>
    <w:p>
      <w:pPr>
        <w:pStyle w:val="P38"/>
      </w:pPr>
      <w:r>
        <w:tab/>
        <w:t>i.</w:t>
        <w:tab/>
        <w:t>Pharmaceuticals.</w:t>
      </w:r>
    </w:p>
    <w:p>
      <w:pPr>
        <w:pStyle w:val="P38"/>
      </w:pPr>
      <w:r>
        <w:tab/>
        <w:t>ii.</w:t>
        <w:tab/>
        <w:t xml:space="preserve">Containers described in paragraph 3 of section 2, excluding any containers that were recycled. </w:t>
      </w:r>
    </w:p>
    <w:p>
      <w:pPr>
        <w:pStyle w:val="P32"/>
      </w:pPr>
      <w:r>
        <w:tab/>
        <w:t>3.</w:t>
        <w:tab/>
        <w:t xml:space="preserve">The total weight of all of the following that was collected at the collection locations during the previous calendar year: </w:t>
      </w:r>
    </w:p>
    <w:p>
      <w:pPr>
        <w:pStyle w:val="P38"/>
      </w:pPr>
      <w:r>
        <w:tab/>
        <w:t>i.</w:t>
        <w:tab/>
        <w:t>Sharps.</w:t>
      </w:r>
    </w:p>
    <w:p>
      <w:pPr>
        <w:pStyle w:val="P38"/>
      </w:pPr>
      <w:r>
        <w:tab/>
        <w:t>ii.</w:t>
        <w:tab/>
        <w:t>Containers described in paragraph 3 of subsection 3 (1).</w:t>
      </w:r>
    </w:p>
    <w:p>
      <w:pPr>
        <w:pStyle w:val="P32"/>
      </w:pPr>
      <w:r>
        <w:tab/>
        <w:t>4.</w:t>
        <w:tab/>
        <w:t>A description of how the designated material of the producer collected at collection locations was handled and how it was recycled or disposed of during the previous calendar year.</w:t>
      </w:r>
    </w:p>
    <w:p>
      <w:pPr>
        <w:pStyle w:val="P32"/>
      </w:pPr>
      <w:r>
        <w:tab/>
        <w:t>5.</w:t>
        <w:tab/>
        <w:t>A description of actions taken by the producer during the previous calendar year, their effectiveness and outcomes achieved as part of complying with sections 2, 3, 4 and 7.</w:t>
      </w:r>
    </w:p>
    <w:p>
      <w:pPr>
        <w:pStyle w:val="P32"/>
      </w:pPr>
      <w:r>
        <w:t xml:space="preserve">  </w:t>
      </w:r>
      <w:r>
        <w:rPr/>
        <w:tab/>
        <w:t>6.</w:t>
        <w:tab/>
        <w:t xml:space="preserve">A description of any actions taken by the producer during the previous calendar year that exceeded the actions </w:t>
      </w:r>
      <w:r>
        <w:rPr>
          <w:highlight w:val="cyan"/>
        </w:rPr>
        <w:t>required</w:t>
      </w:r>
      <w:r>
        <w:rPr/>
        <w:t xml:space="preserve"> for the purposes of section 4, in order to provide for the collection of the designated material of the producer.</w:t>
      </w:r>
    </w:p>
    <w:p>
      <w:pPr>
        <w:pStyle w:val="P32"/>
      </w:pPr>
      <w:r>
        <w:t xml:space="preserve">  </w:t>
      </w:r>
      <w:r>
        <w:rPr/>
        <w:tab/>
        <w:t>7.</w:t>
        <w:tab/>
        <w:t xml:space="preserve">A description of any actions taken by the producer during the previous calendar year that exceeded the actions </w:t>
      </w:r>
      <w:r>
        <w:rPr>
          <w:highlight w:val="cyan"/>
        </w:rPr>
        <w:t>required</w:t>
      </w:r>
      <w:r>
        <w:rPr/>
        <w:t xml:space="preserve"> for the purposes of section 7, with respect to educational and public awareness activities in order to promote to consumers the collection locations and the availability of collection. O. Reg. 298/12, s. 9 (1).</w:t>
      </w:r>
    </w:p>
    <w:p>
      <w:pPr>
        <w:pStyle w:val="P108"/>
      </w:pPr>
      <w:r>
        <w:t xml:space="preserve">  </w:t>
      </w:r>
      <w:r>
        <w:rPr/>
        <w:t xml:space="preserve">  </w:t>
      </w:r>
      <w:r>
        <w:rPr/>
        <w:tab/>
        <w:t xml:space="preserve">(2)  A report </w:t>
      </w:r>
      <w:r>
        <w:rPr>
          <w:highlight w:val="cyan"/>
        </w:rPr>
        <w:t>required</w:t>
      </w:r>
      <w:r>
        <w:rPr/>
        <w:t xml:space="preserve"> under subsection (1) may be prepared on behalf of more than one producer of pharmaceuticals or sharps and, if this is done, the report </w:t>
      </w:r>
      <w:r>
        <w:rPr>
          <w:highlight w:val="yellow"/>
        </w:rPr>
        <w:t>shall</w:t>
      </w:r>
      <w:r>
        <w:rPr/>
        <w:t xml:space="preserve"> set out, at a minimum, the following information with respect to those producers:</w:t>
      </w:r>
    </w:p>
    <w:p>
      <w:pPr>
        <w:pStyle w:val="P32"/>
      </w:pPr>
      <w:r>
        <w:tab/>
        <w:t>1.</w:t>
        <w:tab/>
        <w:t>The name of each producer on whose behalf the report is prepared.</w:t>
      </w:r>
    </w:p>
    <w:p>
      <w:pPr>
        <w:pStyle w:val="P32"/>
      </w:pPr>
      <w:r>
        <w:tab/>
        <w:t>2.</w:t>
        <w:tab/>
        <w:t>The number of collection locations and the location of each of the collection locations at which collection of the designated material of the producers was provided for by all of the producers and a description of any changes that occurred with respect to the number and location of collection locations from the previous calendar year.</w:t>
      </w:r>
    </w:p>
    <w:p>
      <w:pPr>
        <w:pStyle w:val="P32"/>
      </w:pPr>
      <w:r>
        <w:tab/>
        <w:t>3.</w:t>
        <w:tab/>
        <w:t>The information mentioned in paragraphs 2 to 7 of subsection (1), reported with respect to all of the producers as a group. O. Reg. 298/12, s. 9 (2).</w:t>
      </w:r>
    </w:p>
    <w:p>
      <w:pPr>
        <w:pStyle w:val="P108"/>
      </w:pPr>
      <w:r>
        <w:t xml:space="preserve">  </w:t>
      </w:r>
      <w:r>
        <w:rPr/>
        <w:tab/>
        <w:t xml:space="preserve">(3)  The report </w:t>
      </w:r>
      <w:r>
        <w:rPr>
          <w:highlight w:val="yellow"/>
        </w:rPr>
        <w:t>shall</w:t>
      </w:r>
      <w:r>
        <w:rPr/>
        <w:t xml:space="preserve"> include an opinion from a licensed public accountant confirming the accuracy of,</w:t>
      </w:r>
    </w:p>
    <w:p>
      <w:pPr>
        <w:pStyle w:val="P25"/>
      </w:pPr>
      <w:r>
        <w:tab/>
        <w:t>(a)</w:t>
        <w:tab/>
        <w:t>if the report is prepared in respect of one producer, the information referred to in paragraphs 1, 2, 3, 4 and 7 of subsection (1); or</w:t>
      </w:r>
    </w:p>
    <w:p>
      <w:pPr>
        <w:pStyle w:val="P25"/>
        <w:rPr>
          <w:rStyle w:val="C9"/>
          <w:i w:val="0"/>
        </w:rPr>
      </w:pPr>
      <w:r>
        <w:tab/>
        <w:t>(b)</w:t>
        <w:tab/>
        <w:t>in the case of a report prepared on behalf of more than one producer, the information referred to in paragraphs 2 and 3 of subsection (2), other than the information referred to in paragraphs 5 and 6 of subsection (1). O. Reg. 298/12, s. 9 (3).</w:t>
      </w:r>
    </w:p>
    <w:p>
      <w:pPr>
        <w:pStyle w:val="P108"/>
      </w:pPr>
      <w:r>
        <w:t xml:space="preserve">  </w:t>
      </w:r>
      <w:r>
        <w:rPr/>
        <w:tab/>
        <w:t xml:space="preserve">(4)  The report </w:t>
      </w:r>
      <w:r>
        <w:rPr>
          <w:highlight w:val="yellow"/>
        </w:rPr>
        <w:t>shall</w:t>
      </w:r>
      <w:r>
        <w:rPr/>
        <w:t xml:space="preserve"> be made available publicly and free of charge on the internet through the producer’s website for a minimum of three years. O. Reg. 298/12, s. 9 (4).</w:t>
      </w:r>
    </w:p>
    <w:p>
      <w:pPr>
        <w:pStyle w:val="P99"/>
      </w:pPr>
      <w:r>
        <w:tab/>
      </w:r>
      <w:r>
        <w:rPr>
          <w:b w:val="1"/>
        </w:rPr>
        <w:t>10.  </w:t>
      </w:r>
      <w:r>
        <w:rPr>
          <w:rStyle w:val="C10"/>
        </w:rPr>
        <w:t>Revoked</w:t>
      </w:r>
      <w:r>
        <w:t>: O. Reg. 298/12, s. 11 (3).</w:t>
      </w:r>
    </w:p>
    <w:p>
      <w:pPr>
        <w:pStyle w:val="P99"/>
      </w:pPr>
      <w:r>
        <w:tab/>
      </w:r>
      <w:r>
        <w:rPr>
          <w:rStyle w:val="C8"/>
        </w:rPr>
        <w:t>11.</w:t>
      </w:r>
      <w:r>
        <w:t>  </w:t>
      </w:r>
      <w:r>
        <w:rPr>
          <w:rStyle w:val="C10"/>
        </w:rPr>
        <w:t>Omitted</w:t>
      </w:r>
      <w:r>
        <w:t xml:space="preserve"> (</w:t>
      </w:r>
      <w:r>
        <w:rPr>
          <w:rStyle w:val="C10"/>
        </w:rPr>
        <w:t>provides for amendments to this Regulation</w:t>
      </w:r>
      <w:r>
        <w:t>). O. Reg. 298/12, s. 11.</w:t>
      </w:r>
    </w:p>
    <w:p>
      <w:pPr>
        <w:pStyle w:val="P99"/>
      </w:pPr>
      <w:r>
        <w:tab/>
      </w:r>
      <w:r>
        <w:rPr>
          <w:rStyle w:val="C8"/>
        </w:rPr>
        <w:t>12.</w:t>
      </w:r>
      <w:r>
        <w:t>  </w:t>
      </w:r>
      <w:r>
        <w:rPr>
          <w:rStyle w:val="C10"/>
        </w:rPr>
        <w:t>Omitted</w:t>
      </w:r>
      <w:r>
        <w:t xml:space="preserve"> (</w:t>
      </w:r>
      <w:r>
        <w:rPr>
          <w:rStyle w:val="C10"/>
        </w:rPr>
        <w:t>provides for coming into force of provisions of this Regulation</w:t>
      </w:r>
      <w:r>
        <w:t>). O. Reg. 298/12, s. 12.</w:t>
      </w:r>
    </w:p>
    <w:p/>
    <w:p/>
    <w:p>
      <w:r>
        <w:fldChar w:fldCharType="begin"/>
      </w:r>
      <w:r>
        <w:instrText>HYPERLINK "http://www.ontario.ca/fr/lois/reglement/120298"</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695"/>
      <w:suff w:val="tab"/>
      <w:lvlText w:val="%1."/>
      <w:lvlJc w:val="left"/>
      <w:pPr>
        <w:ind w:hanging="360" w:left="1800"/>
        <w:tabs>
          <w:tab w:val="left" w:pos="1800" w:leader="none"/>
        </w:tabs>
      </w:pPr>
      <w:rPr/>
    </w:lvl>
    <w:lvl w:ilvl="1" w:tplc="0EE34D01">
      <w:start w:val="1"/>
      <w:numFmt w:val="decimal"/>
      <w:suff w:val="tab"/>
      <w:lvlText w:val="%1."/>
      <w:lvlJc w:val="left"/>
      <w:pPr/>
      <w:rPr/>
    </w:lvl>
    <w:lvl w:ilvl="2" w:tplc="1D7F2F40">
      <w:start w:val="1"/>
      <w:numFmt w:val="decimal"/>
      <w:suff w:val="tab"/>
      <w:lvlText w:val="%1."/>
      <w:lvlJc w:val="left"/>
      <w:pPr/>
      <w:rPr/>
    </w:lvl>
    <w:lvl w:ilvl="3" w:tplc="74646F46">
      <w:start w:val="1"/>
      <w:numFmt w:val="decimal"/>
      <w:suff w:val="tab"/>
      <w:lvlText w:val="%1."/>
      <w:lvlJc w:val="left"/>
      <w:pPr/>
      <w:rPr/>
    </w:lvl>
    <w:lvl w:ilvl="4" w:tplc="1E1CE21B">
      <w:start w:val="1"/>
      <w:numFmt w:val="decimal"/>
      <w:suff w:val="tab"/>
      <w:lvlText w:val="%1."/>
      <w:lvlJc w:val="left"/>
      <w:pPr/>
      <w:rPr/>
    </w:lvl>
    <w:lvl w:ilvl="5" w:tplc="30C2FA50">
      <w:start w:val="1"/>
      <w:numFmt w:val="decimal"/>
      <w:suff w:val="tab"/>
      <w:lvlText w:val="%1."/>
      <w:lvlJc w:val="left"/>
      <w:pPr/>
      <w:rPr/>
    </w:lvl>
    <w:lvl w:ilvl="6" w:tplc="67C47C5D">
      <w:start w:val="1"/>
      <w:numFmt w:val="decimal"/>
      <w:suff w:val="tab"/>
      <w:lvlText w:val="%1."/>
      <w:lvlJc w:val="left"/>
      <w:pPr/>
      <w:rPr/>
    </w:lvl>
    <w:lvl w:ilvl="7" w:tplc="4A501BA1">
      <w:start w:val="1"/>
      <w:numFmt w:val="decimal"/>
      <w:suff w:val="tab"/>
      <w:lvlText w:val="%1."/>
      <w:lvlJc w:val="left"/>
      <w:pPr/>
      <w:rPr/>
    </w:lvl>
    <w:lvl w:ilvl="8" w:tplc="5EB10C22">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070CFE30">
      <w:start w:val="1"/>
      <w:numFmt w:val="decimal"/>
      <w:suff w:val="tab"/>
      <w:lvlText w:val="%1."/>
      <w:lvlJc w:val="left"/>
      <w:pPr/>
      <w:rPr/>
    </w:lvl>
    <w:lvl w:ilvl="2" w:tplc="3D5B8FA2">
      <w:start w:val="1"/>
      <w:numFmt w:val="decimal"/>
      <w:suff w:val="tab"/>
      <w:lvlText w:val="%1."/>
      <w:lvlJc w:val="left"/>
      <w:pPr/>
      <w:rPr/>
    </w:lvl>
    <w:lvl w:ilvl="3" w:tplc="78A704BD">
      <w:start w:val="1"/>
      <w:numFmt w:val="decimal"/>
      <w:suff w:val="tab"/>
      <w:lvlText w:val="%1."/>
      <w:lvlJc w:val="left"/>
      <w:pPr/>
      <w:rPr/>
    </w:lvl>
    <w:lvl w:ilvl="4" w:tplc="7377F585">
      <w:start w:val="1"/>
      <w:numFmt w:val="decimal"/>
      <w:suff w:val="tab"/>
      <w:lvlText w:val="%1."/>
      <w:lvlJc w:val="left"/>
      <w:pPr/>
      <w:rPr/>
    </w:lvl>
    <w:lvl w:ilvl="5" w:tplc="0D08A41A">
      <w:start w:val="1"/>
      <w:numFmt w:val="decimal"/>
      <w:suff w:val="tab"/>
      <w:lvlText w:val="%1."/>
      <w:lvlJc w:val="left"/>
      <w:pPr/>
      <w:rPr/>
    </w:lvl>
    <w:lvl w:ilvl="6" w:tplc="0582F87A">
      <w:start w:val="1"/>
      <w:numFmt w:val="decimal"/>
      <w:suff w:val="tab"/>
      <w:lvlText w:val="%1."/>
      <w:lvlJc w:val="left"/>
      <w:pPr/>
      <w:rPr/>
    </w:lvl>
    <w:lvl w:ilvl="7" w:tplc="69BA80A0">
      <w:start w:val="1"/>
      <w:numFmt w:val="decimal"/>
      <w:suff w:val="tab"/>
      <w:lvlText w:val="%1."/>
      <w:lvlJc w:val="left"/>
      <w:pPr/>
      <w:rPr/>
    </w:lvl>
    <w:lvl w:ilvl="8" w:tplc="43A942FE">
      <w:start w:val="1"/>
      <w:numFmt w:val="decimal"/>
      <w:suff w:val="tab"/>
      <w:lvlText w:val="%1."/>
      <w:lvlJc w:val="left"/>
      <w:pPr/>
      <w:rPr/>
    </w:lvl>
  </w:abstractNum>
  <w:abstractNum w:abstractNumId="2">
    <w:nsid w:val="00000082"/>
    <w:multiLevelType w:val="hybridMultilevel"/>
    <w:lvl w:ilvl="0">
      <w:start w:val="1"/>
      <w:numFmt w:val="decimal"/>
      <w:pStyle w:val="P693"/>
      <w:suff w:val="tab"/>
      <w:lvlText w:val="%1."/>
      <w:lvlJc w:val="left"/>
      <w:pPr>
        <w:ind w:hanging="360" w:left="1080"/>
        <w:tabs>
          <w:tab w:val="left" w:pos="1080" w:leader="none"/>
        </w:tabs>
      </w:pPr>
      <w:rPr/>
    </w:lvl>
    <w:lvl w:ilvl="1" w:tplc="1B33B40C">
      <w:start w:val="1"/>
      <w:numFmt w:val="decimal"/>
      <w:suff w:val="tab"/>
      <w:lvlText w:val="%1."/>
      <w:lvlJc w:val="left"/>
      <w:pPr/>
      <w:rPr/>
    </w:lvl>
    <w:lvl w:ilvl="2" w:tplc="764BCFA8">
      <w:start w:val="1"/>
      <w:numFmt w:val="decimal"/>
      <w:suff w:val="tab"/>
      <w:lvlText w:val="%1."/>
      <w:lvlJc w:val="left"/>
      <w:pPr/>
      <w:rPr/>
    </w:lvl>
    <w:lvl w:ilvl="3" w:tplc="486DE5E9">
      <w:start w:val="1"/>
      <w:numFmt w:val="decimal"/>
      <w:suff w:val="tab"/>
      <w:lvlText w:val="%1."/>
      <w:lvlJc w:val="left"/>
      <w:pPr/>
      <w:rPr/>
    </w:lvl>
    <w:lvl w:ilvl="4" w:tplc="200B3DE6">
      <w:start w:val="1"/>
      <w:numFmt w:val="decimal"/>
      <w:suff w:val="tab"/>
      <w:lvlText w:val="%1."/>
      <w:lvlJc w:val="left"/>
      <w:pPr/>
      <w:rPr/>
    </w:lvl>
    <w:lvl w:ilvl="5" w:tplc="2AA5705A">
      <w:start w:val="1"/>
      <w:numFmt w:val="decimal"/>
      <w:suff w:val="tab"/>
      <w:lvlText w:val="%1."/>
      <w:lvlJc w:val="left"/>
      <w:pPr/>
      <w:rPr/>
    </w:lvl>
    <w:lvl w:ilvl="6" w:tplc="4990C0EA">
      <w:start w:val="1"/>
      <w:numFmt w:val="decimal"/>
      <w:suff w:val="tab"/>
      <w:lvlText w:val="%1."/>
      <w:lvlJc w:val="left"/>
      <w:pPr/>
      <w:rPr/>
    </w:lvl>
    <w:lvl w:ilvl="7" w:tplc="38CFBF12">
      <w:start w:val="1"/>
      <w:numFmt w:val="decimal"/>
      <w:suff w:val="tab"/>
      <w:lvlText w:val="%1."/>
      <w:lvlJc w:val="left"/>
      <w:pPr/>
      <w:rPr/>
    </w:lvl>
    <w:lvl w:ilvl="8" w:tplc="478355DC">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18E0BF1D">
      <w:start w:val="1"/>
      <w:numFmt w:val="decimal"/>
      <w:suff w:val="tab"/>
      <w:lvlText w:val="%1."/>
      <w:lvlJc w:val="left"/>
      <w:pPr/>
      <w:rPr/>
    </w:lvl>
    <w:lvl w:ilvl="2" w:tplc="54E7603D">
      <w:start w:val="1"/>
      <w:numFmt w:val="decimal"/>
      <w:suff w:val="tab"/>
      <w:lvlText w:val="%1."/>
      <w:lvlJc w:val="left"/>
      <w:pPr/>
      <w:rPr/>
    </w:lvl>
    <w:lvl w:ilvl="3" w:tplc="1D546B79">
      <w:start w:val="1"/>
      <w:numFmt w:val="decimal"/>
      <w:suff w:val="tab"/>
      <w:lvlText w:val="%1."/>
      <w:lvlJc w:val="left"/>
      <w:pPr/>
      <w:rPr/>
    </w:lvl>
    <w:lvl w:ilvl="4" w:tplc="555A1FDC">
      <w:start w:val="1"/>
      <w:numFmt w:val="decimal"/>
      <w:suff w:val="tab"/>
      <w:lvlText w:val="%1."/>
      <w:lvlJc w:val="left"/>
      <w:pPr/>
      <w:rPr/>
    </w:lvl>
    <w:lvl w:ilvl="5" w:tplc="125028AA">
      <w:start w:val="1"/>
      <w:numFmt w:val="decimal"/>
      <w:suff w:val="tab"/>
      <w:lvlText w:val="%1."/>
      <w:lvlJc w:val="left"/>
      <w:pPr/>
      <w:rPr/>
    </w:lvl>
    <w:lvl w:ilvl="6" w:tplc="4975058E">
      <w:start w:val="1"/>
      <w:numFmt w:val="decimal"/>
      <w:suff w:val="tab"/>
      <w:lvlText w:val="%1."/>
      <w:lvlJc w:val="left"/>
      <w:pPr/>
      <w:rPr/>
    </w:lvl>
    <w:lvl w:ilvl="7" w:tplc="3B5EE59C">
      <w:start w:val="1"/>
      <w:numFmt w:val="decimal"/>
      <w:suff w:val="tab"/>
      <w:lvlText w:val="%1."/>
      <w:lvlJc w:val="left"/>
      <w:pPr/>
      <w:rPr/>
    </w:lvl>
    <w:lvl w:ilvl="8" w:tplc="07A72E97">
      <w:start w:val="1"/>
      <w:numFmt w:val="decimal"/>
      <w:suff w:val="tab"/>
      <w:lvlText w:val="%1."/>
      <w:lvlJc w:val="left"/>
      <w:pPr/>
      <w:rPr/>
    </w:lvl>
  </w:abstractNum>
  <w:abstractNum w:abstractNumId="4">
    <w:nsid w:val="00000080"/>
    <w:multiLevelType w:val="hybridMultilevel"/>
    <w:lvl w:ilvl="0">
      <w:start w:val="1"/>
      <w:numFmt w:val="bullet"/>
      <w:pStyle w:val="P685"/>
      <w:suff w:val="tab"/>
      <w:lvlText w:val=""/>
      <w:lvlJc w:val="left"/>
      <w:pPr>
        <w:ind w:hanging="360" w:left="1800"/>
        <w:tabs>
          <w:tab w:val="left" w:pos="1800" w:leader="none"/>
        </w:tabs>
      </w:pPr>
      <w:rPr>
        <w:rFonts w:ascii="Symbol" w:hAnsi="Symbol"/>
      </w:rPr>
    </w:lvl>
    <w:lvl w:ilvl="1" w:tplc="12516B43">
      <w:start w:val="1"/>
      <w:numFmt w:val="decimal"/>
      <w:suff w:val="tab"/>
      <w:lvlText w:val="%1."/>
      <w:lvlJc w:val="left"/>
      <w:pPr/>
      <w:rPr/>
    </w:lvl>
    <w:lvl w:ilvl="2" w:tplc="0BBE344C">
      <w:start w:val="1"/>
      <w:numFmt w:val="decimal"/>
      <w:suff w:val="tab"/>
      <w:lvlText w:val="%1."/>
      <w:lvlJc w:val="left"/>
      <w:pPr/>
      <w:rPr/>
    </w:lvl>
    <w:lvl w:ilvl="3" w:tplc="530D4EB6">
      <w:start w:val="1"/>
      <w:numFmt w:val="decimal"/>
      <w:suff w:val="tab"/>
      <w:lvlText w:val="%1."/>
      <w:lvlJc w:val="left"/>
      <w:pPr/>
      <w:rPr/>
    </w:lvl>
    <w:lvl w:ilvl="4" w:tplc="47E939DD">
      <w:start w:val="1"/>
      <w:numFmt w:val="decimal"/>
      <w:suff w:val="tab"/>
      <w:lvlText w:val="%1."/>
      <w:lvlJc w:val="left"/>
      <w:pPr/>
      <w:rPr/>
    </w:lvl>
    <w:lvl w:ilvl="5" w:tplc="0395AF29">
      <w:start w:val="1"/>
      <w:numFmt w:val="decimal"/>
      <w:suff w:val="tab"/>
      <w:lvlText w:val="%1."/>
      <w:lvlJc w:val="left"/>
      <w:pPr/>
      <w:rPr/>
    </w:lvl>
    <w:lvl w:ilvl="6" w:tplc="498451DC">
      <w:start w:val="1"/>
      <w:numFmt w:val="decimal"/>
      <w:suff w:val="tab"/>
      <w:lvlText w:val="%1."/>
      <w:lvlJc w:val="left"/>
      <w:pPr/>
      <w:rPr/>
    </w:lvl>
    <w:lvl w:ilvl="7" w:tplc="24E39499">
      <w:start w:val="1"/>
      <w:numFmt w:val="decimal"/>
      <w:suff w:val="tab"/>
      <w:lvlText w:val="%1."/>
      <w:lvlJc w:val="left"/>
      <w:pPr/>
      <w:rPr/>
    </w:lvl>
    <w:lvl w:ilvl="8" w:tplc="01A8A562">
      <w:start w:val="1"/>
      <w:numFmt w:val="decimal"/>
      <w:suff w:val="tab"/>
      <w:lvlText w:val="%1."/>
      <w:lvlJc w:val="left"/>
      <w:pPr/>
      <w:rPr/>
    </w:lvl>
  </w:abstractNum>
  <w:abstractNum w:abstractNumId="5">
    <w:nsid w:val="0000007F"/>
    <w:multiLevelType w:val="hybridMultilevel"/>
    <w:lvl w:ilvl="0">
      <w:start w:val="1"/>
      <w:numFmt w:val="bullet"/>
      <w:pStyle w:val="P684"/>
      <w:suff w:val="tab"/>
      <w:lvlText w:val=""/>
      <w:lvlJc w:val="left"/>
      <w:pPr>
        <w:ind w:hanging="360" w:left="1440"/>
        <w:tabs>
          <w:tab w:val="left" w:pos="1440" w:leader="none"/>
        </w:tabs>
      </w:pPr>
      <w:rPr>
        <w:rFonts w:ascii="Symbol" w:hAnsi="Symbol"/>
      </w:rPr>
    </w:lvl>
    <w:lvl w:ilvl="1" w:tplc="15BDC319">
      <w:start w:val="1"/>
      <w:numFmt w:val="decimal"/>
      <w:suff w:val="tab"/>
      <w:lvlText w:val="%1."/>
      <w:lvlJc w:val="left"/>
      <w:pPr/>
      <w:rPr/>
    </w:lvl>
    <w:lvl w:ilvl="2" w:tplc="0DC43A17">
      <w:start w:val="1"/>
      <w:numFmt w:val="decimal"/>
      <w:suff w:val="tab"/>
      <w:lvlText w:val="%1."/>
      <w:lvlJc w:val="left"/>
      <w:pPr/>
      <w:rPr/>
    </w:lvl>
    <w:lvl w:ilvl="3" w:tplc="55AFAB39">
      <w:start w:val="1"/>
      <w:numFmt w:val="decimal"/>
      <w:suff w:val="tab"/>
      <w:lvlText w:val="%1."/>
      <w:lvlJc w:val="left"/>
      <w:pPr/>
      <w:rPr/>
    </w:lvl>
    <w:lvl w:ilvl="4" w:tplc="1540326B">
      <w:start w:val="1"/>
      <w:numFmt w:val="decimal"/>
      <w:suff w:val="tab"/>
      <w:lvlText w:val="%1."/>
      <w:lvlJc w:val="left"/>
      <w:pPr/>
      <w:rPr/>
    </w:lvl>
    <w:lvl w:ilvl="5" w:tplc="6EB06360">
      <w:start w:val="1"/>
      <w:numFmt w:val="decimal"/>
      <w:suff w:val="tab"/>
      <w:lvlText w:val="%1."/>
      <w:lvlJc w:val="left"/>
      <w:pPr/>
      <w:rPr/>
    </w:lvl>
    <w:lvl w:ilvl="6" w:tplc="0D79A3F9">
      <w:start w:val="1"/>
      <w:numFmt w:val="decimal"/>
      <w:suff w:val="tab"/>
      <w:lvlText w:val="%1."/>
      <w:lvlJc w:val="left"/>
      <w:pPr/>
      <w:rPr/>
    </w:lvl>
    <w:lvl w:ilvl="7" w:tplc="566D6ED1">
      <w:start w:val="1"/>
      <w:numFmt w:val="decimal"/>
      <w:suff w:val="tab"/>
      <w:lvlText w:val="%1."/>
      <w:lvlJc w:val="left"/>
      <w:pPr/>
      <w:rPr/>
    </w:lvl>
    <w:lvl w:ilvl="8" w:tplc="0529B969">
      <w:start w:val="1"/>
      <w:numFmt w:val="decimal"/>
      <w:suff w:val="tab"/>
      <w:lvlText w:val="%1."/>
      <w:lvlJc w:val="left"/>
      <w:pPr/>
      <w:rPr/>
    </w:lvl>
  </w:abstractNum>
  <w:abstractNum w:abstractNumId="6">
    <w:nsid w:val="0000007E"/>
    <w:multiLevelType w:val="hybridMultilevel"/>
    <w:lvl w:ilvl="0">
      <w:start w:val="1"/>
      <w:numFmt w:val="bullet"/>
      <w:pStyle w:val="P683"/>
      <w:suff w:val="tab"/>
      <w:lvlText w:val=""/>
      <w:lvlJc w:val="left"/>
      <w:pPr>
        <w:ind w:hanging="360" w:left="1080"/>
        <w:tabs>
          <w:tab w:val="left" w:pos="1080" w:leader="none"/>
        </w:tabs>
      </w:pPr>
      <w:rPr>
        <w:rFonts w:ascii="Symbol" w:hAnsi="Symbol"/>
      </w:rPr>
    </w:lvl>
    <w:lvl w:ilvl="1" w:tplc="6889DDF3">
      <w:start w:val="1"/>
      <w:numFmt w:val="decimal"/>
      <w:suff w:val="tab"/>
      <w:lvlText w:val="%1."/>
      <w:lvlJc w:val="left"/>
      <w:pPr/>
      <w:rPr/>
    </w:lvl>
    <w:lvl w:ilvl="2" w:tplc="6ED80F19">
      <w:start w:val="1"/>
      <w:numFmt w:val="decimal"/>
      <w:suff w:val="tab"/>
      <w:lvlText w:val="%1."/>
      <w:lvlJc w:val="left"/>
      <w:pPr/>
      <w:rPr/>
    </w:lvl>
    <w:lvl w:ilvl="3" w:tplc="72D9BEE4">
      <w:start w:val="1"/>
      <w:numFmt w:val="decimal"/>
      <w:suff w:val="tab"/>
      <w:lvlText w:val="%1."/>
      <w:lvlJc w:val="left"/>
      <w:pPr/>
      <w:rPr/>
    </w:lvl>
    <w:lvl w:ilvl="4" w:tplc="2AD3AF5B">
      <w:start w:val="1"/>
      <w:numFmt w:val="decimal"/>
      <w:suff w:val="tab"/>
      <w:lvlText w:val="%1."/>
      <w:lvlJc w:val="left"/>
      <w:pPr/>
      <w:rPr/>
    </w:lvl>
    <w:lvl w:ilvl="5" w:tplc="654D2308">
      <w:start w:val="1"/>
      <w:numFmt w:val="decimal"/>
      <w:suff w:val="tab"/>
      <w:lvlText w:val="%1."/>
      <w:lvlJc w:val="left"/>
      <w:pPr/>
      <w:rPr/>
    </w:lvl>
    <w:lvl w:ilvl="6" w:tplc="693FA472">
      <w:start w:val="1"/>
      <w:numFmt w:val="decimal"/>
      <w:suff w:val="tab"/>
      <w:lvlText w:val="%1."/>
      <w:lvlJc w:val="left"/>
      <w:pPr/>
      <w:rPr/>
    </w:lvl>
    <w:lvl w:ilvl="7" w:tplc="3235958D">
      <w:start w:val="1"/>
      <w:numFmt w:val="decimal"/>
      <w:suff w:val="tab"/>
      <w:lvlText w:val="%1."/>
      <w:lvlJc w:val="left"/>
      <w:pPr/>
      <w:rPr/>
    </w:lvl>
    <w:lvl w:ilvl="8" w:tplc="316F5D84">
      <w:start w:val="1"/>
      <w:numFmt w:val="decimal"/>
      <w:suff w:val="tab"/>
      <w:lvlText w:val="%1."/>
      <w:lvlJc w:val="left"/>
      <w:pPr/>
      <w:rPr/>
    </w:lvl>
  </w:abstractNum>
  <w:abstractNum w:abstractNumId="7">
    <w:nsid w:val="0000007D"/>
    <w:multiLevelType w:val="hybridMultilevel"/>
    <w:lvl w:ilvl="0">
      <w:start w:val="1"/>
      <w:numFmt w:val="bullet"/>
      <w:pStyle w:val="P682"/>
      <w:suff w:val="tab"/>
      <w:lvlText w:val=""/>
      <w:lvlJc w:val="left"/>
      <w:pPr>
        <w:ind w:hanging="360" w:left="720"/>
        <w:tabs>
          <w:tab w:val="left" w:pos="720" w:leader="none"/>
        </w:tabs>
      </w:pPr>
      <w:rPr>
        <w:rFonts w:ascii="Symbol" w:hAnsi="Symbol"/>
      </w:rPr>
    </w:lvl>
    <w:lvl w:ilvl="1" w:tplc="3F0F065E">
      <w:start w:val="1"/>
      <w:numFmt w:val="decimal"/>
      <w:suff w:val="tab"/>
      <w:lvlText w:val="%1."/>
      <w:lvlJc w:val="left"/>
      <w:pPr/>
      <w:rPr/>
    </w:lvl>
    <w:lvl w:ilvl="2" w:tplc="31B2DE53">
      <w:start w:val="1"/>
      <w:numFmt w:val="decimal"/>
      <w:suff w:val="tab"/>
      <w:lvlText w:val="%1."/>
      <w:lvlJc w:val="left"/>
      <w:pPr/>
      <w:rPr/>
    </w:lvl>
    <w:lvl w:ilvl="3" w:tplc="2B0B67F7">
      <w:start w:val="1"/>
      <w:numFmt w:val="decimal"/>
      <w:suff w:val="tab"/>
      <w:lvlText w:val="%1."/>
      <w:lvlJc w:val="left"/>
      <w:pPr/>
      <w:rPr/>
    </w:lvl>
    <w:lvl w:ilvl="4" w:tplc="2F32002F">
      <w:start w:val="1"/>
      <w:numFmt w:val="decimal"/>
      <w:suff w:val="tab"/>
      <w:lvlText w:val="%1."/>
      <w:lvlJc w:val="left"/>
      <w:pPr/>
      <w:rPr/>
    </w:lvl>
    <w:lvl w:ilvl="5" w:tplc="381910E8">
      <w:start w:val="1"/>
      <w:numFmt w:val="decimal"/>
      <w:suff w:val="tab"/>
      <w:lvlText w:val="%1."/>
      <w:lvlJc w:val="left"/>
      <w:pPr/>
      <w:rPr/>
    </w:lvl>
    <w:lvl w:ilvl="6" w:tplc="05617683">
      <w:start w:val="1"/>
      <w:numFmt w:val="decimal"/>
      <w:suff w:val="tab"/>
      <w:lvlText w:val="%1."/>
      <w:lvlJc w:val="left"/>
      <w:pPr/>
      <w:rPr/>
    </w:lvl>
    <w:lvl w:ilvl="7" w:tplc="53897B74">
      <w:start w:val="1"/>
      <w:numFmt w:val="decimal"/>
      <w:suff w:val="tab"/>
      <w:lvlText w:val="%1."/>
      <w:lvlJc w:val="left"/>
      <w:pPr/>
      <w:rPr/>
    </w:lvl>
    <w:lvl w:ilvl="8" w:tplc="5769165D">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599B0DAE">
      <w:start w:val="1"/>
      <w:numFmt w:val="decimal"/>
      <w:suff w:val="tab"/>
      <w:lvlText w:val="%1."/>
      <w:lvlJc w:val="left"/>
      <w:pPr/>
      <w:rPr/>
    </w:lvl>
    <w:lvl w:ilvl="2" w:tplc="534A7A2E">
      <w:start w:val="1"/>
      <w:numFmt w:val="decimal"/>
      <w:suff w:val="tab"/>
      <w:lvlText w:val="%1."/>
      <w:lvlJc w:val="left"/>
      <w:pPr/>
      <w:rPr/>
    </w:lvl>
    <w:lvl w:ilvl="3" w:tplc="72B6217E">
      <w:start w:val="1"/>
      <w:numFmt w:val="decimal"/>
      <w:suff w:val="tab"/>
      <w:lvlText w:val="%1."/>
      <w:lvlJc w:val="left"/>
      <w:pPr/>
      <w:rPr/>
    </w:lvl>
    <w:lvl w:ilvl="4" w:tplc="7EE9940B">
      <w:start w:val="1"/>
      <w:numFmt w:val="decimal"/>
      <w:suff w:val="tab"/>
      <w:lvlText w:val="%1."/>
      <w:lvlJc w:val="left"/>
      <w:pPr/>
      <w:rPr/>
    </w:lvl>
    <w:lvl w:ilvl="5" w:tplc="7B27A94C">
      <w:start w:val="1"/>
      <w:numFmt w:val="decimal"/>
      <w:suff w:val="tab"/>
      <w:lvlText w:val="%1."/>
      <w:lvlJc w:val="left"/>
      <w:pPr/>
      <w:rPr/>
    </w:lvl>
    <w:lvl w:ilvl="6" w:tplc="28FCCBF8">
      <w:start w:val="1"/>
      <w:numFmt w:val="decimal"/>
      <w:suff w:val="tab"/>
      <w:lvlText w:val="%1."/>
      <w:lvlJc w:val="left"/>
      <w:pPr/>
      <w:rPr/>
    </w:lvl>
    <w:lvl w:ilvl="7" w:tplc="51F8D648">
      <w:start w:val="1"/>
      <w:numFmt w:val="decimal"/>
      <w:suff w:val="tab"/>
      <w:lvlText w:val="%1."/>
      <w:lvlJc w:val="left"/>
      <w:pPr/>
      <w:rPr/>
    </w:lvl>
    <w:lvl w:ilvl="8" w:tplc="2311FCF8">
      <w:start w:val="1"/>
      <w:numFmt w:val="decimal"/>
      <w:suff w:val="tab"/>
      <w:lvlText w:val="%1."/>
      <w:lvlJc w:val="left"/>
      <w:pPr/>
      <w:rPr/>
    </w:lvl>
  </w:abstractNum>
  <w:abstractNum w:abstractNumId="9">
    <w:nsid w:val="00000077"/>
    <w:multiLevelType w:val="hybridMultilevel"/>
    <w:lvl w:ilvl="0">
      <w:start w:val="1"/>
      <w:numFmt w:val="bullet"/>
      <w:pStyle w:val="P681"/>
      <w:suff w:val="tab"/>
      <w:lvlText w:val=""/>
      <w:lvlJc w:val="left"/>
      <w:pPr>
        <w:ind w:hanging="360" w:left="360"/>
        <w:tabs>
          <w:tab w:val="left" w:pos="360" w:leader="none"/>
        </w:tabs>
      </w:pPr>
      <w:rPr>
        <w:rFonts w:ascii="Symbol" w:hAnsi="Symbol"/>
      </w:rPr>
    </w:lvl>
    <w:lvl w:ilvl="1" w:tplc="5FDF3C95">
      <w:start w:val="1"/>
      <w:numFmt w:val="decimal"/>
      <w:suff w:val="tab"/>
      <w:lvlText w:val="%1."/>
      <w:lvlJc w:val="left"/>
      <w:pPr/>
      <w:rPr/>
    </w:lvl>
    <w:lvl w:ilvl="2" w:tplc="03A08DB1">
      <w:start w:val="1"/>
      <w:numFmt w:val="decimal"/>
      <w:suff w:val="tab"/>
      <w:lvlText w:val="%1."/>
      <w:lvlJc w:val="left"/>
      <w:pPr/>
      <w:rPr/>
    </w:lvl>
    <w:lvl w:ilvl="3" w:tplc="6636FCDB">
      <w:start w:val="1"/>
      <w:numFmt w:val="decimal"/>
      <w:suff w:val="tab"/>
      <w:lvlText w:val="%1."/>
      <w:lvlJc w:val="left"/>
      <w:pPr/>
      <w:rPr/>
    </w:lvl>
    <w:lvl w:ilvl="4" w:tplc="0FDAC880">
      <w:start w:val="1"/>
      <w:numFmt w:val="decimal"/>
      <w:suff w:val="tab"/>
      <w:lvlText w:val="%1."/>
      <w:lvlJc w:val="left"/>
      <w:pPr/>
      <w:rPr/>
    </w:lvl>
    <w:lvl w:ilvl="5" w:tplc="7EECB10A">
      <w:start w:val="1"/>
      <w:numFmt w:val="decimal"/>
      <w:suff w:val="tab"/>
      <w:lvlText w:val="%1."/>
      <w:lvlJc w:val="left"/>
      <w:pPr/>
      <w:rPr/>
    </w:lvl>
    <w:lvl w:ilvl="6" w:tplc="0D267040">
      <w:start w:val="1"/>
      <w:numFmt w:val="decimal"/>
      <w:suff w:val="tab"/>
      <w:lvlText w:val="%1."/>
      <w:lvlJc w:val="left"/>
      <w:pPr/>
      <w:rPr/>
    </w:lvl>
    <w:lvl w:ilvl="7" w:tplc="1AFE9D42">
      <w:start w:val="1"/>
      <w:numFmt w:val="decimal"/>
      <w:suff w:val="tab"/>
      <w:lvlText w:val="%1."/>
      <w:lvlJc w:val="left"/>
      <w:pPr/>
      <w:rPr/>
    </w:lvl>
    <w:lvl w:ilvl="8" w:tplc="52D507A7">
      <w:start w:val="1"/>
      <w:numFmt w:val="decimal"/>
      <w:suff w:val="tab"/>
      <w:lvlText w:val="%1."/>
      <w:lvlJc w:val="left"/>
      <w:pPr/>
      <w:rPr/>
    </w:lvl>
  </w:abstractNum>
  <w:abstractNum w:abstractNumId="10">
    <w:nsid w:val="3D5B0D8A"/>
    <w:multiLevelType w:val="multilevel"/>
    <w:tmpl w:val="0409001D"/>
    <w:styleLink w:val="N3"/>
    <w:lvl w:ilvl="0">
      <w:start w:val="1"/>
      <w:numFmt w:val="upperRoman"/>
      <w:pStyle w:val="P1"/>
      <w:suff w:val="tab"/>
      <w:lvlText w:val="Article %1."/>
      <w:lvlJc w:val="left"/>
      <w:pPr>
        <w:ind w:firstLine="0" w:left="0"/>
        <w:tabs>
          <w:tab w:val="left" w:pos="1440" w:leader="none"/>
        </w:tabs>
      </w:pPr>
      <w:rPr/>
    </w:lvl>
    <w:lvl w:ilvl="1">
      <w:start w:val="1"/>
      <w:numFmt w:val="decimalZero"/>
      <w:pStyle w:val="P2"/>
      <w:isLgl w:val="1"/>
      <w:suff w:val="tab"/>
      <w:lvlText w:val="Section %1.%2"/>
      <w:lvlJc w:val="left"/>
      <w:pPr>
        <w:ind w:firstLine="0" w:left="0"/>
        <w:tabs>
          <w:tab w:val="left" w:pos="1440" w:leader="none"/>
        </w:tabs>
      </w:pPr>
      <w:rPr/>
    </w:lvl>
    <w:lvl w:ilvl="2">
      <w:start w:val="1"/>
      <w:numFmt w:val="lowerLetter"/>
      <w:pStyle w:val="P3"/>
      <w:suff w:val="tab"/>
      <w:lvlText w:val="(%3)"/>
      <w:lvlJc w:val="left"/>
      <w:pPr>
        <w:ind w:hanging="432" w:left="720"/>
        <w:tabs>
          <w:tab w:val="left" w:pos="720" w:leader="none"/>
        </w:tabs>
      </w:pPr>
      <w:rPr/>
    </w:lvl>
    <w:lvl w:ilvl="3">
      <w:start w:val="1"/>
      <w:numFmt w:val="lowerRoman"/>
      <w:pStyle w:val="P4"/>
      <w:suff w:val="tab"/>
      <w:lvlText w:val="(%4)"/>
      <w:lvlJc w:val="right"/>
      <w:pPr>
        <w:ind w:hanging="144" w:left="864"/>
        <w:tabs>
          <w:tab w:val="left" w:pos="864" w:leader="none"/>
        </w:tabs>
      </w:pPr>
      <w:rPr/>
    </w:lvl>
    <w:lvl w:ilvl="4">
      <w:start w:val="1"/>
      <w:numFmt w:val="decimal"/>
      <w:pStyle w:val="P5"/>
      <w:suff w:val="tab"/>
      <w:lvlText w:val="%5)"/>
      <w:lvlJc w:val="left"/>
      <w:pPr>
        <w:ind w:hanging="432" w:left="1008"/>
        <w:tabs>
          <w:tab w:val="left" w:pos="1008" w:leader="none"/>
        </w:tabs>
      </w:pPr>
      <w:rPr/>
    </w:lvl>
    <w:lvl w:ilvl="5">
      <w:start w:val="1"/>
      <w:numFmt w:val="lowerLetter"/>
      <w:pStyle w:val="P6"/>
      <w:suff w:val="tab"/>
      <w:lvlText w:val="%6)"/>
      <w:lvlJc w:val="left"/>
      <w:pPr>
        <w:ind w:hanging="432" w:left="1152"/>
        <w:tabs>
          <w:tab w:val="left" w:pos="1152" w:leader="none"/>
        </w:tabs>
      </w:pPr>
      <w:rPr/>
    </w:lvl>
    <w:lvl w:ilvl="6">
      <w:start w:val="1"/>
      <w:numFmt w:val="lowerRoman"/>
      <w:pStyle w:val="P7"/>
      <w:suff w:val="tab"/>
      <w:lvlText w:val="%7)"/>
      <w:lvlJc w:val="right"/>
      <w:pPr>
        <w:ind w:hanging="288" w:left="1296"/>
        <w:tabs>
          <w:tab w:val="left" w:pos="1296" w:leader="none"/>
        </w:tabs>
      </w:pPr>
      <w:rPr/>
    </w:lvl>
    <w:lvl w:ilvl="7">
      <w:start w:val="1"/>
      <w:numFmt w:val="lowerLetter"/>
      <w:pStyle w:val="P8"/>
      <w:suff w:val="tab"/>
      <w:lvlText w:val="%8."/>
      <w:lvlJc w:val="left"/>
      <w:pPr>
        <w:ind w:hanging="432" w:left="1440"/>
        <w:tabs>
          <w:tab w:val="left" w:pos="1440" w:leader="none"/>
        </w:tabs>
      </w:pPr>
      <w:rPr/>
    </w:lvl>
    <w:lvl w:ilvl="8">
      <w:start w:val="1"/>
      <w:numFmt w:val="lowerRoman"/>
      <w:pStyle w:val="P9"/>
      <w:suff w:val="tab"/>
      <w:lvlText w:val="%9."/>
      <w:lvlJc w:val="right"/>
      <w:pPr>
        <w:ind w:hanging="144" w:left="1584"/>
        <w:tabs>
          <w:tab w:val="left" w:pos="1584" w:leader="none"/>
        </w:tabs>
      </w:pPr>
      <w:rPr/>
    </w:lvl>
  </w:abstractNum>
  <w:abstractNum w:abstractNumId="11">
    <w:nsid w:val="3FAC5811"/>
    <w:multiLevelType w:val="multilevel"/>
    <w:tmpl w:val="0409001D"/>
    <w:styleLink w:val="N1"/>
    <w:lvl w:ilvl="0">
      <w:start w:val="1"/>
      <w:numFmt w:val="decimal"/>
      <w:suff w:val="tab"/>
      <w:lvlText w:val="%1."/>
      <w:lvlJc w:val="left"/>
      <w:pPr>
        <w:ind w:hanging="360" w:left="360"/>
        <w:tabs>
          <w:tab w:val="left" w:pos="360" w:leader="none"/>
        </w:tabs>
      </w:pPr>
      <w:rPr/>
    </w:lvl>
    <w:lvl w:ilvl="1">
      <w:start w:val="1"/>
      <w:numFmt w:val="decimal"/>
      <w:suff w:val="tab"/>
      <w:lvlText w:val="%1.%2."/>
      <w:lvlJc w:val="left"/>
      <w:pPr>
        <w:ind w:hanging="432" w:left="792"/>
        <w:tabs>
          <w:tab w:val="left" w:pos="792" w:leader="none"/>
        </w:tabs>
      </w:pPr>
      <w:rPr/>
    </w:lvl>
    <w:lvl w:ilvl="2">
      <w:start w:val="1"/>
      <w:numFmt w:val="decimal"/>
      <w:suff w:val="tab"/>
      <w:lvlText w:val="%1.%2.%3."/>
      <w:lvlJc w:val="left"/>
      <w:pPr>
        <w:ind w:hanging="504" w:left="1224"/>
        <w:tabs>
          <w:tab w:val="left" w:pos="1440" w:leader="none"/>
        </w:tabs>
      </w:pPr>
      <w:rPr/>
    </w:lvl>
    <w:lvl w:ilvl="3">
      <w:start w:val="1"/>
      <w:numFmt w:val="decimal"/>
      <w:suff w:val="tab"/>
      <w:lvlText w:val="%1.%2.%3.%4."/>
      <w:lvlJc w:val="left"/>
      <w:pPr>
        <w:ind w:hanging="648" w:left="1728"/>
        <w:tabs>
          <w:tab w:val="left" w:pos="180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abstractNum w:abstractNumId="12">
    <w:nsid w:val="5E342ABD"/>
    <w:multiLevelType w:val="multilevel"/>
    <w:tmpl w:val="0409001D"/>
    <w:styleLink w:val="N2"/>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left"/>
      <w:pPr>
        <w:ind w:hanging="360" w:left="1080"/>
        <w:tabs>
          <w:tab w:val="left" w:pos="1080" w:leader="none"/>
        </w:tabs>
      </w:pPr>
      <w:rPr/>
    </w:lvl>
    <w:lvl w:ilvl="3">
      <w:start w:val="1"/>
      <w:numFmt w:val="decimal"/>
      <w:suff w:val="tab"/>
      <w:lvlText w:val="(%4)"/>
      <w:lvlJc w:val="left"/>
      <w:pPr>
        <w:ind w:hanging="360" w:left="1440"/>
        <w:tabs>
          <w:tab w:val="left" w:pos="1440" w:leader="none"/>
        </w:tabs>
      </w:pPr>
      <w:rPr/>
    </w:lvl>
    <w:lvl w:ilvl="4">
      <w:start w:val="1"/>
      <w:numFmt w:val="lowerLetter"/>
      <w:suff w:val="tab"/>
      <w:lvlText w:val="(%5)"/>
      <w:lvlJc w:val="left"/>
      <w:pPr>
        <w:ind w:hanging="360" w:left="1800"/>
        <w:tabs>
          <w:tab w:val="left" w:pos="1800" w:leader="none"/>
        </w:tabs>
      </w:pPr>
      <w:rPr/>
    </w:lvl>
    <w:lvl w:ilvl="5">
      <w:start w:val="1"/>
      <w:numFmt w:val="lowerRoman"/>
      <w:suff w:val="tab"/>
      <w:lvlText w:val="(%6)"/>
      <w:lvlJc w:val="left"/>
      <w:pPr>
        <w:ind w:hanging="360" w:left="2160"/>
        <w:tabs>
          <w:tab w:val="left" w:pos="2160" w:leader="none"/>
        </w:tabs>
      </w:pPr>
      <w:rPr/>
    </w:lvl>
    <w:lvl w:ilvl="6">
      <w:start w:val="1"/>
      <w:numFmt w:val="decimal"/>
      <w:suff w:val="tab"/>
      <w:lvlText w:val="%7."/>
      <w:lvlJc w:val="left"/>
      <w:pPr>
        <w:ind w:hanging="360" w:left="2520"/>
        <w:tabs>
          <w:tab w:val="left" w:pos="2520" w:leader="none"/>
        </w:tabs>
      </w:pPr>
      <w:rPr/>
    </w:lvl>
    <w:lvl w:ilvl="7">
      <w:start w:val="1"/>
      <w:numFmt w:val="lowerLetter"/>
      <w:suff w:val="tab"/>
      <w:lvlText w:val="%8."/>
      <w:lvlJc w:val="left"/>
      <w:pPr>
        <w:ind w:hanging="360" w:left="2880"/>
        <w:tabs>
          <w:tab w:val="left" w:pos="2880" w:leader="none"/>
        </w:tabs>
      </w:pPr>
      <w:rPr/>
    </w:lvl>
    <w:lvl w:ilvl="8">
      <w:start w:val="1"/>
      <w:numFmt w:val="lowerRoman"/>
      <w:suff w:val="tab"/>
      <w:lvlText w:val="%9."/>
      <w:lvlJc w:val="left"/>
      <w:pPr>
        <w:ind w:hanging="360" w:left="3240"/>
        <w:tabs>
          <w:tab w:val="left" w:pos="3240" w:leader="none"/>
        </w:tabs>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numPr>
        <w:numId w:val="13"/>
      </w:numPr>
      <w:spacing w:before="240" w:after="60" w:beforeAutospacing="0" w:afterAutospacing="0"/>
      <w:outlineLvl w:val="0"/>
    </w:pPr>
    <w:rPr>
      <w:rFonts w:ascii="Arial" w:hAnsi="Arial"/>
      <w:b w:val="1"/>
      <w:sz w:val="32"/>
    </w:rPr>
  </w:style>
  <w:style w:type="paragraph" w:styleId="P2">
    <w:name w:val="heading 2"/>
    <w:basedOn w:val="P0"/>
    <w:next w:val="P0"/>
    <w:qFormat/>
    <w:pPr>
      <w:keepNext w:val="1"/>
      <w:numPr>
        <w:ilvl w:val="1"/>
        <w:numId w:val="13"/>
      </w:numPr>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numPr>
        <w:ilvl w:val="2"/>
        <w:numId w:val="13"/>
      </w:numPr>
      <w:spacing w:before="240" w:after="60" w:beforeAutospacing="0" w:afterAutospacing="0"/>
      <w:outlineLvl w:val="2"/>
    </w:pPr>
    <w:rPr>
      <w:rFonts w:ascii="Arial" w:hAnsi="Arial"/>
      <w:b w:val="1"/>
      <w:sz w:val="26"/>
    </w:rPr>
  </w:style>
  <w:style w:type="paragraph" w:styleId="P4">
    <w:name w:val="heading 4"/>
    <w:basedOn w:val="P0"/>
    <w:next w:val="P0"/>
    <w:qFormat/>
    <w:pPr>
      <w:keepNext w:val="1"/>
      <w:numPr>
        <w:ilvl w:val="3"/>
        <w:numId w:val="13"/>
      </w:numPr>
      <w:spacing w:before="240" w:after="60" w:beforeAutospacing="0" w:afterAutospacing="0"/>
      <w:outlineLvl w:val="3"/>
    </w:pPr>
    <w:rPr>
      <w:b w:val="1"/>
      <w:sz w:val="28"/>
    </w:rPr>
  </w:style>
  <w:style w:type="paragraph" w:styleId="P5">
    <w:name w:val="heading 5"/>
    <w:basedOn w:val="P0"/>
    <w:next w:val="P0"/>
    <w:qFormat/>
    <w:pPr>
      <w:numPr>
        <w:ilvl w:val="4"/>
        <w:numId w:val="13"/>
      </w:numPr>
      <w:spacing w:before="240" w:after="60" w:beforeAutospacing="0" w:afterAutospacing="0"/>
      <w:outlineLvl w:val="4"/>
    </w:pPr>
    <w:rPr>
      <w:b w:val="1"/>
      <w:i w:val="1"/>
      <w:sz w:val="26"/>
    </w:rPr>
  </w:style>
  <w:style w:type="paragraph" w:styleId="P6">
    <w:name w:val="heading 6"/>
    <w:basedOn w:val="P0"/>
    <w:next w:val="P0"/>
    <w:qFormat/>
    <w:pPr>
      <w:numPr>
        <w:ilvl w:val="5"/>
        <w:numId w:val="13"/>
      </w:numPr>
      <w:spacing w:before="240" w:after="60" w:beforeAutospacing="0" w:afterAutospacing="0"/>
      <w:outlineLvl w:val="5"/>
    </w:pPr>
    <w:rPr>
      <w:b w:val="1"/>
      <w:sz w:val="22"/>
    </w:rPr>
  </w:style>
  <w:style w:type="paragraph" w:styleId="P7">
    <w:name w:val="heading 7"/>
    <w:basedOn w:val="P0"/>
    <w:next w:val="P0"/>
    <w:qFormat/>
    <w:pPr>
      <w:numPr>
        <w:ilvl w:val="6"/>
        <w:numId w:val="13"/>
      </w:numPr>
      <w:spacing w:before="240" w:after="60" w:beforeAutospacing="0" w:afterAutospacing="0"/>
      <w:outlineLvl w:val="6"/>
    </w:pPr>
    <w:rPr>
      <w:sz w:val="24"/>
    </w:rPr>
  </w:style>
  <w:style w:type="paragraph" w:styleId="P8">
    <w:name w:val="heading 8"/>
    <w:basedOn w:val="P0"/>
    <w:next w:val="P0"/>
    <w:qFormat/>
    <w:pPr>
      <w:numPr>
        <w:ilvl w:val="7"/>
        <w:numId w:val="13"/>
      </w:numPr>
      <w:spacing w:before="240" w:after="60" w:beforeAutospacing="0" w:afterAutospacing="0"/>
      <w:outlineLvl w:val="7"/>
    </w:pPr>
    <w:rPr>
      <w:i w:val="1"/>
      <w:sz w:val="24"/>
    </w:rPr>
  </w:style>
  <w:style w:type="paragraph" w:styleId="P9">
    <w:name w:val="heading 9"/>
    <w:basedOn w:val="P0"/>
    <w:next w:val="P0"/>
    <w:qFormat/>
    <w:pPr>
      <w:numPr>
        <w:ilvl w:val="8"/>
        <w:numId w:val="13"/>
      </w:num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amendednote-f"/>
    <w:basedOn w:val="P10"/>
    <w:pPr/>
    <w:rPr>
      <w:lang w:val="fr-CA"/>
    </w:rPr>
  </w:style>
  <w:style w:type="paragraph" w:styleId="P15">
    <w:name w:val="regnumber-f"/>
    <w:basedOn w:val="P11"/>
    <w:pPr/>
    <w:rPr>
      <w:lang w:val="fr-CA"/>
    </w:rPr>
  </w:style>
  <w:style w:type="paragraph" w:styleId="P16">
    <w:name w:val="regtitle-f"/>
    <w:basedOn w:val="P12"/>
    <w:pPr/>
    <w:rPr>
      <w:lang w:val="fr-CA"/>
    </w:rPr>
  </w:style>
  <w:style w:type="paragraph" w:styleId="P17">
    <w:name w:val="version-f"/>
    <w:basedOn w:val="P13"/>
    <w:pPr/>
    <w:rPr>
      <w:lang w:val="fr-CA"/>
    </w:rPr>
  </w:style>
  <w:style w:type="paragraph" w:styleId="P18">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19">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0">
    <w:name w:val="ConsolidationPeriod-e"/>
    <w:pPr>
      <w:widowControl w:val="0"/>
      <w:spacing w:lineRule="exact" w:line="190" w:before="90" w:beforeAutospacing="0" w:afterAutospacing="0"/>
    </w:pPr>
    <w:rPr>
      <w:color w:val="FF0000"/>
      <w:sz w:val="18"/>
      <w:lang w:eastAsia="en-US"/>
    </w:rPr>
  </w:style>
  <w:style w:type="paragraph" w:styleId="P21">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22">
    <w:name w:val="assent-f"/>
    <w:basedOn w:val="P21"/>
    <w:pPr/>
    <w:rPr>
      <w:lang w:val="fr-CA"/>
    </w:rPr>
  </w:style>
  <w:style w:type="paragraph" w:styleId="P23">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24">
    <w:name w:val="chapter-f"/>
    <w:basedOn w:val="P23"/>
    <w:pPr/>
    <w:rPr>
      <w:lang w:val="fr-CA"/>
    </w:rPr>
  </w:style>
  <w:style w:type="paragraph" w:styleId="P25">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6">
    <w:name w:val="clause-f"/>
    <w:basedOn w:val="P25"/>
    <w:pPr/>
    <w:rPr>
      <w:lang w:val="fr-CA"/>
    </w:rPr>
  </w:style>
  <w:style w:type="paragraph" w:styleId="P27">
    <w:name w:val="defclause-e"/>
    <w:basedOn w:val="P25"/>
    <w:pPr/>
    <w:rPr/>
  </w:style>
  <w:style w:type="paragraph" w:styleId="P28">
    <w:name w:val="defclause-f"/>
    <w:basedOn w:val="P25"/>
    <w:pPr/>
    <w:rPr>
      <w:lang w:val="fr-CA"/>
    </w:rPr>
  </w:style>
  <w:style w:type="paragraph" w:styleId="P29">
    <w:name w:val="definition-e"/>
    <w:pPr>
      <w:tabs>
        <w:tab w:val="left" w:pos="0" w:leader="none"/>
      </w:tabs>
      <w:spacing w:lineRule="exact" w:line="209" w:before="111" w:beforeAutospacing="0" w:afterAutospacing="0"/>
      <w:ind w:hanging="189" w:left="189"/>
      <w:jc w:val="both"/>
    </w:pPr>
    <w:rPr>
      <w:lang w:val="en-GB" w:eastAsia="en-US"/>
    </w:rPr>
  </w:style>
  <w:style w:type="paragraph" w:styleId="P30">
    <w:name w:val="definition-f"/>
    <w:basedOn w:val="P29"/>
    <w:pPr/>
    <w:rPr>
      <w:lang w:val="fr-CA"/>
    </w:rPr>
  </w:style>
  <w:style w:type="paragraph" w:styleId="P31">
    <w:name w:val="defparagraph-e"/>
    <w:basedOn w:val="P32"/>
    <w:pPr/>
    <w:rPr/>
  </w:style>
  <w:style w:type="paragraph" w:styleId="P32">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33">
    <w:name w:val="defparagraph-f"/>
    <w:basedOn w:val="P32"/>
    <w:pPr/>
    <w:rPr>
      <w:lang w:val="fr-CA"/>
    </w:rPr>
  </w:style>
  <w:style w:type="paragraph" w:styleId="P34">
    <w:name w:val="defsubclause-e"/>
    <w:basedOn w:val="P35"/>
    <w:pPr/>
    <w:rPr/>
  </w:style>
  <w:style w:type="paragraph" w:styleId="P35">
    <w:name w:val="subclause-e"/>
    <w:basedOn w:val="P25"/>
    <w:pPr>
      <w:tabs>
        <w:tab w:val="clear" w:pos="418" w:leader="none"/>
        <w:tab w:val="clear" w:pos="538" w:leader="none"/>
        <w:tab w:val="right" w:pos="838" w:leader="none"/>
        <w:tab w:val="left" w:pos="955" w:leader="none"/>
      </w:tabs>
      <w:ind w:hanging="955" w:left="955"/>
    </w:pPr>
    <w:rPr/>
  </w:style>
  <w:style w:type="paragraph" w:styleId="P36">
    <w:name w:val="defsubclause-f"/>
    <w:basedOn w:val="P35"/>
    <w:pPr/>
    <w:rPr>
      <w:lang w:val="fr-CA"/>
    </w:rPr>
  </w:style>
  <w:style w:type="paragraph" w:styleId="P37">
    <w:name w:val="defsubpara-e"/>
    <w:basedOn w:val="P38"/>
    <w:pPr/>
    <w:rPr/>
  </w:style>
  <w:style w:type="paragraph" w:styleId="P38">
    <w:name w:val="subpara-e"/>
    <w:basedOn w:val="P32"/>
    <w:pPr>
      <w:tabs>
        <w:tab w:val="clear" w:pos="418" w:leader="none"/>
        <w:tab w:val="clear" w:pos="538" w:leader="none"/>
        <w:tab w:val="right" w:pos="837" w:leader="none"/>
        <w:tab w:val="left" w:pos="956" w:leader="none"/>
      </w:tabs>
      <w:ind w:hanging="955" w:left="955"/>
    </w:pPr>
    <w:rPr/>
  </w:style>
  <w:style w:type="paragraph" w:styleId="P39">
    <w:name w:val="defsubpara-f"/>
    <w:basedOn w:val="P38"/>
    <w:pPr/>
    <w:rPr>
      <w:lang w:val="fr-CA"/>
    </w:rPr>
  </w:style>
  <w:style w:type="paragraph" w:styleId="P40">
    <w:name w:val="defsubsubclause-e"/>
    <w:basedOn w:val="P41"/>
    <w:pPr/>
    <w:rPr/>
  </w:style>
  <w:style w:type="paragraph" w:styleId="P41">
    <w:name w:val="subsubclause-e"/>
    <w:basedOn w:val="P25"/>
    <w:pPr>
      <w:tabs>
        <w:tab w:val="clear" w:pos="418" w:leader="none"/>
        <w:tab w:val="clear" w:pos="538" w:leader="none"/>
        <w:tab w:val="right" w:pos="1315" w:leader="none"/>
        <w:tab w:val="left" w:pos="1435" w:leader="none"/>
      </w:tabs>
      <w:ind w:hanging="1435" w:left="1435"/>
    </w:pPr>
    <w:rPr/>
  </w:style>
  <w:style w:type="paragraph" w:styleId="P42">
    <w:name w:val="defsubsubclause-f"/>
    <w:basedOn w:val="P41"/>
    <w:pPr/>
    <w:rPr>
      <w:lang w:val="fr-CA"/>
    </w:rPr>
  </w:style>
  <w:style w:type="paragraph" w:styleId="P43">
    <w:name w:val="defsubsubpara-e"/>
    <w:basedOn w:val="P44"/>
    <w:pPr/>
    <w:rPr/>
  </w:style>
  <w:style w:type="paragraph" w:styleId="P44">
    <w:name w:val="subsubpara-e"/>
    <w:basedOn w:val="P32"/>
    <w:pPr>
      <w:tabs>
        <w:tab w:val="clear" w:pos="418" w:leader="none"/>
        <w:tab w:val="clear" w:pos="538" w:leader="none"/>
        <w:tab w:val="right" w:pos="1315" w:leader="none"/>
        <w:tab w:val="left" w:pos="1435" w:leader="none"/>
      </w:tabs>
      <w:ind w:hanging="1435" w:left="1435"/>
    </w:pPr>
    <w:rPr/>
  </w:style>
  <w:style w:type="paragraph" w:styleId="P45">
    <w:name w:val="defsubsubpara-f"/>
    <w:basedOn w:val="P44"/>
    <w:pPr/>
    <w:rPr>
      <w:lang w:val="fr-CA"/>
    </w:rPr>
  </w:style>
  <w:style w:type="paragraph" w:styleId="P46">
    <w:name w:val="ellipsis-e"/>
    <w:pPr>
      <w:tabs>
        <w:tab w:val="left" w:pos="0" w:leader="none"/>
      </w:tabs>
      <w:spacing w:lineRule="exact" w:line="209" w:before="111" w:beforeAutospacing="0" w:afterAutospacing="0"/>
      <w:jc w:val="center"/>
    </w:pPr>
    <w:rPr>
      <w:lang w:val="en-GB" w:eastAsia="en-US"/>
    </w:rPr>
  </w:style>
  <w:style w:type="paragraph" w:styleId="P47">
    <w:name w:val="ellipsis-f"/>
    <w:basedOn w:val="P46"/>
    <w:pPr/>
    <w:rPr>
      <w:lang w:val="fr-CA"/>
    </w:rPr>
  </w:style>
  <w:style w:type="paragraph" w:styleId="P48">
    <w:name w:val="End Tumble-e"/>
    <w:pPr>
      <w:tabs>
        <w:tab w:val="left" w:pos="0" w:leader="none"/>
      </w:tabs>
      <w:suppressAutoHyphens w:val="1"/>
      <w:spacing w:lineRule="exact" w:line="200" w:before="120" w:beforeAutospacing="0" w:afterAutospacing="0"/>
      <w:jc w:val="both"/>
    </w:pPr>
    <w:rPr>
      <w:lang w:val="en-GB" w:eastAsia="en-US"/>
    </w:rPr>
  </w:style>
  <w:style w:type="paragraph" w:styleId="P49">
    <w:name w:val="End Tumble-f"/>
    <w:basedOn w:val="P48"/>
    <w:pPr/>
    <w:rPr>
      <w:lang w:val="fr-CA"/>
    </w:rPr>
  </w:style>
  <w:style w:type="paragraph" w:styleId="P50">
    <w:name w:val="equation-e"/>
    <w:basedOn w:val="P0"/>
    <w:pPr>
      <w:suppressAutoHyphens w:val="1"/>
      <w:spacing w:before="111" w:beforeAutospacing="0" w:afterAutospacing="0"/>
      <w:jc w:val="center"/>
    </w:pPr>
    <w:rPr>
      <w:lang w:val="en-GB"/>
    </w:rPr>
  </w:style>
  <w:style w:type="paragraph" w:styleId="P51">
    <w:name w:val="equation-f"/>
    <w:basedOn w:val="P50"/>
    <w:pPr/>
    <w:rPr>
      <w:lang w:val="fr-CA"/>
    </w:rPr>
  </w:style>
  <w:style w:type="paragraph" w:styleId="P52">
    <w:name w:val="firstdef-e"/>
    <w:basedOn w:val="P29"/>
    <w:pPr/>
    <w:rPr/>
  </w:style>
  <w:style w:type="paragraph" w:styleId="P53">
    <w:name w:val="firstdef-f"/>
    <w:basedOn w:val="P29"/>
    <w:pPr/>
    <w:rPr>
      <w:lang w:val="fr-CA"/>
    </w:rPr>
  </w:style>
  <w:style w:type="paragraph" w:styleId="P54">
    <w:name w:val="footnote-e"/>
    <w:pPr>
      <w:tabs>
        <w:tab w:val="left" w:pos="0" w:leader="none"/>
      </w:tabs>
      <w:spacing w:lineRule="exact" w:line="209" w:before="111" w:beforeAutospacing="0" w:afterAutospacing="0"/>
      <w:jc w:val="right"/>
    </w:pPr>
    <w:rPr>
      <w:lang w:val="en-GB" w:eastAsia="en-US"/>
    </w:rPr>
  </w:style>
  <w:style w:type="paragraph" w:styleId="P5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56">
    <w:name w:val="heading1-f"/>
    <w:basedOn w:val="P55"/>
    <w:pPr/>
    <w:rPr>
      <w:lang w:val="fr-CA"/>
    </w:rPr>
  </w:style>
  <w:style w:type="paragraph" w:styleId="P57">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8">
    <w:name w:val="heading2-f"/>
    <w:basedOn w:val="P57"/>
    <w:pPr/>
    <w:rPr>
      <w:lang w:val="fr-CA"/>
    </w:rPr>
  </w:style>
  <w:style w:type="paragraph" w:styleId="P59">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60">
    <w:name w:val="heading3-f"/>
    <w:basedOn w:val="P59"/>
    <w:pPr/>
    <w:rPr>
      <w:lang w:val="fr-CA"/>
    </w:rPr>
  </w:style>
  <w:style w:type="paragraph" w:styleId="P61">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62">
    <w:name w:val="headingx-f"/>
    <w:basedOn w:val="P61"/>
    <w:pPr/>
    <w:rPr>
      <w:lang w:val="fr-CA"/>
    </w:rPr>
  </w:style>
  <w:style w:type="paragraph" w:styleId="P63">
    <w:name w:val="insert-e"/>
    <w:pPr>
      <w:keepNext w:val="1"/>
      <w:spacing w:lineRule="exact" w:line="179" w:before="230" w:beforeAutospacing="0" w:afterAutospacing="0"/>
      <w:jc w:val="both"/>
    </w:pPr>
    <w:rPr>
      <w:b w:val="1"/>
      <w:i w:val="1"/>
      <w:lang w:val="en-GB" w:eastAsia="en-US"/>
    </w:rPr>
  </w:style>
  <w:style w:type="paragraph" w:styleId="P64">
    <w:name w:val="insert-f"/>
    <w:basedOn w:val="P63"/>
    <w:pPr/>
    <w:rPr>
      <w:lang w:val="fr-CA"/>
    </w:rPr>
  </w:style>
  <w:style w:type="paragraph" w:styleId="P65">
    <w:name w:val="line-e"/>
    <w:pPr>
      <w:tabs>
        <w:tab w:val="left" w:pos="0" w:leader="none"/>
      </w:tabs>
      <w:spacing w:lineRule="exact" w:line="209" w:before="60" w:after="60" w:beforeAutospacing="0" w:afterAutospacing="0"/>
      <w:jc w:val="center"/>
    </w:pPr>
    <w:rPr>
      <w:lang w:val="en-GB" w:eastAsia="en-US"/>
    </w:rPr>
  </w:style>
  <w:style w:type="paragraph" w:styleId="P66">
    <w:name w:val="line-f"/>
    <w:basedOn w:val="P65"/>
    <w:pPr/>
    <w:rPr>
      <w:lang w:val="fr-CA"/>
    </w:rPr>
  </w:style>
  <w:style w:type="paragraph" w:styleId="P67">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68">
    <w:name w:val="longtitle-f"/>
    <w:basedOn w:val="P67"/>
    <w:pPr/>
    <w:rPr>
      <w:lang w:val="fr-CA"/>
    </w:rPr>
  </w:style>
  <w:style w:type="paragraph" w:styleId="P69">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70">
    <w:name w:val="minnote-f"/>
    <w:basedOn w:val="P69"/>
    <w:pPr/>
    <w:rPr>
      <w:lang w:val="fr-CA"/>
    </w:rPr>
  </w:style>
  <w:style w:type="paragraph" w:styleId="P71">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72">
    <w:name w:val="number-f"/>
    <w:basedOn w:val="P71"/>
    <w:pPr/>
    <w:rPr>
      <w:lang w:val="fr-CA"/>
    </w:rPr>
  </w:style>
  <w:style w:type="paragraph" w:styleId="P73">
    <w:name w:val="paragraph-f"/>
    <w:basedOn w:val="P32"/>
    <w:pPr/>
    <w:rPr>
      <w:lang w:val="fr-CA"/>
    </w:rPr>
  </w:style>
  <w:style w:type="paragraph" w:styleId="P74">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75">
    <w:name w:val="paranoindt-f"/>
    <w:basedOn w:val="P74"/>
    <w:pPr/>
    <w:rPr>
      <w:lang w:val="fr-CA"/>
    </w:rPr>
  </w:style>
  <w:style w:type="paragraph" w:styleId="P76">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77">
    <w:name w:val="parawindt-f"/>
    <w:basedOn w:val="P76"/>
    <w:pPr/>
    <w:rPr>
      <w:lang w:val="fr-CA"/>
    </w:rPr>
  </w:style>
  <w:style w:type="paragraph" w:styleId="P78">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79">
    <w:name w:val="parawtab-f"/>
    <w:basedOn w:val="P78"/>
    <w:pPr/>
    <w:rPr>
      <w:lang w:val="fr-CA"/>
    </w:rPr>
  </w:style>
  <w:style w:type="paragraph" w:styleId="P80">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81">
    <w:name w:val="partnum-f"/>
    <w:basedOn w:val="P80"/>
    <w:pPr/>
    <w:rPr>
      <w:lang w:val="fr-CA"/>
    </w:rPr>
  </w:style>
  <w:style w:type="paragraph" w:styleId="P82">
    <w:name w:val="Pclause-e"/>
    <w:basedOn w:val="P25"/>
    <w:pPr/>
    <w:rPr>
      <w:b w:val="1"/>
    </w:rPr>
  </w:style>
  <w:style w:type="paragraph" w:styleId="P83">
    <w:name w:val="Pclause-f"/>
    <w:basedOn w:val="P82"/>
    <w:pPr/>
    <w:rPr>
      <w:lang w:val="fr-CA"/>
    </w:rPr>
  </w:style>
  <w:style w:type="paragraph" w:styleId="P84">
    <w:name w:val="Pheading1-e"/>
    <w:basedOn w:val="P55"/>
    <w:pPr/>
    <w:rPr>
      <w:b w:val="1"/>
    </w:rPr>
  </w:style>
  <w:style w:type="paragraph" w:styleId="P85">
    <w:name w:val="Pheading1-f"/>
    <w:basedOn w:val="P84"/>
    <w:pPr/>
    <w:rPr>
      <w:lang w:val="fr-CA"/>
    </w:rPr>
  </w:style>
  <w:style w:type="paragraph" w:styleId="P86">
    <w:name w:val="Pheading2-e"/>
    <w:basedOn w:val="P57"/>
    <w:pPr/>
    <w:rPr>
      <w:b w:val="1"/>
    </w:rPr>
  </w:style>
  <w:style w:type="paragraph" w:styleId="P87">
    <w:name w:val="Pheading2-f"/>
    <w:basedOn w:val="P86"/>
    <w:pPr/>
    <w:rPr>
      <w:lang w:val="fr-CA"/>
    </w:rPr>
  </w:style>
  <w:style w:type="paragraph" w:styleId="P88">
    <w:name w:val="Pheading3-e"/>
    <w:basedOn w:val="P59"/>
    <w:pPr/>
    <w:rPr>
      <w:b w:val="1"/>
    </w:rPr>
  </w:style>
  <w:style w:type="paragraph" w:styleId="P89">
    <w:name w:val="Pheading3-f"/>
    <w:basedOn w:val="P88"/>
    <w:pPr/>
    <w:rPr>
      <w:lang w:val="fr-CA"/>
    </w:rPr>
  </w:style>
  <w:style w:type="paragraph" w:styleId="P90">
    <w:name w:val="Pheadingx-e"/>
    <w:basedOn w:val="P61"/>
    <w:pPr/>
    <w:rPr>
      <w:b w:val="1"/>
    </w:rPr>
  </w:style>
  <w:style w:type="paragraph" w:styleId="P91">
    <w:name w:val="Pheadingx-f"/>
    <w:basedOn w:val="P90"/>
    <w:pPr/>
    <w:rPr>
      <w:lang w:val="fr-CA"/>
    </w:rPr>
  </w:style>
  <w:style w:type="paragraph" w:styleId="P92">
    <w:name w:val="Pnote-e"/>
    <w:link w:val="C16"/>
    <w:pPr>
      <w:shd w:val="pct15" w:fill="FFFFFF"/>
      <w:tabs>
        <w:tab w:val="left" w:pos="0" w:leader="none"/>
      </w:tabs>
      <w:spacing w:lineRule="exact" w:line="179" w:before="100" w:beforeAutospacing="0" w:afterAutospacing="0"/>
      <w:jc w:val="both"/>
    </w:pPr>
    <w:rPr>
      <w:b w:val="1"/>
      <w:sz w:val="16"/>
      <w:lang w:val="en-GB" w:eastAsia="en-US"/>
    </w:rPr>
  </w:style>
  <w:style w:type="paragraph" w:styleId="P93">
    <w:name w:val="Pnote-f"/>
    <w:basedOn w:val="P92"/>
    <w:pPr/>
    <w:rPr>
      <w:lang w:val="fr-CA"/>
    </w:rPr>
  </w:style>
  <w:style w:type="paragraph" w:styleId="P94">
    <w:name w:val="Pparagraph-e"/>
    <w:basedOn w:val="P32"/>
    <w:pPr/>
    <w:rPr>
      <w:b w:val="1"/>
    </w:rPr>
  </w:style>
  <w:style w:type="paragraph" w:styleId="P95">
    <w:name w:val="Pparagraph-f"/>
    <w:basedOn w:val="P94"/>
    <w:pPr/>
    <w:rPr>
      <w:lang w:val="fr-CA"/>
    </w:rPr>
  </w:style>
  <w:style w:type="paragraph" w:styleId="P96">
    <w:name w:val="preamble-e"/>
    <w:pPr>
      <w:tabs>
        <w:tab w:val="left" w:pos="189" w:leader="none"/>
      </w:tabs>
      <w:spacing w:lineRule="exact" w:line="209" w:before="111" w:beforeAutospacing="0" w:afterAutospacing="0"/>
      <w:jc w:val="both"/>
    </w:pPr>
    <w:rPr>
      <w:lang w:val="en-GB" w:eastAsia="en-US"/>
    </w:rPr>
  </w:style>
  <w:style w:type="paragraph" w:styleId="P97">
    <w:name w:val="preamble-f"/>
    <w:basedOn w:val="P96"/>
    <w:pPr/>
    <w:rPr>
      <w:lang w:val="fr-CA"/>
    </w:rPr>
  </w:style>
  <w:style w:type="paragraph" w:styleId="P98">
    <w:name w:val="Psection-e"/>
    <w:basedOn w:val="P99"/>
    <w:pPr/>
    <w:rPr>
      <w:b w:val="1"/>
    </w:rPr>
  </w:style>
  <w:style w:type="paragraph" w:styleId="P9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0">
    <w:name w:val="Psection-f"/>
    <w:basedOn w:val="P98"/>
    <w:pPr/>
    <w:rPr>
      <w:lang w:val="fr-CA"/>
    </w:rPr>
  </w:style>
  <w:style w:type="paragraph" w:styleId="P101">
    <w:name w:val="tableheadingrev-e"/>
    <w:basedOn w:val="P102"/>
    <w:pPr/>
    <w:rPr>
      <w:caps w:val="0"/>
    </w:rPr>
  </w:style>
  <w:style w:type="paragraph" w:styleId="P10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03">
    <w:name w:val="Psubclause-e"/>
    <w:basedOn w:val="P35"/>
    <w:pPr/>
    <w:rPr>
      <w:b w:val="1"/>
    </w:rPr>
  </w:style>
  <w:style w:type="paragraph" w:styleId="P104">
    <w:name w:val="Psubclause-f"/>
    <w:basedOn w:val="P103"/>
    <w:pPr/>
    <w:rPr>
      <w:lang w:val="fr-CA"/>
    </w:rPr>
  </w:style>
  <w:style w:type="paragraph" w:styleId="P105">
    <w:name w:val="Psubpara-e"/>
    <w:basedOn w:val="P38"/>
    <w:pPr/>
    <w:rPr>
      <w:b w:val="1"/>
    </w:rPr>
  </w:style>
  <w:style w:type="paragraph" w:styleId="P106">
    <w:name w:val="Psubpara-f"/>
    <w:basedOn w:val="P105"/>
    <w:pPr/>
    <w:rPr>
      <w:lang w:val="fr-CA"/>
    </w:rPr>
  </w:style>
  <w:style w:type="paragraph" w:styleId="P107">
    <w:name w:val="Psubsection-e"/>
    <w:basedOn w:val="P108"/>
    <w:pPr/>
    <w:rPr>
      <w:b w:val="1"/>
    </w:rPr>
  </w:style>
  <w:style w:type="paragraph" w:styleId="P108">
    <w:name w:val="subsection-e"/>
    <w:basedOn w:val="P99"/>
    <w:pPr/>
    <w:rPr/>
  </w:style>
  <w:style w:type="paragraph" w:styleId="P109">
    <w:name w:val="Psubsection-f"/>
    <w:basedOn w:val="P107"/>
    <w:pPr/>
    <w:rPr>
      <w:lang w:val="fr-CA"/>
    </w:rPr>
  </w:style>
  <w:style w:type="paragraph" w:styleId="P110">
    <w:name w:val="Psubsubclause-e"/>
    <w:basedOn w:val="P41"/>
    <w:pPr/>
    <w:rPr>
      <w:b w:val="1"/>
    </w:rPr>
  </w:style>
  <w:style w:type="paragraph" w:styleId="P111">
    <w:name w:val="Psubsubclause-f"/>
    <w:basedOn w:val="P110"/>
    <w:pPr/>
    <w:rPr>
      <w:lang w:val="fr-CA"/>
    </w:rPr>
  </w:style>
  <w:style w:type="paragraph" w:styleId="P112">
    <w:name w:val="Psubsubpara-e"/>
    <w:basedOn w:val="P44"/>
    <w:pPr/>
    <w:rPr>
      <w:b w:val="1"/>
    </w:rPr>
  </w:style>
  <w:style w:type="paragraph" w:styleId="P113">
    <w:name w:val="Psubsubpara-f"/>
    <w:basedOn w:val="P112"/>
    <w:pPr/>
    <w:rPr>
      <w:lang w:val="fr-CA"/>
    </w:rPr>
  </w:style>
  <w:style w:type="paragraph" w:styleId="P114">
    <w:name w:val="Psubsubsubclause-e"/>
    <w:basedOn w:val="P115"/>
    <w:pPr/>
    <w:rPr>
      <w:b w:val="1"/>
    </w:rPr>
  </w:style>
  <w:style w:type="paragraph" w:styleId="P115">
    <w:name w:val="subsubsubclause-e"/>
    <w:basedOn w:val="P25"/>
    <w:pPr>
      <w:tabs>
        <w:tab w:val="clear" w:pos="418" w:leader="none"/>
        <w:tab w:val="clear" w:pos="538" w:leader="none"/>
        <w:tab w:val="right" w:pos="1675" w:leader="none"/>
        <w:tab w:val="left" w:pos="1793" w:leader="none"/>
      </w:tabs>
      <w:ind w:hanging="1793" w:left="1793"/>
    </w:pPr>
    <w:rPr/>
  </w:style>
  <w:style w:type="paragraph" w:styleId="P116">
    <w:name w:val="Psubsubsubclause-f"/>
    <w:basedOn w:val="P114"/>
    <w:pPr/>
    <w:rPr>
      <w:lang w:val="fr-CA"/>
    </w:rPr>
  </w:style>
  <w:style w:type="paragraph" w:styleId="P117">
    <w:name w:val="Psubsubsubpara-e"/>
    <w:basedOn w:val="P118"/>
    <w:pPr/>
    <w:rPr>
      <w:b w:val="1"/>
    </w:rPr>
  </w:style>
  <w:style w:type="paragraph" w:styleId="P118">
    <w:name w:val="subsubsubpara-e"/>
    <w:basedOn w:val="P32"/>
    <w:pPr>
      <w:tabs>
        <w:tab w:val="clear" w:pos="418" w:leader="none"/>
        <w:tab w:val="clear" w:pos="538" w:leader="none"/>
        <w:tab w:val="right" w:pos="1675" w:leader="none"/>
        <w:tab w:val="left" w:pos="1793" w:leader="none"/>
      </w:tabs>
      <w:ind w:hanging="1793" w:left="1793"/>
    </w:pPr>
    <w:rPr/>
  </w:style>
  <w:style w:type="paragraph" w:styleId="P119">
    <w:name w:val="Psubsubsubpara-f"/>
    <w:basedOn w:val="P117"/>
    <w:pPr/>
    <w:rPr>
      <w:lang w:val="fr-CA"/>
    </w:rPr>
  </w:style>
  <w:style w:type="paragraph" w:styleId="P120">
    <w:name w:val="scanned-e"/>
    <w:pPr>
      <w:spacing w:before="151" w:beforeAutospacing="0" w:afterAutospacing="0"/>
      <w:jc w:val="both"/>
    </w:pPr>
    <w:rPr>
      <w:lang w:val="en-GB" w:eastAsia="en-US"/>
    </w:rPr>
  </w:style>
  <w:style w:type="paragraph" w:styleId="P121">
    <w:name w:val="scanned-f"/>
    <w:basedOn w:val="P120"/>
    <w:pPr/>
    <w:rPr>
      <w:lang w:val="fr-CA"/>
    </w:rPr>
  </w:style>
  <w:style w:type="paragraph" w:styleId="P122">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23">
    <w:name w:val="schedule-f"/>
    <w:basedOn w:val="P122"/>
    <w:pPr/>
    <w:rPr>
      <w:lang w:val="fr-CA"/>
    </w:rPr>
  </w:style>
  <w:style w:type="paragraph" w:styleId="P124">
    <w:name w:val="Sclause-e"/>
    <w:basedOn w:val="P25"/>
    <w:pPr>
      <w:ind w:firstLine="0"/>
    </w:pPr>
    <w:rPr/>
  </w:style>
  <w:style w:type="paragraph" w:styleId="P125">
    <w:name w:val="Sclause-f"/>
    <w:basedOn w:val="P124"/>
    <w:pPr/>
    <w:rPr>
      <w:lang w:val="fr-CA"/>
    </w:rPr>
  </w:style>
  <w:style w:type="paragraph" w:styleId="P126">
    <w:name w:val="Sdefclause-e"/>
    <w:basedOn w:val="P25"/>
    <w:pPr>
      <w:tabs>
        <w:tab w:val="left" w:pos="0" w:leader="none"/>
      </w:tabs>
      <w:ind w:firstLine="0"/>
    </w:pPr>
    <w:rPr/>
  </w:style>
  <w:style w:type="paragraph" w:styleId="P127">
    <w:name w:val="Sdefclause-f"/>
    <w:basedOn w:val="P126"/>
    <w:pPr/>
    <w:rPr>
      <w:lang w:val="fr-CA"/>
    </w:rPr>
  </w:style>
  <w:style w:type="paragraph" w:styleId="P128">
    <w:name w:val="Sdefinition-e"/>
    <w:basedOn w:val="P29"/>
    <w:pPr>
      <w:ind w:firstLine="0" w:left="190"/>
    </w:pPr>
    <w:rPr/>
  </w:style>
  <w:style w:type="paragraph" w:styleId="P129">
    <w:name w:val="Sdefinition-f"/>
    <w:basedOn w:val="P128"/>
    <w:pPr/>
    <w:rPr>
      <w:lang w:val="fr-CA"/>
    </w:rPr>
  </w:style>
  <w:style w:type="paragraph" w:styleId="P130">
    <w:name w:val="Sdefpara-e"/>
    <w:basedOn w:val="P32"/>
    <w:pPr>
      <w:tabs>
        <w:tab w:val="left" w:pos="0" w:leader="none"/>
      </w:tabs>
      <w:ind w:firstLine="0"/>
    </w:pPr>
    <w:rPr/>
  </w:style>
  <w:style w:type="paragraph" w:styleId="P131">
    <w:name w:val="Sdefpara-f"/>
    <w:basedOn w:val="P130"/>
    <w:pPr/>
    <w:rPr>
      <w:lang w:val="fr-CA"/>
    </w:rPr>
  </w:style>
  <w:style w:type="paragraph" w:styleId="P132">
    <w:name w:val="section-f"/>
    <w:basedOn w:val="P99"/>
    <w:pPr/>
    <w:rPr>
      <w:lang w:val="fr-CA"/>
    </w:rPr>
  </w:style>
  <w:style w:type="paragraph" w:styleId="P133">
    <w:name w:val="shorttitle-f"/>
    <w:basedOn w:val="P18"/>
    <w:pPr/>
    <w:rPr>
      <w:lang w:val="fr-CA"/>
    </w:rPr>
  </w:style>
  <w:style w:type="paragraph" w:styleId="P134">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35">
    <w:name w:val="parawindt2-e"/>
    <w:basedOn w:val="P76"/>
    <w:pPr>
      <w:ind w:left="557"/>
    </w:pPr>
    <w:rPr/>
  </w:style>
  <w:style w:type="paragraph" w:styleId="P136">
    <w:name w:val="Sparagraph-e"/>
    <w:basedOn w:val="P32"/>
    <w:pPr>
      <w:ind w:firstLine="0"/>
    </w:pPr>
    <w:rPr/>
  </w:style>
  <w:style w:type="paragraph" w:styleId="P137">
    <w:name w:val="Sparagraph-f"/>
    <w:basedOn w:val="P136"/>
    <w:pPr/>
    <w:rPr>
      <w:lang w:val="fr-CA"/>
    </w:rPr>
  </w:style>
  <w:style w:type="paragraph" w:styleId="P138">
    <w:name w:val="SPsection-e"/>
    <w:basedOn w:val="P99"/>
    <w:pPr/>
    <w:rPr>
      <w:b w:val="1"/>
    </w:rPr>
  </w:style>
  <w:style w:type="paragraph" w:styleId="P139">
    <w:name w:val="SPsection-f"/>
    <w:basedOn w:val="P138"/>
    <w:pPr/>
    <w:rPr>
      <w:lang w:val="fr-CA"/>
    </w:rPr>
  </w:style>
  <w:style w:type="paragraph" w:styleId="P140">
    <w:name w:val="SPsubsection-e"/>
    <w:basedOn w:val="P108"/>
    <w:pPr/>
    <w:rPr>
      <w:b w:val="1"/>
    </w:rPr>
  </w:style>
  <w:style w:type="paragraph" w:styleId="P141">
    <w:name w:val="SPsubsection-f"/>
    <w:basedOn w:val="P140"/>
    <w:pPr/>
    <w:rPr>
      <w:lang w:val="fr-CA"/>
    </w:rPr>
  </w:style>
  <w:style w:type="paragraph" w:styleId="P142">
    <w:name w:val="Ssection-e"/>
    <w:basedOn w:val="P99"/>
    <w:pPr/>
    <w:rPr/>
  </w:style>
  <w:style w:type="paragraph" w:styleId="P143">
    <w:name w:val="Ssection-f"/>
    <w:basedOn w:val="P142"/>
    <w:pPr/>
    <w:rPr>
      <w:lang w:val="fr-CA"/>
    </w:rPr>
  </w:style>
  <w:style w:type="paragraph" w:styleId="P144">
    <w:name w:val="Ssubclause-e"/>
    <w:basedOn w:val="P35"/>
    <w:pPr>
      <w:ind w:firstLine="0"/>
    </w:pPr>
    <w:rPr/>
  </w:style>
  <w:style w:type="paragraph" w:styleId="P145">
    <w:name w:val="Ssubclause-f"/>
    <w:basedOn w:val="P144"/>
    <w:pPr/>
    <w:rPr>
      <w:lang w:val="fr-CA"/>
    </w:rPr>
  </w:style>
  <w:style w:type="paragraph" w:styleId="P146">
    <w:name w:val="Ssubpara-e"/>
    <w:basedOn w:val="P38"/>
    <w:pPr>
      <w:ind w:firstLine="0"/>
    </w:pPr>
    <w:rPr/>
  </w:style>
  <w:style w:type="paragraph" w:styleId="P147">
    <w:name w:val="Ssubpara-f"/>
    <w:basedOn w:val="P146"/>
    <w:pPr/>
    <w:rPr>
      <w:lang w:val="fr-CA"/>
    </w:rPr>
  </w:style>
  <w:style w:type="paragraph" w:styleId="P148">
    <w:name w:val="Ssubsection-e"/>
    <w:basedOn w:val="P108"/>
    <w:pPr/>
    <w:rPr/>
  </w:style>
  <w:style w:type="paragraph" w:styleId="P149">
    <w:name w:val="Ssubsection-f"/>
    <w:basedOn w:val="P148"/>
    <w:pPr/>
    <w:rPr>
      <w:lang w:val="fr-CA"/>
    </w:rPr>
  </w:style>
  <w:style w:type="paragraph" w:styleId="P150">
    <w:name w:val="Ssubsubclause-e"/>
    <w:basedOn w:val="P41"/>
    <w:pPr>
      <w:ind w:firstLine="0"/>
    </w:pPr>
    <w:rPr/>
  </w:style>
  <w:style w:type="paragraph" w:styleId="P151">
    <w:name w:val="Ssubsubclause-f"/>
    <w:basedOn w:val="P150"/>
    <w:pPr/>
    <w:rPr>
      <w:lang w:val="fr-CA"/>
    </w:rPr>
  </w:style>
  <w:style w:type="paragraph" w:styleId="P152">
    <w:name w:val="Ssubsubpara-e"/>
    <w:basedOn w:val="P44"/>
    <w:pPr>
      <w:ind w:firstLine="0"/>
    </w:pPr>
    <w:rPr/>
  </w:style>
  <w:style w:type="paragraph" w:styleId="P153">
    <w:name w:val="Ssubsubpara-f"/>
    <w:basedOn w:val="P152"/>
    <w:pPr/>
    <w:rPr>
      <w:lang w:val="fr-CA"/>
    </w:rPr>
  </w:style>
  <w:style w:type="paragraph" w:styleId="P15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155">
    <w:name w:val="Start Tumble-f"/>
    <w:basedOn w:val="P154"/>
    <w:pPr/>
    <w:rPr>
      <w:lang w:val="fr-CA"/>
    </w:rPr>
  </w:style>
  <w:style w:type="paragraph" w:styleId="P156">
    <w:name w:val="subclause-f"/>
    <w:basedOn w:val="P35"/>
    <w:pPr/>
    <w:rPr>
      <w:lang w:val="fr-CA"/>
    </w:rPr>
  </w:style>
  <w:style w:type="paragraph" w:styleId="P157">
    <w:name w:val="subpara-f"/>
    <w:basedOn w:val="P38"/>
    <w:pPr/>
    <w:rPr>
      <w:lang w:val="fr-CA"/>
    </w:rPr>
  </w:style>
  <w:style w:type="paragraph" w:styleId="P158">
    <w:name w:val="subsection-f"/>
    <w:basedOn w:val="P108"/>
    <w:pPr/>
    <w:rPr>
      <w:lang w:val="fr-CA"/>
    </w:rPr>
  </w:style>
  <w:style w:type="paragraph" w:styleId="P159">
    <w:name w:val="subsubclause-f"/>
    <w:basedOn w:val="P41"/>
    <w:pPr/>
    <w:rPr>
      <w:lang w:val="fr-CA"/>
    </w:rPr>
  </w:style>
  <w:style w:type="paragraph" w:styleId="P160">
    <w:name w:val="subsubpara-f"/>
    <w:basedOn w:val="P44"/>
    <w:pPr/>
    <w:rPr>
      <w:lang w:val="fr-CA"/>
    </w:rPr>
  </w:style>
  <w:style w:type="paragraph" w:styleId="P161">
    <w:name w:val="subsubsubclause-f"/>
    <w:basedOn w:val="P115"/>
    <w:pPr/>
    <w:rPr>
      <w:lang w:val="fr-CA"/>
    </w:rPr>
  </w:style>
  <w:style w:type="paragraph" w:styleId="P162">
    <w:name w:val="subsubsubpara-f"/>
    <w:basedOn w:val="P118"/>
    <w:pPr/>
    <w:rPr>
      <w:lang w:val="fr-CA"/>
    </w:rPr>
  </w:style>
  <w:style w:type="paragraph" w:styleId="P163">
    <w:name w:val="table-e"/>
    <w:pPr>
      <w:suppressAutoHyphens w:val="1"/>
      <w:spacing w:lineRule="exact" w:line="189" w:before="11" w:beforeAutospacing="0" w:afterAutospacing="0"/>
    </w:pPr>
    <w:rPr>
      <w:sz w:val="18"/>
      <w:lang w:val="en-GB" w:eastAsia="en-US"/>
    </w:rPr>
  </w:style>
  <w:style w:type="paragraph" w:styleId="P164">
    <w:name w:val="table-f"/>
    <w:basedOn w:val="P163"/>
    <w:pPr/>
    <w:rPr>
      <w:lang w:val="fr-CA"/>
    </w:rPr>
  </w:style>
  <w:style w:type="paragraph" w:styleId="P165">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66">
    <w:name w:val="toc-f"/>
    <w:basedOn w:val="P165"/>
    <w:pPr/>
    <w:rPr>
      <w:lang w:val="fr-CA"/>
    </w:rPr>
  </w:style>
  <w:style w:type="paragraph" w:styleId="P167">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168">
    <w:name w:val="tochead1-f"/>
    <w:basedOn w:val="P167"/>
    <w:pPr/>
    <w:rPr>
      <w:lang w:val="fr-CA"/>
    </w:rPr>
  </w:style>
  <w:style w:type="paragraph" w:styleId="P169">
    <w:name w:val="Yellipsis-e"/>
    <w:basedOn w:val="P46"/>
    <w:pPr>
      <w:shd w:val="clear" w:fill="D9D9D9"/>
    </w:pPr>
    <w:rPr/>
  </w:style>
  <w:style w:type="paragraph" w:styleId="P170">
    <w:name w:val="xleftpara-e"/>
    <w:pPr>
      <w:tabs>
        <w:tab w:val="left" w:pos="0" w:leader="none"/>
      </w:tabs>
      <w:spacing w:lineRule="exact" w:line="179" w:before="111" w:beforeAutospacing="0" w:afterAutospacing="0"/>
      <w:jc w:val="both"/>
    </w:pPr>
    <w:rPr>
      <w:sz w:val="18"/>
      <w:lang w:val="en-GB" w:eastAsia="en-US"/>
    </w:rPr>
  </w:style>
  <w:style w:type="paragraph" w:styleId="P171">
    <w:name w:val="xleftpara-f"/>
    <w:basedOn w:val="P170"/>
    <w:pPr/>
    <w:rPr>
      <w:lang w:val="fr-CA"/>
    </w:rPr>
  </w:style>
  <w:style w:type="paragraph" w:styleId="P172">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173">
    <w:name w:val="xnum-f"/>
    <w:basedOn w:val="P172"/>
    <w:pPr>
      <w:tabs>
        <w:tab w:val="left" w:pos="559" w:leader="none"/>
        <w:tab w:val="clear" w:pos="560" w:leader="none"/>
      </w:tabs>
    </w:pPr>
    <w:rPr>
      <w:lang w:val="fr-CA"/>
    </w:rPr>
  </w:style>
  <w:style w:type="paragraph" w:styleId="P174">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175">
    <w:name w:val="xpara-f"/>
    <w:basedOn w:val="P174"/>
    <w:pPr/>
    <w:rPr>
      <w:lang w:val="fr-CA"/>
    </w:rPr>
  </w:style>
  <w:style w:type="paragraph" w:styleId="P176">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177">
    <w:name w:val="xpartnum-f"/>
    <w:basedOn w:val="P176"/>
    <w:pPr/>
    <w:rPr>
      <w:lang w:val="fr-CA"/>
    </w:rPr>
  </w:style>
  <w:style w:type="paragraph" w:styleId="P178">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179">
    <w:name w:val="xtitle-f"/>
    <w:basedOn w:val="P178"/>
    <w:pPr/>
    <w:rPr>
      <w:lang w:val="fr-CA"/>
    </w:rPr>
  </w:style>
  <w:style w:type="paragraph" w:styleId="P180">
    <w:name w:val="Yellipsis-f"/>
    <w:basedOn w:val="P169"/>
    <w:pPr/>
    <w:rPr>
      <w:lang w:val="fr-CA"/>
    </w:rPr>
  </w:style>
  <w:style w:type="paragraph" w:styleId="P181">
    <w:name w:val="Ypartheading-e"/>
    <w:basedOn w:val="P182"/>
    <w:pPr>
      <w:shd w:val="clear" w:fill="D9D9D9"/>
    </w:pPr>
    <w:rPr/>
  </w:style>
  <w:style w:type="paragraph" w:styleId="P182">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3">
    <w:name w:val="Ypartheading-f"/>
    <w:basedOn w:val="P182"/>
    <w:pPr>
      <w:shd w:val="clear" w:fill="D9D9D9"/>
    </w:pPr>
    <w:rPr>
      <w:lang w:val="fr-CA"/>
    </w:rPr>
  </w:style>
  <w:style w:type="paragraph" w:styleId="P184">
    <w:name w:val="partheading-f"/>
    <w:basedOn w:val="P182"/>
    <w:pPr/>
    <w:rPr>
      <w:lang w:val="fr-CA"/>
    </w:rPr>
  </w:style>
  <w:style w:type="paragraph" w:styleId="P185">
    <w:name w:val="YPheadingx-e"/>
    <w:basedOn w:val="P90"/>
    <w:pPr>
      <w:shd w:val="clear" w:fill="D9D9D9"/>
    </w:pPr>
    <w:rPr/>
  </w:style>
  <w:style w:type="paragraph" w:styleId="P186">
    <w:name w:val="YPheadingx-f"/>
    <w:basedOn w:val="P185"/>
    <w:pPr/>
    <w:rPr>
      <w:lang w:val="fr-CA"/>
    </w:rPr>
  </w:style>
  <w:style w:type="paragraph" w:styleId="P187">
    <w:name w:val="Ytable-e"/>
    <w:basedOn w:val="P163"/>
    <w:pPr>
      <w:shd w:val="clear" w:fill="D9D9D9"/>
    </w:pPr>
    <w:rPr/>
  </w:style>
  <w:style w:type="paragraph" w:styleId="P188">
    <w:name w:val="Ytable-f"/>
    <w:basedOn w:val="P187"/>
    <w:pPr/>
    <w:rPr>
      <w:lang w:val="fr-CA"/>
    </w:rPr>
  </w:style>
  <w:style w:type="paragraph" w:styleId="P189">
    <w:name w:val="Ytoc-e"/>
    <w:basedOn w:val="P165"/>
    <w:pPr>
      <w:shd w:val="clear" w:fill="D9D9D9"/>
    </w:pPr>
    <w:rPr/>
  </w:style>
  <w:style w:type="paragraph" w:styleId="P190">
    <w:name w:val="Ytoc-f"/>
    <w:basedOn w:val="P189"/>
    <w:pPr/>
    <w:rPr>
      <w:lang w:val="fr-CA"/>
    </w:rPr>
  </w:style>
  <w:style w:type="paragraph" w:styleId="P191">
    <w:name w:val="footnote-f"/>
    <w:basedOn w:val="P54"/>
    <w:pPr/>
    <w:rPr>
      <w:lang w:val="fr-CA"/>
    </w:rPr>
  </w:style>
  <w:style w:type="paragraph" w:styleId="P192">
    <w:name w:val="footer"/>
    <w:basedOn w:val="P0"/>
    <w:pPr>
      <w:tabs>
        <w:tab w:val="center" w:pos="4320" w:leader="none"/>
        <w:tab w:val="right" w:pos="8640" w:leader="none"/>
      </w:tabs>
    </w:pPr>
    <w:rPr/>
  </w:style>
  <w:style w:type="paragraph" w:styleId="P193">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19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195">
    <w:name w:val="comment-f"/>
    <w:basedOn w:val="P19"/>
    <w:pPr/>
    <w:rPr>
      <w:lang w:val="fr-CA"/>
    </w:rPr>
  </w:style>
  <w:style w:type="paragraph" w:styleId="P196">
    <w:name w:val="tableheading-f"/>
    <w:basedOn w:val="P102"/>
    <w:pPr/>
    <w:rPr>
      <w:lang w:val="fr-CA"/>
    </w:rPr>
  </w:style>
  <w:style w:type="paragraph" w:styleId="P197">
    <w:name w:val="Ypreamble-e"/>
    <w:basedOn w:val="P96"/>
    <w:pPr>
      <w:shd w:val="clear" w:fill="D9D9D9"/>
      <w:tabs>
        <w:tab w:val="left" w:pos="0" w:leader="none"/>
      </w:tabs>
    </w:pPr>
    <w:rPr/>
  </w:style>
  <w:style w:type="paragraph" w:styleId="P198">
    <w:name w:val="Ypartnum-e"/>
    <w:basedOn w:val="P80"/>
    <w:pPr>
      <w:shd w:val="clear" w:fill="D9D9D9"/>
    </w:pPr>
    <w:rPr/>
  </w:style>
  <w:style w:type="paragraph" w:styleId="P199">
    <w:name w:val="Yheading1-e"/>
    <w:basedOn w:val="P55"/>
    <w:pPr>
      <w:shd w:val="clear" w:fill="D9D9D9"/>
    </w:pPr>
    <w:rPr/>
  </w:style>
  <w:style w:type="paragraph" w:styleId="P200">
    <w:name w:val="Yheading2-e"/>
    <w:basedOn w:val="P57"/>
    <w:pPr>
      <w:shd w:val="clear" w:fill="D9D9D9"/>
    </w:pPr>
    <w:rPr/>
  </w:style>
  <w:style w:type="paragraph" w:styleId="P201">
    <w:name w:val="Yheading3-e"/>
    <w:basedOn w:val="P59"/>
    <w:pPr>
      <w:shd w:val="clear" w:fill="D9D9D9"/>
    </w:pPr>
    <w:rPr/>
  </w:style>
  <w:style w:type="paragraph" w:styleId="P202">
    <w:name w:val="Ytableheading-e"/>
    <w:basedOn w:val="P102"/>
    <w:pPr>
      <w:shd w:val="clear" w:fill="D9D9D9"/>
    </w:pPr>
    <w:rPr/>
  </w:style>
  <w:style w:type="paragraph" w:styleId="P203">
    <w:name w:val="Yfirstdef-e"/>
    <w:basedOn w:val="P52"/>
    <w:pPr>
      <w:shd w:val="clear" w:fill="D9D9D9"/>
    </w:pPr>
    <w:rPr/>
  </w:style>
  <w:style w:type="paragraph" w:styleId="P204">
    <w:name w:val="Ydefinition-e"/>
    <w:basedOn w:val="P29"/>
    <w:pPr>
      <w:shd w:val="clear" w:fill="D9D9D9"/>
    </w:pPr>
    <w:rPr/>
  </w:style>
  <w:style w:type="paragraph" w:styleId="P205">
    <w:name w:val="Ydefclause-e"/>
    <w:basedOn w:val="P27"/>
    <w:pPr>
      <w:shd w:val="clear" w:fill="D9D9D9"/>
    </w:pPr>
    <w:rPr/>
  </w:style>
  <w:style w:type="paragraph" w:styleId="P206">
    <w:name w:val="YSdefclause-e"/>
    <w:basedOn w:val="P126"/>
    <w:pPr>
      <w:shd w:val="clear" w:fill="D9D9D9"/>
    </w:pPr>
    <w:rPr/>
  </w:style>
  <w:style w:type="paragraph" w:styleId="P207">
    <w:name w:val="Ydefsubclause-e"/>
    <w:basedOn w:val="P34"/>
    <w:pPr>
      <w:shd w:val="clear" w:fill="D9D9D9"/>
    </w:pPr>
    <w:rPr/>
  </w:style>
  <w:style w:type="paragraph" w:styleId="P208">
    <w:name w:val="Ydefsubsubclause-e"/>
    <w:basedOn w:val="P40"/>
    <w:pPr>
      <w:shd w:val="clear" w:fill="D9D9D9"/>
    </w:pPr>
    <w:rPr/>
  </w:style>
  <w:style w:type="paragraph" w:styleId="P209">
    <w:name w:val="Ydefparagraph-e"/>
    <w:basedOn w:val="P31"/>
    <w:pPr>
      <w:shd w:val="clear" w:fill="D9D9D9"/>
    </w:pPr>
    <w:rPr/>
  </w:style>
  <w:style w:type="paragraph" w:styleId="P210">
    <w:name w:val="YSdefpara-e"/>
    <w:basedOn w:val="P130"/>
    <w:pPr>
      <w:shd w:val="clear" w:fill="D9D9D9"/>
    </w:pPr>
    <w:rPr/>
  </w:style>
  <w:style w:type="paragraph" w:styleId="P211">
    <w:name w:val="Ydefsubpara-e"/>
    <w:basedOn w:val="P37"/>
    <w:pPr>
      <w:shd w:val="clear" w:fill="D9D9D9"/>
    </w:pPr>
    <w:rPr/>
  </w:style>
  <w:style w:type="paragraph" w:styleId="P212">
    <w:name w:val="Ydefsubsubpara-e"/>
    <w:basedOn w:val="P43"/>
    <w:pPr>
      <w:shd w:val="clear" w:fill="D9D9D9"/>
    </w:pPr>
    <w:rPr/>
  </w:style>
  <w:style w:type="paragraph" w:styleId="P213">
    <w:name w:val="Ysection-e"/>
    <w:basedOn w:val="P99"/>
    <w:pPr>
      <w:shd w:val="clear" w:fill="D9D9D9"/>
    </w:pPr>
    <w:rPr/>
  </w:style>
  <w:style w:type="paragraph" w:styleId="P214">
    <w:name w:val="YSsection-e"/>
    <w:basedOn w:val="P142"/>
    <w:pPr>
      <w:shd w:val="clear" w:fill="D9D9D9"/>
    </w:pPr>
    <w:rPr/>
  </w:style>
  <w:style w:type="paragraph" w:styleId="P215">
    <w:name w:val="Ysubsection-e"/>
    <w:basedOn w:val="P108"/>
    <w:pPr>
      <w:shd w:val="clear" w:fill="D9D9D9"/>
    </w:pPr>
    <w:rPr/>
  </w:style>
  <w:style w:type="paragraph" w:styleId="P216">
    <w:name w:val="YSsubsection-e"/>
    <w:basedOn w:val="P148"/>
    <w:pPr>
      <w:shd w:val="clear" w:fill="D9D9D9"/>
    </w:pPr>
    <w:rPr/>
  </w:style>
  <w:style w:type="paragraph" w:styleId="P217">
    <w:name w:val="Yclause-e"/>
    <w:basedOn w:val="P25"/>
    <w:pPr>
      <w:shd w:val="clear" w:fill="D9D9D9"/>
    </w:pPr>
    <w:rPr/>
  </w:style>
  <w:style w:type="paragraph" w:styleId="P218">
    <w:name w:val="YSclause-e"/>
    <w:basedOn w:val="P124"/>
    <w:pPr>
      <w:shd w:val="clear" w:fill="D9D9D9"/>
    </w:pPr>
    <w:rPr/>
  </w:style>
  <w:style w:type="paragraph" w:styleId="P219">
    <w:name w:val="Ysubclause-e"/>
    <w:basedOn w:val="P35"/>
    <w:pPr>
      <w:shd w:val="clear" w:fill="D9D9D9"/>
    </w:pPr>
    <w:rPr/>
  </w:style>
  <w:style w:type="paragraph" w:styleId="P220">
    <w:name w:val="YSsubclause-e"/>
    <w:basedOn w:val="P144"/>
    <w:pPr>
      <w:shd w:val="clear" w:fill="D9D9D9"/>
    </w:pPr>
    <w:rPr/>
  </w:style>
  <w:style w:type="paragraph" w:styleId="P221">
    <w:name w:val="Ysubsubclause-e"/>
    <w:basedOn w:val="P41"/>
    <w:pPr>
      <w:shd w:val="clear" w:fill="D9D9D9"/>
    </w:pPr>
    <w:rPr/>
  </w:style>
  <w:style w:type="paragraph" w:styleId="P222">
    <w:name w:val="YSsubsubclause-e"/>
    <w:basedOn w:val="P150"/>
    <w:pPr>
      <w:shd w:val="clear" w:fill="D9D9D9"/>
    </w:pPr>
    <w:rPr/>
  </w:style>
  <w:style w:type="paragraph" w:styleId="P223">
    <w:name w:val="Ysubsubsubclause-e"/>
    <w:basedOn w:val="P115"/>
    <w:pPr>
      <w:shd w:val="clear" w:fill="D9D9D9"/>
    </w:pPr>
    <w:rPr/>
  </w:style>
  <w:style w:type="paragraph" w:styleId="P224">
    <w:name w:val="Yparagraph-e"/>
    <w:basedOn w:val="P32"/>
    <w:pPr>
      <w:shd w:val="clear" w:fill="D9D9D9"/>
    </w:pPr>
    <w:rPr/>
  </w:style>
  <w:style w:type="paragraph" w:styleId="P225">
    <w:name w:val="Yparanoindt-e"/>
    <w:basedOn w:val="P74"/>
    <w:pPr>
      <w:shd w:val="clear" w:fill="D9D9D9"/>
    </w:pPr>
    <w:rPr/>
  </w:style>
  <w:style w:type="paragraph" w:styleId="P226">
    <w:name w:val="Yparawindt-e"/>
    <w:basedOn w:val="P76"/>
    <w:pPr>
      <w:shd w:val="clear" w:fill="D9D9D9"/>
      <w:ind w:left="278"/>
    </w:pPr>
    <w:rPr/>
  </w:style>
  <w:style w:type="paragraph" w:styleId="P227">
    <w:name w:val="Yparawtab-e"/>
    <w:basedOn w:val="P78"/>
    <w:pPr>
      <w:shd w:val="clear" w:fill="D9D9D9"/>
    </w:pPr>
    <w:rPr/>
  </w:style>
  <w:style w:type="paragraph" w:styleId="P228">
    <w:name w:val="YSparagraph-e"/>
    <w:basedOn w:val="P136"/>
    <w:pPr>
      <w:shd w:val="clear" w:fill="D9D9D9"/>
    </w:pPr>
    <w:rPr/>
  </w:style>
  <w:style w:type="paragraph" w:styleId="P229">
    <w:name w:val="Ysubpara-e"/>
    <w:basedOn w:val="P38"/>
    <w:pPr>
      <w:shd w:val="clear" w:fill="D9D9D9"/>
    </w:pPr>
    <w:rPr/>
  </w:style>
  <w:style w:type="paragraph" w:styleId="P230">
    <w:name w:val="YSsubpara-e"/>
    <w:basedOn w:val="P146"/>
    <w:pPr>
      <w:shd w:val="clear" w:fill="D9D9D9"/>
    </w:pPr>
    <w:rPr/>
  </w:style>
  <w:style w:type="paragraph" w:styleId="P231">
    <w:name w:val="Ysubsubpara-e"/>
    <w:basedOn w:val="P44"/>
    <w:pPr>
      <w:shd w:val="clear" w:fill="D9D9D9"/>
    </w:pPr>
    <w:rPr/>
  </w:style>
  <w:style w:type="paragraph" w:styleId="P232">
    <w:name w:val="YSsubsubpara-e"/>
    <w:basedOn w:val="P152"/>
    <w:pPr>
      <w:shd w:val="clear" w:fill="D9D9D9"/>
    </w:pPr>
    <w:rPr/>
  </w:style>
  <w:style w:type="paragraph" w:styleId="P233">
    <w:name w:val="Ysubsubsubpara-e"/>
    <w:basedOn w:val="P118"/>
    <w:pPr>
      <w:shd w:val="clear" w:fill="D9D9D9"/>
    </w:pPr>
    <w:rPr/>
  </w:style>
  <w:style w:type="paragraph" w:styleId="P234">
    <w:name w:val="Yequation-e"/>
    <w:basedOn w:val="P50"/>
    <w:pPr>
      <w:shd w:val="clear" w:fill="D9D9D9"/>
    </w:pPr>
    <w:rPr/>
  </w:style>
  <w:style w:type="paragraph" w:styleId="P235">
    <w:name w:val="YPsection-e"/>
    <w:basedOn w:val="P99"/>
    <w:pPr>
      <w:shd w:val="clear" w:fill="D9D9D9"/>
    </w:pPr>
    <w:rPr>
      <w:b w:val="1"/>
    </w:rPr>
  </w:style>
  <w:style w:type="paragraph" w:styleId="P236">
    <w:name w:val="YSPsection-e"/>
    <w:basedOn w:val="P138"/>
    <w:pPr>
      <w:shd w:val="clear" w:fill="D9D9D9"/>
    </w:pPr>
    <w:rPr/>
  </w:style>
  <w:style w:type="paragraph" w:styleId="P237">
    <w:name w:val="YPsubsection-e"/>
    <w:basedOn w:val="P108"/>
    <w:pPr>
      <w:shd w:val="clear" w:fill="D9D9D9"/>
    </w:pPr>
    <w:rPr>
      <w:b w:val="1"/>
    </w:rPr>
  </w:style>
  <w:style w:type="paragraph" w:styleId="P238">
    <w:name w:val="YSPsubsection-e"/>
    <w:basedOn w:val="P140"/>
    <w:pPr>
      <w:shd w:val="clear" w:fill="D9D9D9"/>
    </w:pPr>
    <w:rPr/>
  </w:style>
  <w:style w:type="paragraph" w:styleId="P239">
    <w:name w:val="YPclause-e"/>
    <w:basedOn w:val="P25"/>
    <w:pPr>
      <w:shd w:val="clear" w:fill="D9D9D9"/>
    </w:pPr>
    <w:rPr>
      <w:b w:val="1"/>
    </w:rPr>
  </w:style>
  <w:style w:type="paragraph" w:styleId="P240">
    <w:name w:val="YPsubclause-e"/>
    <w:basedOn w:val="P35"/>
    <w:pPr>
      <w:shd w:val="clear" w:fill="D9D9D9"/>
    </w:pPr>
    <w:rPr>
      <w:b w:val="1"/>
    </w:rPr>
  </w:style>
  <w:style w:type="paragraph" w:styleId="P241">
    <w:name w:val="YPsubsubclause-e"/>
    <w:basedOn w:val="P41"/>
    <w:pPr>
      <w:shd w:val="clear" w:fill="D9D9D9"/>
    </w:pPr>
    <w:rPr>
      <w:b w:val="1"/>
    </w:rPr>
  </w:style>
  <w:style w:type="paragraph" w:styleId="P242">
    <w:name w:val="YPsubsubsubclause-e"/>
    <w:basedOn w:val="P115"/>
    <w:pPr>
      <w:shd w:val="clear" w:fill="D9D9D9"/>
    </w:pPr>
    <w:rPr>
      <w:b w:val="1"/>
    </w:rPr>
  </w:style>
  <w:style w:type="paragraph" w:styleId="P243">
    <w:name w:val="YPparagraph-e"/>
    <w:basedOn w:val="P32"/>
    <w:pPr>
      <w:shd w:val="clear" w:fill="D9D9D9"/>
    </w:pPr>
    <w:rPr>
      <w:b w:val="1"/>
    </w:rPr>
  </w:style>
  <w:style w:type="paragraph" w:styleId="P244">
    <w:name w:val="YPsubpara-e"/>
    <w:basedOn w:val="P38"/>
    <w:pPr>
      <w:shd w:val="clear" w:fill="D9D9D9"/>
    </w:pPr>
    <w:rPr>
      <w:b w:val="1"/>
    </w:rPr>
  </w:style>
  <w:style w:type="paragraph" w:styleId="P245">
    <w:name w:val="YPsubsubpara-e"/>
    <w:basedOn w:val="P44"/>
    <w:pPr>
      <w:shd w:val="clear" w:fill="D9D9D9"/>
    </w:pPr>
    <w:rPr>
      <w:b w:val="1"/>
    </w:rPr>
  </w:style>
  <w:style w:type="paragraph" w:styleId="P246">
    <w:name w:val="YPsubsubsubpara-e"/>
    <w:basedOn w:val="P118"/>
    <w:pPr>
      <w:shd w:val="clear" w:fill="D9D9D9"/>
    </w:pPr>
    <w:rPr>
      <w:b w:val="1"/>
    </w:rPr>
  </w:style>
  <w:style w:type="paragraph" w:styleId="P247">
    <w:name w:val="Ypreamble-f"/>
    <w:basedOn w:val="P197"/>
    <w:pPr/>
    <w:rPr>
      <w:lang w:val="fr-CA"/>
    </w:rPr>
  </w:style>
  <w:style w:type="paragraph" w:styleId="P248">
    <w:name w:val="Ypartnum-f"/>
    <w:basedOn w:val="P198"/>
    <w:pPr/>
    <w:rPr>
      <w:lang w:val="fr-CA"/>
    </w:rPr>
  </w:style>
  <w:style w:type="paragraph" w:styleId="P249">
    <w:name w:val="Yheading1-f"/>
    <w:basedOn w:val="P199"/>
    <w:pPr/>
    <w:rPr>
      <w:lang w:val="fr-CA"/>
    </w:rPr>
  </w:style>
  <w:style w:type="paragraph" w:styleId="P250">
    <w:name w:val="Yheading2-f"/>
    <w:basedOn w:val="P200"/>
    <w:pPr/>
    <w:rPr>
      <w:lang w:val="fr-CA"/>
    </w:rPr>
  </w:style>
  <w:style w:type="paragraph" w:styleId="P251">
    <w:name w:val="Yheading3-f"/>
    <w:basedOn w:val="P201"/>
    <w:pPr/>
    <w:rPr>
      <w:lang w:val="fr-CA"/>
    </w:rPr>
  </w:style>
  <w:style w:type="paragraph" w:styleId="P252">
    <w:name w:val="Ytableheading-f"/>
    <w:basedOn w:val="P202"/>
    <w:pPr/>
    <w:rPr>
      <w:lang w:val="fr-CA"/>
    </w:rPr>
  </w:style>
  <w:style w:type="paragraph" w:styleId="P253">
    <w:name w:val="Yfirstdef-f"/>
    <w:basedOn w:val="P203"/>
    <w:pPr/>
    <w:rPr>
      <w:lang w:val="fr-CA"/>
    </w:rPr>
  </w:style>
  <w:style w:type="paragraph" w:styleId="P254">
    <w:name w:val="Ydefinition-f"/>
    <w:basedOn w:val="P204"/>
    <w:pPr/>
    <w:rPr>
      <w:lang w:val="fr-CA"/>
    </w:rPr>
  </w:style>
  <w:style w:type="paragraph" w:styleId="P255">
    <w:name w:val="YSdefinition-f"/>
    <w:basedOn w:val="P256"/>
    <w:pPr/>
    <w:rPr>
      <w:lang w:val="fr-CA"/>
    </w:rPr>
  </w:style>
  <w:style w:type="paragraph" w:styleId="P256">
    <w:name w:val="YSdefinition-e"/>
    <w:basedOn w:val="P128"/>
    <w:pPr>
      <w:shd w:val="clear" w:fill="D9D9D9"/>
    </w:pPr>
    <w:rPr/>
  </w:style>
  <w:style w:type="paragraph" w:styleId="P257">
    <w:name w:val="Ydefclause-f"/>
    <w:basedOn w:val="P205"/>
    <w:pPr/>
    <w:rPr>
      <w:lang w:val="fr-CA"/>
    </w:rPr>
  </w:style>
  <w:style w:type="paragraph" w:styleId="P258">
    <w:name w:val="YSdefclause-f"/>
    <w:basedOn w:val="P206"/>
    <w:pPr/>
    <w:rPr>
      <w:lang w:val="fr-CA"/>
    </w:rPr>
  </w:style>
  <w:style w:type="paragraph" w:styleId="P259">
    <w:name w:val="Ydefsubclause-f"/>
    <w:basedOn w:val="P207"/>
    <w:pPr/>
    <w:rPr>
      <w:lang w:val="fr-CA"/>
    </w:rPr>
  </w:style>
  <w:style w:type="paragraph" w:styleId="P260">
    <w:name w:val="Ydefsubsubclause-f"/>
    <w:basedOn w:val="P208"/>
    <w:pPr/>
    <w:rPr>
      <w:lang w:val="fr-CA"/>
    </w:rPr>
  </w:style>
  <w:style w:type="paragraph" w:styleId="P261">
    <w:name w:val="Ydefparagraph-f"/>
    <w:basedOn w:val="P209"/>
    <w:pPr/>
    <w:rPr>
      <w:lang w:val="fr-CA"/>
    </w:rPr>
  </w:style>
  <w:style w:type="paragraph" w:styleId="P262">
    <w:name w:val="YSdefpara-f"/>
    <w:basedOn w:val="P210"/>
    <w:pPr/>
    <w:rPr>
      <w:lang w:val="fr-CA"/>
    </w:rPr>
  </w:style>
  <w:style w:type="paragraph" w:styleId="P263">
    <w:name w:val="Ydefsubpara-f"/>
    <w:basedOn w:val="P211"/>
    <w:pPr/>
    <w:rPr>
      <w:lang w:val="fr-CA"/>
    </w:rPr>
  </w:style>
  <w:style w:type="paragraph" w:styleId="P264">
    <w:name w:val="Ydefsubsubpara-f"/>
    <w:basedOn w:val="P212"/>
    <w:pPr/>
    <w:rPr>
      <w:lang w:val="fr-CA"/>
    </w:rPr>
  </w:style>
  <w:style w:type="paragraph" w:styleId="P265">
    <w:name w:val="Ysection-f"/>
    <w:basedOn w:val="P213"/>
    <w:pPr/>
    <w:rPr>
      <w:lang w:val="fr-CA"/>
    </w:rPr>
  </w:style>
  <w:style w:type="paragraph" w:styleId="P266">
    <w:name w:val="YSsection-f"/>
    <w:basedOn w:val="P214"/>
    <w:pPr/>
    <w:rPr>
      <w:lang w:val="fr-CA"/>
    </w:rPr>
  </w:style>
  <w:style w:type="paragraph" w:styleId="P267">
    <w:name w:val="Ysubsection-f"/>
    <w:basedOn w:val="P215"/>
    <w:pPr/>
    <w:rPr>
      <w:lang w:val="fr-CA"/>
    </w:rPr>
  </w:style>
  <w:style w:type="paragraph" w:styleId="P268">
    <w:name w:val="YSsubsection-f"/>
    <w:basedOn w:val="P216"/>
    <w:pPr/>
    <w:rPr>
      <w:lang w:val="fr-CA"/>
    </w:rPr>
  </w:style>
  <w:style w:type="paragraph" w:styleId="P269">
    <w:name w:val="Yclause-f"/>
    <w:basedOn w:val="P217"/>
    <w:pPr/>
    <w:rPr>
      <w:lang w:val="fr-CA"/>
    </w:rPr>
  </w:style>
  <w:style w:type="paragraph" w:styleId="P270">
    <w:name w:val="YSclause-f"/>
    <w:basedOn w:val="P218"/>
    <w:pPr/>
    <w:rPr>
      <w:lang w:val="fr-CA"/>
    </w:rPr>
  </w:style>
  <w:style w:type="paragraph" w:styleId="P271">
    <w:name w:val="Ysubclause-f"/>
    <w:basedOn w:val="P219"/>
    <w:pPr/>
    <w:rPr>
      <w:lang w:val="fr-CA"/>
    </w:rPr>
  </w:style>
  <w:style w:type="paragraph" w:styleId="P272">
    <w:name w:val="YSsubclause-f"/>
    <w:basedOn w:val="P220"/>
    <w:pPr/>
    <w:rPr>
      <w:lang w:val="fr-CA"/>
    </w:rPr>
  </w:style>
  <w:style w:type="paragraph" w:styleId="P273">
    <w:name w:val="Ysubsubclause-f"/>
    <w:basedOn w:val="P221"/>
    <w:pPr/>
    <w:rPr>
      <w:lang w:val="fr-CA"/>
    </w:rPr>
  </w:style>
  <w:style w:type="paragraph" w:styleId="P274">
    <w:name w:val="YSsubsubclause-f"/>
    <w:basedOn w:val="P222"/>
    <w:pPr/>
    <w:rPr>
      <w:lang w:val="fr-CA"/>
    </w:rPr>
  </w:style>
  <w:style w:type="paragraph" w:styleId="P275">
    <w:name w:val="Ysubsubsubclause-f"/>
    <w:basedOn w:val="P223"/>
    <w:pPr/>
    <w:rPr>
      <w:lang w:val="fr-CA"/>
    </w:rPr>
  </w:style>
  <w:style w:type="paragraph" w:styleId="P276">
    <w:name w:val="Yparagraph-f"/>
    <w:basedOn w:val="P224"/>
    <w:pPr/>
    <w:rPr>
      <w:lang w:val="fr-CA"/>
    </w:rPr>
  </w:style>
  <w:style w:type="paragraph" w:styleId="P277">
    <w:name w:val="Yparanoindt-f"/>
    <w:basedOn w:val="P225"/>
    <w:pPr/>
    <w:rPr>
      <w:lang w:val="fr-CA"/>
    </w:rPr>
  </w:style>
  <w:style w:type="paragraph" w:styleId="P278">
    <w:name w:val="Yparawindt-f"/>
    <w:basedOn w:val="P226"/>
    <w:pPr/>
    <w:rPr>
      <w:lang w:val="fr-CA"/>
    </w:rPr>
  </w:style>
  <w:style w:type="paragraph" w:styleId="P279">
    <w:name w:val="Yparawtab-f"/>
    <w:basedOn w:val="P227"/>
    <w:pPr/>
    <w:rPr>
      <w:lang w:val="fr-CA"/>
    </w:rPr>
  </w:style>
  <w:style w:type="paragraph" w:styleId="P280">
    <w:name w:val="YSparagraph-f"/>
    <w:basedOn w:val="P228"/>
    <w:pPr/>
    <w:rPr>
      <w:lang w:val="fr-CA"/>
    </w:rPr>
  </w:style>
  <w:style w:type="paragraph" w:styleId="P281">
    <w:name w:val="Ysubpara-f"/>
    <w:basedOn w:val="P229"/>
    <w:pPr/>
    <w:rPr>
      <w:lang w:val="fr-CA"/>
    </w:rPr>
  </w:style>
  <w:style w:type="paragraph" w:styleId="P282">
    <w:name w:val="YSsubpara-f"/>
    <w:basedOn w:val="P230"/>
    <w:pPr/>
    <w:rPr>
      <w:lang w:val="fr-CA"/>
    </w:rPr>
  </w:style>
  <w:style w:type="paragraph" w:styleId="P283">
    <w:name w:val="Ysubsubpara-f"/>
    <w:basedOn w:val="P231"/>
    <w:pPr/>
    <w:rPr>
      <w:lang w:val="fr-CA"/>
    </w:rPr>
  </w:style>
  <w:style w:type="paragraph" w:styleId="P284">
    <w:name w:val="YSsubsubpara-f"/>
    <w:basedOn w:val="P232"/>
    <w:pPr/>
    <w:rPr>
      <w:lang w:val="fr-CA"/>
    </w:rPr>
  </w:style>
  <w:style w:type="paragraph" w:styleId="P285">
    <w:name w:val="Ysubsubsubpara-f"/>
    <w:basedOn w:val="P233"/>
    <w:pPr/>
    <w:rPr>
      <w:lang w:val="fr-CA"/>
    </w:rPr>
  </w:style>
  <w:style w:type="paragraph" w:styleId="P286">
    <w:name w:val="Yequation-f"/>
    <w:basedOn w:val="P234"/>
    <w:pPr/>
    <w:rPr>
      <w:lang w:val="fr-CA"/>
    </w:rPr>
  </w:style>
  <w:style w:type="paragraph" w:styleId="P287">
    <w:name w:val="YPsection-f"/>
    <w:basedOn w:val="P235"/>
    <w:pPr/>
    <w:rPr>
      <w:lang w:val="fr-CA"/>
    </w:rPr>
  </w:style>
  <w:style w:type="paragraph" w:styleId="P288">
    <w:name w:val="YSPsection-f"/>
    <w:basedOn w:val="P236"/>
    <w:pPr/>
    <w:rPr>
      <w:lang w:val="fr-CA"/>
    </w:rPr>
  </w:style>
  <w:style w:type="paragraph" w:styleId="P289">
    <w:name w:val="YPsubsection-f"/>
    <w:basedOn w:val="P237"/>
    <w:pPr/>
    <w:rPr>
      <w:lang w:val="fr-CA"/>
    </w:rPr>
  </w:style>
  <w:style w:type="paragraph" w:styleId="P290">
    <w:name w:val="YSPsubsection-f"/>
    <w:basedOn w:val="P238"/>
    <w:pPr/>
    <w:rPr>
      <w:lang w:val="fr-CA"/>
    </w:rPr>
  </w:style>
  <w:style w:type="paragraph" w:styleId="P291">
    <w:name w:val="YPclause-f"/>
    <w:basedOn w:val="P239"/>
    <w:pPr/>
    <w:rPr>
      <w:lang w:val="fr-CA"/>
    </w:rPr>
  </w:style>
  <w:style w:type="paragraph" w:styleId="P292">
    <w:name w:val="YPsubclause-f"/>
    <w:basedOn w:val="P240"/>
    <w:pPr/>
    <w:rPr>
      <w:lang w:val="fr-CA"/>
    </w:rPr>
  </w:style>
  <w:style w:type="paragraph" w:styleId="P293">
    <w:name w:val="YPsubsubclause-f"/>
    <w:basedOn w:val="P241"/>
    <w:pPr/>
    <w:rPr>
      <w:lang w:val="fr-CA"/>
    </w:rPr>
  </w:style>
  <w:style w:type="paragraph" w:styleId="P294">
    <w:name w:val="YPsubsubsubclause-f"/>
    <w:basedOn w:val="P242"/>
    <w:pPr/>
    <w:rPr>
      <w:lang w:val="fr-CA"/>
    </w:rPr>
  </w:style>
  <w:style w:type="paragraph" w:styleId="P295">
    <w:name w:val="YPparagraph-f"/>
    <w:basedOn w:val="P243"/>
    <w:pPr/>
    <w:rPr>
      <w:lang w:val="fr-CA"/>
    </w:rPr>
  </w:style>
  <w:style w:type="paragraph" w:styleId="P296">
    <w:name w:val="YPsubpara-f"/>
    <w:basedOn w:val="P244"/>
    <w:pPr/>
    <w:rPr>
      <w:lang w:val="fr-CA"/>
    </w:rPr>
  </w:style>
  <w:style w:type="paragraph" w:styleId="P297">
    <w:name w:val="YPsubsubpara-f"/>
    <w:basedOn w:val="P245"/>
    <w:pPr/>
    <w:rPr>
      <w:lang w:val="fr-CA"/>
    </w:rPr>
  </w:style>
  <w:style w:type="paragraph" w:styleId="P298">
    <w:name w:val="YPsubsubsubpara-f"/>
    <w:basedOn w:val="P246"/>
    <w:pPr/>
    <w:rPr>
      <w:lang w:val="fr-CA"/>
    </w:rPr>
  </w:style>
  <w:style w:type="paragraph" w:styleId="P299">
    <w:name w:val="Pheading-f"/>
    <w:basedOn w:val="P194"/>
    <w:pPr/>
    <w:rPr>
      <w:lang w:val="fr-CA"/>
    </w:rPr>
  </w:style>
  <w:style w:type="paragraph" w:styleId="P300">
    <w:name w:val="defPnote-e"/>
    <w:basedOn w:val="P92"/>
    <w:pPr/>
    <w:rPr/>
  </w:style>
  <w:style w:type="paragraph" w:styleId="P301">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02">
    <w:name w:val="headnote-f"/>
    <w:basedOn w:val="P301"/>
    <w:pPr/>
    <w:rPr>
      <w:lang w:val="fr-CA"/>
    </w:rPr>
  </w:style>
  <w:style w:type="paragraph" w:styleId="P303">
    <w:name w:val="defPnote-f"/>
    <w:basedOn w:val="P92"/>
    <w:pPr/>
    <w:rPr>
      <w:lang w:val="fr-CA"/>
    </w:rPr>
  </w:style>
  <w:style w:type="paragraph" w:styleId="P304">
    <w:name w:val="Yprocsection-e"/>
    <w:basedOn w:val="P213"/>
    <w:pPr>
      <w:tabs>
        <w:tab w:val="clear" w:pos="189" w:leader="none"/>
        <w:tab w:val="left" w:pos="430" w:leader="none"/>
      </w:tabs>
      <w:ind w:left="240"/>
    </w:pPr>
    <w:rPr/>
  </w:style>
  <w:style w:type="paragraph" w:styleId="P305">
    <w:name w:val="Yprocsection-f"/>
    <w:basedOn w:val="P304"/>
    <w:pPr/>
    <w:rPr>
      <w:lang w:val="fr-CA"/>
    </w:rPr>
  </w:style>
  <w:style w:type="paragraph" w:styleId="P306">
    <w:name w:val="Yprocsubsection-e"/>
    <w:basedOn w:val="P215"/>
    <w:pPr>
      <w:tabs>
        <w:tab w:val="clear" w:pos="189" w:leader="none"/>
        <w:tab w:val="left" w:pos="430" w:leader="none"/>
      </w:tabs>
      <w:ind w:left="240"/>
    </w:pPr>
    <w:rPr/>
  </w:style>
  <w:style w:type="paragraph" w:styleId="P307">
    <w:name w:val="Yprocsubsection-f"/>
    <w:basedOn w:val="P306"/>
    <w:pPr/>
    <w:rPr>
      <w:lang w:val="fr-CA"/>
    </w:rPr>
  </w:style>
  <w:style w:type="paragraph" w:styleId="P308">
    <w:name w:val="YprocSsection-e"/>
    <w:basedOn w:val="P214"/>
    <w:pPr>
      <w:tabs>
        <w:tab w:val="clear" w:pos="189" w:leader="none"/>
      </w:tabs>
      <w:ind w:left="240"/>
    </w:pPr>
    <w:rPr/>
  </w:style>
  <w:style w:type="paragraph" w:styleId="P309">
    <w:name w:val="YprocSsection-f"/>
    <w:basedOn w:val="P308"/>
    <w:pPr/>
    <w:rPr>
      <w:lang w:val="fr-CA"/>
    </w:rPr>
  </w:style>
  <w:style w:type="paragraph" w:styleId="P310">
    <w:name w:val="YprocSsubsection-e"/>
    <w:basedOn w:val="P216"/>
    <w:pPr>
      <w:ind w:left="240"/>
    </w:pPr>
    <w:rPr/>
  </w:style>
  <w:style w:type="paragraph" w:styleId="P311">
    <w:name w:val="YprocSsubsection-f"/>
    <w:basedOn w:val="P310"/>
    <w:pPr/>
    <w:rPr>
      <w:lang w:val="fr-CA"/>
    </w:rPr>
  </w:style>
  <w:style w:type="paragraph" w:styleId="P312">
    <w:name w:val="Yprocclause-e"/>
    <w:basedOn w:val="P217"/>
    <w:pPr>
      <w:tabs>
        <w:tab w:val="clear" w:pos="418" w:leader="none"/>
        <w:tab w:val="clear" w:pos="538" w:leader="none"/>
        <w:tab w:val="right" w:pos="672" w:leader="none"/>
        <w:tab w:val="left" w:pos="792" w:leader="none"/>
      </w:tabs>
      <w:ind w:left="778"/>
    </w:pPr>
    <w:rPr/>
  </w:style>
  <w:style w:type="paragraph" w:styleId="P313">
    <w:name w:val="Yprocclause-f"/>
    <w:basedOn w:val="P312"/>
    <w:pPr/>
    <w:rPr>
      <w:lang w:val="fr-CA"/>
    </w:rPr>
  </w:style>
  <w:style w:type="paragraph" w:styleId="P314">
    <w:name w:val="Yprocparagraph-e"/>
    <w:basedOn w:val="P224"/>
    <w:pPr>
      <w:tabs>
        <w:tab w:val="clear" w:pos="418" w:leader="none"/>
        <w:tab w:val="clear" w:pos="538" w:leader="none"/>
        <w:tab w:val="right" w:pos="672" w:leader="none"/>
        <w:tab w:val="left" w:pos="792" w:leader="none"/>
      </w:tabs>
      <w:ind w:left="778"/>
    </w:pPr>
    <w:rPr/>
  </w:style>
  <w:style w:type="paragraph" w:styleId="P315">
    <w:name w:val="Yprocparagraph-f"/>
    <w:basedOn w:val="P314"/>
    <w:pPr/>
    <w:rPr>
      <w:lang w:val="fr-CA"/>
    </w:rPr>
  </w:style>
  <w:style w:type="paragraph" w:styleId="P316">
    <w:name w:val="Yprocdefclause-e"/>
    <w:basedOn w:val="P205"/>
    <w:pPr>
      <w:tabs>
        <w:tab w:val="clear" w:pos="418" w:leader="none"/>
        <w:tab w:val="clear" w:pos="538" w:leader="none"/>
        <w:tab w:val="right" w:pos="672" w:leader="none"/>
        <w:tab w:val="left" w:pos="792" w:leader="none"/>
      </w:tabs>
      <w:ind w:left="778"/>
    </w:pPr>
    <w:rPr/>
  </w:style>
  <w:style w:type="paragraph" w:styleId="P317">
    <w:name w:val="Yprocdefclause-f"/>
    <w:basedOn w:val="P316"/>
    <w:pPr/>
    <w:rPr>
      <w:lang w:val="fr-CA"/>
    </w:rPr>
  </w:style>
  <w:style w:type="paragraph" w:styleId="P318">
    <w:name w:val="Yprocdefinition-e"/>
    <w:basedOn w:val="P204"/>
    <w:pPr>
      <w:ind w:hanging="190" w:left="430"/>
    </w:pPr>
    <w:rPr/>
  </w:style>
  <w:style w:type="paragraph" w:styleId="P319">
    <w:name w:val="Yprocdefinition-f"/>
    <w:basedOn w:val="P318"/>
    <w:pPr/>
    <w:rPr>
      <w:lang w:val="fr-CA"/>
    </w:rPr>
  </w:style>
  <w:style w:type="paragraph" w:styleId="P320">
    <w:name w:val="Yprocdefparagraph-e"/>
    <w:basedOn w:val="P209"/>
    <w:pPr>
      <w:tabs>
        <w:tab w:val="clear" w:pos="418" w:leader="none"/>
        <w:tab w:val="clear" w:pos="538" w:leader="none"/>
        <w:tab w:val="right" w:pos="672" w:leader="none"/>
        <w:tab w:val="left" w:pos="792" w:leader="none"/>
      </w:tabs>
      <w:ind w:left="778"/>
    </w:pPr>
    <w:rPr/>
  </w:style>
  <w:style w:type="paragraph" w:styleId="P321">
    <w:name w:val="Yprocdefparagraph-f"/>
    <w:basedOn w:val="P320"/>
    <w:pPr/>
    <w:rPr>
      <w:lang w:val="fr-CA"/>
    </w:rPr>
  </w:style>
  <w:style w:type="paragraph" w:styleId="P322">
    <w:name w:val="Yprocfirstdef-e"/>
    <w:basedOn w:val="P203"/>
    <w:pPr>
      <w:ind w:hanging="190" w:left="430"/>
    </w:pPr>
    <w:rPr/>
  </w:style>
  <w:style w:type="paragraph" w:styleId="P323">
    <w:name w:val="Yprocfirstdef-f"/>
    <w:basedOn w:val="P322"/>
    <w:pPr/>
    <w:rPr>
      <w:lang w:val="fr-CA"/>
    </w:rPr>
  </w:style>
  <w:style w:type="paragraph" w:styleId="P324">
    <w:name w:val="YprocSclause-e"/>
    <w:basedOn w:val="P218"/>
    <w:pPr>
      <w:ind w:left="792"/>
    </w:pPr>
    <w:rPr/>
  </w:style>
  <w:style w:type="paragraph" w:styleId="P325">
    <w:name w:val="YprocSclause-f"/>
    <w:basedOn w:val="P324"/>
    <w:pPr/>
    <w:rPr>
      <w:lang w:val="fr-CA"/>
    </w:rPr>
  </w:style>
  <w:style w:type="paragraph" w:styleId="P326">
    <w:name w:val="YprocSdefclause-e"/>
    <w:basedOn w:val="P206"/>
    <w:pPr>
      <w:ind w:left="792"/>
    </w:pPr>
    <w:rPr/>
  </w:style>
  <w:style w:type="paragraph" w:styleId="P327">
    <w:name w:val="YprocSdefclause-f"/>
    <w:basedOn w:val="P324"/>
    <w:pPr/>
    <w:rPr>
      <w:lang w:val="fr-CA"/>
    </w:rPr>
  </w:style>
  <w:style w:type="paragraph" w:styleId="P328">
    <w:name w:val="YprocSdefinition-e"/>
    <w:basedOn w:val="P256"/>
    <w:pPr>
      <w:ind w:left="430"/>
    </w:pPr>
    <w:rPr/>
  </w:style>
  <w:style w:type="paragraph" w:styleId="P329">
    <w:name w:val="YprocSdefinition-f"/>
    <w:basedOn w:val="P328"/>
    <w:pPr/>
    <w:rPr>
      <w:lang w:val="fr-CA"/>
    </w:rPr>
  </w:style>
  <w:style w:type="paragraph" w:styleId="P330">
    <w:name w:val="YprocSdefpara-e"/>
    <w:basedOn w:val="P210"/>
    <w:pPr>
      <w:ind w:left="792"/>
    </w:pPr>
    <w:rPr/>
  </w:style>
  <w:style w:type="paragraph" w:styleId="P331">
    <w:name w:val="YprocSdefpara-f"/>
    <w:basedOn w:val="P330"/>
    <w:pPr/>
    <w:rPr>
      <w:lang w:val="fr-CA"/>
    </w:rPr>
  </w:style>
  <w:style w:type="paragraph" w:styleId="P332">
    <w:name w:val="YprocSparagraph-e"/>
    <w:basedOn w:val="P228"/>
    <w:pPr>
      <w:ind w:left="792"/>
    </w:pPr>
    <w:rPr/>
  </w:style>
  <w:style w:type="paragraph" w:styleId="P333">
    <w:name w:val="YprocSparagraph-f"/>
    <w:basedOn w:val="P332"/>
    <w:pPr/>
    <w:rPr>
      <w:lang w:val="fr-CA"/>
    </w:rPr>
  </w:style>
  <w:style w:type="paragraph" w:styleId="P334">
    <w:name w:val="Yprocdefsubclause-e"/>
    <w:basedOn w:val="P207"/>
    <w:pPr>
      <w:tabs>
        <w:tab w:val="clear" w:pos="838" w:leader="none"/>
        <w:tab w:val="clear" w:pos="955" w:leader="none"/>
        <w:tab w:val="right" w:pos="1078" w:leader="none"/>
        <w:tab w:val="left" w:pos="1296" w:leader="none"/>
      </w:tabs>
      <w:ind w:hanging="1032" w:left="1272"/>
    </w:pPr>
    <w:rPr/>
  </w:style>
  <w:style w:type="paragraph" w:styleId="P335">
    <w:name w:val="Yprocdefsubclause-f"/>
    <w:basedOn w:val="P334"/>
    <w:pPr/>
    <w:rPr>
      <w:lang w:val="fr-CA"/>
    </w:rPr>
  </w:style>
  <w:style w:type="paragraph" w:styleId="P336">
    <w:name w:val="Yprocdefsubpara-e"/>
    <w:basedOn w:val="P211"/>
    <w:pPr>
      <w:tabs>
        <w:tab w:val="right" w:pos="1078" w:leader="none"/>
        <w:tab w:val="left" w:pos="1195" w:leader="none"/>
      </w:tabs>
      <w:ind w:left="1195"/>
    </w:pPr>
    <w:rPr/>
  </w:style>
  <w:style w:type="paragraph" w:styleId="P337">
    <w:name w:val="Yprocdefsubpara-f"/>
    <w:basedOn w:val="P336"/>
    <w:pPr/>
    <w:rPr>
      <w:lang w:val="fr-CA"/>
    </w:rPr>
  </w:style>
  <w:style w:type="paragraph" w:styleId="P338">
    <w:name w:val="Yprocdefsubsubclause-e"/>
    <w:basedOn w:val="P208"/>
    <w:pPr>
      <w:tabs>
        <w:tab w:val="clear" w:pos="1315" w:leader="none"/>
        <w:tab w:val="clear" w:pos="1435" w:leader="none"/>
        <w:tab w:val="right" w:pos="1555" w:leader="none"/>
        <w:tab w:val="left" w:pos="1675" w:leader="none"/>
      </w:tabs>
      <w:ind w:hanging="1440" w:left="1680"/>
    </w:pPr>
    <w:rPr/>
  </w:style>
  <w:style w:type="paragraph" w:styleId="P339">
    <w:name w:val="Yprocdefsubsubclause-f"/>
    <w:basedOn w:val="P338"/>
    <w:pPr/>
    <w:rPr>
      <w:lang w:val="fr-CA"/>
    </w:rPr>
  </w:style>
  <w:style w:type="paragraph" w:styleId="P340">
    <w:name w:val="Yprocdefsubsubpara-e"/>
    <w:basedOn w:val="P212"/>
    <w:pPr>
      <w:tabs>
        <w:tab w:val="right" w:pos="1555" w:leader="none"/>
        <w:tab w:val="left" w:pos="1675" w:leader="none"/>
      </w:tabs>
      <w:ind w:left="1675"/>
    </w:pPr>
    <w:rPr/>
  </w:style>
  <w:style w:type="paragraph" w:styleId="P341">
    <w:name w:val="Yprocdefsubsubpara-f"/>
    <w:basedOn w:val="P340"/>
    <w:pPr/>
    <w:rPr>
      <w:lang w:val="fr-CA"/>
    </w:rPr>
  </w:style>
  <w:style w:type="paragraph" w:styleId="P342">
    <w:name w:val="YprocSsubclause-e"/>
    <w:basedOn w:val="P219"/>
    <w:pPr>
      <w:ind w:left="1195"/>
    </w:pPr>
    <w:rPr/>
  </w:style>
  <w:style w:type="paragraph" w:styleId="P343">
    <w:name w:val="YprocSsubclause-f"/>
    <w:basedOn w:val="P342"/>
    <w:pPr/>
    <w:rPr>
      <w:lang w:val="fr-CA"/>
    </w:rPr>
  </w:style>
  <w:style w:type="paragraph" w:styleId="P344">
    <w:name w:val="YprocSsubpara-e"/>
    <w:basedOn w:val="P229"/>
    <w:pPr>
      <w:ind w:left="1195"/>
    </w:pPr>
    <w:rPr/>
  </w:style>
  <w:style w:type="paragraph" w:styleId="P345">
    <w:name w:val="YprocSsubpara-f"/>
    <w:basedOn w:val="P344"/>
    <w:pPr/>
    <w:rPr>
      <w:lang w:val="fr-CA"/>
    </w:rPr>
  </w:style>
  <w:style w:type="paragraph" w:styleId="P346">
    <w:name w:val="YprocSsubsubclause-e"/>
    <w:basedOn w:val="P222"/>
    <w:pPr>
      <w:ind w:left="1675"/>
    </w:pPr>
    <w:rPr/>
  </w:style>
  <w:style w:type="paragraph" w:styleId="P347">
    <w:name w:val="YprocSsubsubclause-f"/>
    <w:basedOn w:val="P346"/>
    <w:pPr/>
    <w:rPr>
      <w:lang w:val="fr-CA"/>
    </w:rPr>
  </w:style>
  <w:style w:type="paragraph" w:styleId="P348">
    <w:name w:val="YprocSsubsubpara-e"/>
    <w:basedOn w:val="P231"/>
    <w:pPr>
      <w:ind w:left="1675"/>
    </w:pPr>
    <w:rPr/>
  </w:style>
  <w:style w:type="paragraph" w:styleId="P349">
    <w:name w:val="YprocSsubsubpara-f"/>
    <w:basedOn w:val="P348"/>
    <w:pPr/>
    <w:rPr>
      <w:lang w:val="fr-CA"/>
    </w:rPr>
  </w:style>
  <w:style w:type="paragraph" w:styleId="P350">
    <w:name w:val="Yprocsubclause-e"/>
    <w:basedOn w:val="P219"/>
    <w:pPr>
      <w:tabs>
        <w:tab w:val="clear" w:pos="838" w:leader="none"/>
        <w:tab w:val="clear" w:pos="955" w:leader="none"/>
        <w:tab w:val="right" w:pos="1078" w:leader="none"/>
        <w:tab w:val="left" w:pos="1195" w:leader="none"/>
      </w:tabs>
      <w:ind w:left="1195"/>
    </w:pPr>
    <w:rPr/>
  </w:style>
  <w:style w:type="paragraph" w:styleId="P351">
    <w:name w:val="Yprocsubclause-f"/>
    <w:basedOn w:val="P350"/>
    <w:pPr/>
    <w:rPr>
      <w:lang w:val="fr-CA"/>
    </w:rPr>
  </w:style>
  <w:style w:type="paragraph" w:styleId="P352">
    <w:name w:val="Yprocsubpara-e"/>
    <w:basedOn w:val="P229"/>
    <w:pPr>
      <w:tabs>
        <w:tab w:val="clear" w:pos="837" w:leader="none"/>
        <w:tab w:val="clear" w:pos="956" w:leader="none"/>
        <w:tab w:val="right" w:pos="1078" w:leader="none"/>
        <w:tab w:val="left" w:pos="1195" w:leader="none"/>
      </w:tabs>
      <w:ind w:left="1195"/>
    </w:pPr>
    <w:rPr/>
  </w:style>
  <w:style w:type="paragraph" w:styleId="P353">
    <w:name w:val="Yprocsubpara-f"/>
    <w:basedOn w:val="P352"/>
    <w:pPr/>
    <w:rPr>
      <w:lang w:val="fr-CA"/>
    </w:rPr>
  </w:style>
  <w:style w:type="paragraph" w:styleId="P354">
    <w:name w:val="Yprocsubsubclause-e"/>
    <w:basedOn w:val="P221"/>
    <w:pPr>
      <w:tabs>
        <w:tab w:val="clear" w:pos="1315" w:leader="none"/>
        <w:tab w:val="clear" w:pos="1435" w:leader="none"/>
        <w:tab w:val="right" w:pos="1555" w:leader="none"/>
        <w:tab w:val="left" w:pos="1675" w:leader="none"/>
      </w:tabs>
      <w:ind w:left="1675"/>
    </w:pPr>
    <w:rPr/>
  </w:style>
  <w:style w:type="paragraph" w:styleId="P355">
    <w:name w:val="Yprocsubsubclause-f"/>
    <w:basedOn w:val="P354"/>
    <w:pPr/>
    <w:rPr>
      <w:lang w:val="fr-CA"/>
    </w:rPr>
  </w:style>
  <w:style w:type="paragraph" w:styleId="P356">
    <w:name w:val="Yprocsubsubpara-e"/>
    <w:basedOn w:val="P231"/>
    <w:pPr>
      <w:tabs>
        <w:tab w:val="clear" w:pos="1315" w:leader="none"/>
        <w:tab w:val="clear" w:pos="1435" w:leader="none"/>
        <w:tab w:val="right" w:pos="1555" w:leader="none"/>
        <w:tab w:val="left" w:pos="1675" w:leader="none"/>
      </w:tabs>
      <w:ind w:left="1675"/>
    </w:pPr>
    <w:rPr/>
  </w:style>
  <w:style w:type="paragraph" w:styleId="P357">
    <w:name w:val="Yprocsubsubpara-f"/>
    <w:basedOn w:val="P356"/>
    <w:pPr/>
    <w:rPr>
      <w:lang w:val="fr-CA"/>
    </w:rPr>
  </w:style>
  <w:style w:type="paragraph" w:styleId="P358">
    <w:name w:val="Yprocsubsubsubclause-e"/>
    <w:basedOn w:val="P223"/>
    <w:pPr>
      <w:tabs>
        <w:tab w:val="clear" w:pos="1675" w:leader="none"/>
        <w:tab w:val="clear" w:pos="1793" w:leader="none"/>
        <w:tab w:val="right" w:pos="1915" w:leader="none"/>
        <w:tab w:val="left" w:pos="2033" w:leader="none"/>
      </w:tabs>
      <w:ind w:left="2033"/>
    </w:pPr>
    <w:rPr/>
  </w:style>
  <w:style w:type="paragraph" w:styleId="P359">
    <w:name w:val="Yprocsubsubsubclause-f"/>
    <w:basedOn w:val="P358"/>
    <w:pPr/>
    <w:rPr>
      <w:lang w:val="fr-CA"/>
    </w:rPr>
  </w:style>
  <w:style w:type="paragraph" w:styleId="P360">
    <w:name w:val="Yprocsubsubsubpara-e"/>
    <w:basedOn w:val="P233"/>
    <w:pPr>
      <w:tabs>
        <w:tab w:val="clear" w:pos="1675" w:leader="none"/>
        <w:tab w:val="clear" w:pos="1793" w:leader="none"/>
        <w:tab w:val="right" w:pos="1915" w:leader="none"/>
        <w:tab w:val="left" w:pos="2033" w:leader="none"/>
      </w:tabs>
      <w:ind w:left="2033"/>
    </w:pPr>
    <w:rPr/>
  </w:style>
  <w:style w:type="paragraph" w:styleId="P361">
    <w:name w:val="Yprocsubsubsubpara-f"/>
    <w:basedOn w:val="P360"/>
    <w:pPr/>
    <w:rPr>
      <w:lang w:val="fr-CA"/>
    </w:rPr>
  </w:style>
  <w:style w:type="paragraph" w:styleId="P362">
    <w:name w:val="YprocPnote-e"/>
    <w:basedOn w:val="P92"/>
    <w:pPr>
      <w:ind w:left="240"/>
    </w:pPr>
    <w:rPr/>
  </w:style>
  <w:style w:type="paragraph" w:styleId="P363">
    <w:name w:val="YprocPnote-f"/>
    <w:basedOn w:val="P362"/>
    <w:pPr/>
    <w:rPr>
      <w:lang w:val="fr-CA"/>
    </w:rPr>
  </w:style>
  <w:style w:type="paragraph" w:styleId="P364">
    <w:name w:val="StatuteHeader"/>
    <w:basedOn w:val="P0"/>
    <w:pPr>
      <w:tabs>
        <w:tab w:val="center" w:pos="5040" w:leader="none"/>
        <w:tab w:val="right" w:pos="10080" w:leader="none"/>
      </w:tabs>
    </w:pPr>
    <w:rPr>
      <w:lang w:val="en-GB"/>
    </w:rPr>
  </w:style>
  <w:style w:type="paragraph" w:styleId="P365">
    <w:name w:val="Notice"/>
    <w:basedOn w:val="P69"/>
    <w:pPr>
      <w:spacing w:before="80" w:after="0" w:beforeAutospacing="0" w:afterAutospacing="0"/>
    </w:pPr>
    <w:rPr>
      <w:i w:val="0"/>
      <w:color w:val="FF0000"/>
    </w:rPr>
  </w:style>
  <w:style w:type="paragraph" w:styleId="P366">
    <w:name w:val="procparagraph-e"/>
    <w:basedOn w:val="P32"/>
    <w:pPr>
      <w:shd w:val="clear" w:fill="D9D9D9"/>
      <w:spacing w:lineRule="exact" w:line="180" w:beforeAutospacing="0" w:afterAutospacing="0"/>
    </w:pPr>
    <w:rPr>
      <w:b w:val="1"/>
      <w:sz w:val="16"/>
    </w:rPr>
  </w:style>
  <w:style w:type="paragraph" w:styleId="P367">
    <w:name w:val="procparagraph-f"/>
    <w:basedOn w:val="P366"/>
    <w:pPr/>
    <w:rPr>
      <w:lang w:val="fr-CA"/>
    </w:rPr>
  </w:style>
  <w:style w:type="paragraph" w:styleId="P368">
    <w:name w:val="procclause-e"/>
    <w:basedOn w:val="P25"/>
    <w:pPr>
      <w:shd w:val="clear" w:fill="D9D9D9"/>
      <w:spacing w:lineRule="exact" w:line="180" w:beforeAutospacing="0" w:afterAutospacing="0"/>
    </w:pPr>
    <w:rPr>
      <w:b w:val="1"/>
      <w:sz w:val="16"/>
    </w:rPr>
  </w:style>
  <w:style w:type="paragraph" w:styleId="P369">
    <w:name w:val="procclause-f"/>
    <w:basedOn w:val="P368"/>
    <w:pPr/>
    <w:rPr>
      <w:lang w:val="fr-CA"/>
    </w:rPr>
  </w:style>
  <w:style w:type="paragraph" w:styleId="P370">
    <w:name w:val="TOCid-e"/>
    <w:basedOn w:val="P163"/>
    <w:pPr/>
    <w:rPr>
      <w:color w:val="0000FF"/>
      <w:u w:val="single" w:color="0000FF"/>
    </w:rPr>
  </w:style>
  <w:style w:type="paragraph" w:styleId="P371">
    <w:name w:val="TOCid-f"/>
    <w:basedOn w:val="P370"/>
    <w:pPr/>
    <w:rPr>
      <w:lang w:val="fr-CA"/>
    </w:rPr>
  </w:style>
  <w:style w:type="paragraph" w:styleId="P372">
    <w:name w:val="TOCheadCenter-e"/>
    <w:basedOn w:val="P163"/>
    <w:pPr>
      <w:jc w:val="center"/>
    </w:pPr>
    <w:rPr>
      <w:color w:val="0000FF"/>
      <w:u w:val="single" w:color="0000FF"/>
    </w:rPr>
  </w:style>
  <w:style w:type="paragraph" w:styleId="P373">
    <w:name w:val="TOCheadCenter-f"/>
    <w:basedOn w:val="P372"/>
    <w:pPr/>
    <w:rPr>
      <w:lang w:val="fr-CA"/>
    </w:rPr>
  </w:style>
  <w:style w:type="paragraph" w:styleId="P374">
    <w:name w:val="TOCtable-e"/>
    <w:basedOn w:val="P163"/>
    <w:pPr/>
    <w:rPr>
      <w:color w:val="0000FF"/>
      <w:u w:val="single" w:color="0000FF"/>
    </w:rPr>
  </w:style>
  <w:style w:type="paragraph" w:styleId="P375">
    <w:name w:val="TOCtable-f"/>
    <w:basedOn w:val="P374"/>
    <w:pPr/>
    <w:rPr>
      <w:lang w:val="fr-CA"/>
    </w:rPr>
  </w:style>
  <w:style w:type="paragraph" w:styleId="P376">
    <w:name w:val="TOCschedCenter-e"/>
    <w:basedOn w:val="P377"/>
    <w:pPr/>
    <w:rPr>
      <w:b w:val="0"/>
    </w:rPr>
  </w:style>
  <w:style w:type="paragraph" w:styleId="P377">
    <w:name w:val="TOCpartCenter-e"/>
    <w:basedOn w:val="P163"/>
    <w:pPr>
      <w:jc w:val="center"/>
    </w:pPr>
    <w:rPr>
      <w:b w:val="1"/>
    </w:rPr>
  </w:style>
  <w:style w:type="paragraph" w:styleId="P378">
    <w:name w:val="TOCschedCenter-f"/>
    <w:basedOn w:val="P376"/>
    <w:pPr/>
    <w:rPr>
      <w:lang w:val="fr-CA"/>
    </w:rPr>
  </w:style>
  <w:style w:type="paragraph" w:styleId="P379">
    <w:name w:val="TOCpartCenter-f"/>
    <w:basedOn w:val="P377"/>
    <w:pPr/>
    <w:rPr>
      <w:lang w:val="fr-CA"/>
    </w:rPr>
  </w:style>
  <w:style w:type="paragraph" w:styleId="P380">
    <w:name w:val="issue-f"/>
    <w:basedOn w:val="P381"/>
    <w:pPr/>
    <w:rPr>
      <w:lang w:val="fr-CA"/>
    </w:rPr>
  </w:style>
  <w:style w:type="paragraph" w:styleId="P381">
    <w:name w:val="issue-e"/>
    <w:pPr>
      <w:tabs>
        <w:tab w:val="left" w:pos="0" w:leader="none"/>
      </w:tabs>
      <w:spacing w:lineRule="exact" w:line="190" w:before="71" w:after="717" w:beforeAutospacing="0" w:afterAutospacing="0"/>
    </w:pPr>
    <w:rPr>
      <w:lang w:val="en-GB" w:eastAsia="en-US"/>
    </w:rPr>
  </w:style>
  <w:style w:type="paragraph" w:styleId="P382">
    <w:name w:val="transsection-e"/>
    <w:basedOn w:val="P98"/>
    <w:pPr/>
    <w:rPr/>
  </w:style>
  <w:style w:type="paragraph" w:styleId="P383">
    <w:name w:val="transsection-f"/>
    <w:basedOn w:val="P100"/>
    <w:pPr/>
    <w:rPr/>
  </w:style>
  <w:style w:type="paragraph" w:styleId="P384">
    <w:name w:val="transsubsection-e"/>
    <w:basedOn w:val="P107"/>
    <w:pPr/>
    <w:rPr/>
  </w:style>
  <w:style w:type="paragraph" w:styleId="P385">
    <w:name w:val="transsubsection-f"/>
    <w:basedOn w:val="P109"/>
    <w:pPr/>
    <w:rPr/>
  </w:style>
  <w:style w:type="paragraph" w:styleId="P386">
    <w:name w:val="Yprocpartnum-e"/>
    <w:basedOn w:val="P198"/>
    <w:pPr/>
    <w:rPr/>
  </w:style>
  <w:style w:type="paragraph" w:styleId="P387">
    <w:name w:val="Yprocpartnum-f"/>
    <w:basedOn w:val="P386"/>
    <w:pPr/>
    <w:rPr>
      <w:lang w:val="fr-CA"/>
    </w:rPr>
  </w:style>
  <w:style w:type="paragraph" w:styleId="P388">
    <w:name w:val="NoticeAmend"/>
    <w:basedOn w:val="P365"/>
    <w:pPr>
      <w:tabs>
        <w:tab w:val="clear" w:pos="1440" w:leader="none"/>
        <w:tab w:val="clear" w:pos="2880" w:leader="none"/>
      </w:tabs>
      <w:ind w:left="1776"/>
    </w:pPr>
    <w:rPr/>
  </w:style>
  <w:style w:type="paragraph" w:styleId="P389">
    <w:name w:val="SeeSource"/>
    <w:basedOn w:val="P365"/>
    <w:pPr/>
    <w:rPr/>
  </w:style>
  <w:style w:type="paragraph" w:styleId="P390">
    <w:name w:val="NoticeDisclaimer"/>
    <w:basedOn w:val="P365"/>
    <w:pPr>
      <w:spacing w:after="91" w:beforeAutospacing="0" w:afterAutospacing="0"/>
    </w:pPr>
    <w:rPr/>
  </w:style>
  <w:style w:type="paragraph" w:styleId="P391">
    <w:name w:val="Standard-e"/>
    <w:basedOn w:val="P99"/>
    <w:pPr/>
    <w:rPr/>
  </w:style>
  <w:style w:type="paragraph" w:styleId="P392">
    <w:name w:val="Standard-f"/>
    <w:basedOn w:val="P132"/>
    <w:pPr/>
    <w:rPr/>
  </w:style>
  <w:style w:type="paragraph" w:styleId="P393">
    <w:name w:val="Ppartnum-e"/>
    <w:basedOn w:val="P80"/>
    <w:pPr/>
    <w:rPr/>
  </w:style>
  <w:style w:type="paragraph" w:styleId="P394">
    <w:name w:val="Ppartnum-f"/>
    <w:basedOn w:val="P393"/>
    <w:pPr/>
    <w:rPr>
      <w:lang w:val="fr-CA"/>
    </w:rPr>
  </w:style>
  <w:style w:type="paragraph" w:styleId="P39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396">
    <w:name w:val="Yheadingx-f"/>
    <w:basedOn w:val="P397"/>
    <w:pPr/>
    <w:rPr>
      <w:lang w:val="fr-CA"/>
    </w:rPr>
  </w:style>
  <w:style w:type="paragraph" w:styleId="P397">
    <w:name w:val="Yheadingx-e"/>
    <w:basedOn w:val="P61"/>
    <w:pPr>
      <w:shd w:val="clear" w:fill="D9D9D9"/>
    </w:pPr>
    <w:rPr/>
  </w:style>
  <w:style w:type="paragraph" w:styleId="P398">
    <w:name w:val="Yschedule-e"/>
    <w:basedOn w:val="P122"/>
    <w:pPr>
      <w:shd w:val="clear" w:fill="D9D9D9"/>
    </w:pPr>
    <w:rPr/>
  </w:style>
  <w:style w:type="paragraph" w:styleId="P399">
    <w:name w:val="Yschedule-f"/>
    <w:basedOn w:val="P398"/>
    <w:pPr/>
    <w:rPr>
      <w:lang w:val="fr-CA"/>
    </w:rPr>
  </w:style>
  <w:style w:type="paragraph" w:styleId="P400">
    <w:name w:val="act-f"/>
    <w:basedOn w:val="P395"/>
    <w:pPr/>
    <w:rPr>
      <w:lang w:val="fr-CA"/>
    </w:rPr>
  </w:style>
  <w:style w:type="paragraph" w:styleId="P401">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02">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03">
    <w:name w:val="form-f"/>
    <w:basedOn w:val="P402"/>
    <w:pPr/>
    <w:rPr>
      <w:lang w:val="fr-CA"/>
    </w:rPr>
  </w:style>
  <w:style w:type="paragraph" w:styleId="P404">
    <w:name w:val="ruleb-e"/>
    <w:pPr>
      <w:tabs>
        <w:tab w:val="left" w:pos="0" w:leader="none"/>
      </w:tabs>
      <w:suppressAutoHyphens w:val="1"/>
      <w:spacing w:lineRule="exact" w:line="190" w:before="139" w:beforeAutospacing="0" w:afterAutospacing="0"/>
    </w:pPr>
    <w:rPr>
      <w:b w:val="1"/>
      <w:lang w:val="en-GB" w:eastAsia="en-US"/>
    </w:rPr>
  </w:style>
  <w:style w:type="paragraph" w:styleId="P405">
    <w:name w:val="ruleb-f"/>
    <w:basedOn w:val="P404"/>
    <w:pPr/>
    <w:rPr>
      <w:lang w:val="fr-CA"/>
    </w:rPr>
  </w:style>
  <w:style w:type="paragraph" w:styleId="P40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07">
    <w:name w:val="rulec-f"/>
    <w:basedOn w:val="P406"/>
    <w:pPr/>
    <w:rPr>
      <w:lang w:val="fr-CA"/>
    </w:rPr>
  </w:style>
  <w:style w:type="paragraph" w:styleId="P408">
    <w:name w:val="rulei-e"/>
    <w:pPr>
      <w:tabs>
        <w:tab w:val="left" w:pos="0" w:leader="none"/>
      </w:tabs>
      <w:suppressAutoHyphens w:val="1"/>
      <w:spacing w:lineRule="exact" w:line="190" w:before="139" w:beforeAutospacing="0" w:afterAutospacing="0"/>
    </w:pPr>
    <w:rPr>
      <w:b w:val="1"/>
      <w:i w:val="1"/>
      <w:lang w:val="en-GB" w:eastAsia="en-US"/>
    </w:rPr>
  </w:style>
  <w:style w:type="paragraph" w:styleId="P409">
    <w:name w:val="rulei-f"/>
    <w:basedOn w:val="P408"/>
    <w:pPr/>
    <w:rPr>
      <w:lang w:val="fr-CA"/>
    </w:rPr>
  </w:style>
  <w:style w:type="paragraph" w:styleId="P41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11">
    <w:name w:val="rulel-f"/>
    <w:basedOn w:val="P410"/>
    <w:pPr/>
    <w:rPr>
      <w:lang w:val="fr-CA"/>
    </w:rPr>
  </w:style>
  <w:style w:type="paragraph" w:styleId="P41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13">
    <w:name w:val="subject-f"/>
    <w:basedOn w:val="P412"/>
    <w:pPr/>
    <w:rPr>
      <w:lang w:val="fr-CA"/>
    </w:rPr>
  </w:style>
  <w:style w:type="paragraph" w:styleId="P41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15">
    <w:name w:val="Yminnote-e"/>
    <w:basedOn w:val="P69"/>
    <w:pPr>
      <w:shd w:val="clear" w:fill="D9D9D9"/>
    </w:pPr>
    <w:rPr/>
  </w:style>
  <w:style w:type="paragraph" w:styleId="P41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17">
    <w:name w:val="regaction-e"/>
    <w:basedOn w:val="P0"/>
    <w:pPr>
      <w:keepNext w:val="1"/>
      <w:suppressAutoHyphens w:val="1"/>
      <w:jc w:val="center"/>
    </w:pPr>
    <w:rPr>
      <w:lang w:val="en-GB"/>
    </w:rPr>
  </w:style>
  <w:style w:type="paragraph" w:styleId="P418">
    <w:name w:val="ActTitle-f"/>
    <w:basedOn w:val="P416"/>
    <w:pPr/>
    <w:rPr>
      <w:lang w:val="fr-CA"/>
    </w:rPr>
  </w:style>
  <w:style w:type="paragraph" w:styleId="P419">
    <w:name w:val="regaction-f"/>
    <w:basedOn w:val="P417"/>
    <w:pPr/>
    <w:rPr>
      <w:lang w:val="fr-CA"/>
    </w:rPr>
  </w:style>
  <w:style w:type="paragraph" w:styleId="P420">
    <w:name w:val="dated-e"/>
    <w:pPr>
      <w:keepNext w:val="1"/>
      <w:tabs>
        <w:tab w:val="left" w:pos="0" w:leader="none"/>
      </w:tabs>
      <w:spacing w:lineRule="exact" w:line="190" w:before="289" w:after="239" w:beforeAutospacing="0" w:afterAutospacing="0"/>
    </w:pPr>
    <w:rPr>
      <w:lang w:val="en-GB" w:eastAsia="en-US"/>
    </w:rPr>
  </w:style>
  <w:style w:type="paragraph" w:styleId="P421">
    <w:name w:val="dated-f"/>
    <w:basedOn w:val="P420"/>
    <w:pPr/>
    <w:rPr>
      <w:lang w:val="fr-CA"/>
    </w:rPr>
  </w:style>
  <w:style w:type="paragraph" w:styleId="P422">
    <w:name w:val="made/app/filed-f"/>
    <w:basedOn w:val="P423"/>
    <w:pPr/>
    <w:rPr>
      <w:lang w:val="fr-CA"/>
    </w:rPr>
  </w:style>
  <w:style w:type="paragraph" w:styleId="P42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24">
    <w:name w:val="regtitleold-e"/>
    <w:basedOn w:val="P12"/>
    <w:pPr/>
    <w:rPr>
      <w:rFonts w:ascii="Times New (W1)" w:hAnsi="Times New (W1)"/>
      <w:b w:val="0"/>
      <w:sz w:val="20"/>
    </w:rPr>
  </w:style>
  <w:style w:type="paragraph" w:styleId="P425">
    <w:name w:val="regtitleold-f"/>
    <w:basedOn w:val="P424"/>
    <w:pPr/>
    <w:rPr>
      <w:lang w:val="fr-CA"/>
    </w:rPr>
  </w:style>
  <w:style w:type="paragraph" w:styleId="P426">
    <w:name w:val="commiss-f"/>
    <w:basedOn w:val="P401"/>
    <w:pPr/>
    <w:rPr>
      <w:lang w:val="fr-CA"/>
    </w:rPr>
  </w:style>
  <w:style w:type="paragraph" w:styleId="P427">
    <w:name w:val="Yact-e"/>
    <w:basedOn w:val="P395"/>
    <w:pPr>
      <w:shd w:val="clear" w:fill="D9D9D9"/>
    </w:pPr>
    <w:rPr/>
  </w:style>
  <w:style w:type="paragraph" w:styleId="P428">
    <w:name w:val="Yact-f"/>
    <w:basedOn w:val="P427"/>
    <w:pPr/>
    <w:rPr>
      <w:lang w:val="fr-CA"/>
    </w:rPr>
  </w:style>
  <w:style w:type="paragraph" w:styleId="P429">
    <w:name w:val="Yform-e"/>
    <w:basedOn w:val="P402"/>
    <w:pPr>
      <w:shd w:val="clear" w:fill="D9D9D9"/>
    </w:pPr>
    <w:rPr/>
  </w:style>
  <w:style w:type="paragraph" w:styleId="P430">
    <w:name w:val="Yform-f"/>
    <w:basedOn w:val="P429"/>
    <w:pPr/>
    <w:rPr>
      <w:lang w:val="fr-CA"/>
    </w:rPr>
  </w:style>
  <w:style w:type="paragraph" w:styleId="P431">
    <w:name w:val="note-f"/>
    <w:basedOn w:val="P134"/>
    <w:pPr>
      <w:tabs>
        <w:tab w:val="left" w:pos="-977" w:leader="none"/>
        <w:tab w:val="clear" w:pos="-578" w:leader="none"/>
        <w:tab w:val="clear" w:pos="578" w:leader="none"/>
        <w:tab w:val="left" w:pos="977" w:leader="none"/>
      </w:tabs>
    </w:pPr>
    <w:rPr>
      <w:lang w:val="fr-CA"/>
    </w:rPr>
  </w:style>
  <w:style w:type="paragraph" w:styleId="P432">
    <w:name w:val="Yminnote-f"/>
    <w:basedOn w:val="P415"/>
    <w:pPr/>
    <w:rPr>
      <w:lang w:val="fr-CA"/>
    </w:rPr>
  </w:style>
  <w:style w:type="paragraph" w:styleId="P433">
    <w:name w:val="Yruleb-e"/>
    <w:basedOn w:val="P404"/>
    <w:pPr>
      <w:shd w:val="clear" w:fill="D9D9D9"/>
    </w:pPr>
    <w:rPr/>
  </w:style>
  <w:style w:type="paragraph" w:styleId="P434">
    <w:name w:val="Yruleb-f"/>
    <w:basedOn w:val="P433"/>
    <w:pPr/>
    <w:rPr>
      <w:lang w:val="fr-CA"/>
    </w:rPr>
  </w:style>
  <w:style w:type="paragraph" w:styleId="P435">
    <w:name w:val="Yrulel-e"/>
    <w:basedOn w:val="P410"/>
    <w:pPr>
      <w:shd w:val="clear" w:fill="D9D9D9"/>
    </w:pPr>
    <w:rPr/>
  </w:style>
  <w:style w:type="paragraph" w:styleId="P436">
    <w:name w:val="Yrulel-f"/>
    <w:basedOn w:val="P435"/>
    <w:pPr/>
    <w:rPr>
      <w:lang w:val="fr-CA"/>
    </w:rPr>
  </w:style>
  <w:style w:type="paragraph" w:styleId="P437">
    <w:name w:val="Yrulec-e"/>
    <w:basedOn w:val="P406"/>
    <w:pPr>
      <w:shd w:val="clear" w:fill="D9D9D9"/>
    </w:pPr>
    <w:rPr/>
  </w:style>
  <w:style w:type="paragraph" w:styleId="P438">
    <w:name w:val="Yrulec-f"/>
    <w:basedOn w:val="P437"/>
    <w:pPr/>
    <w:rPr>
      <w:lang w:val="fr-CA"/>
    </w:rPr>
  </w:style>
  <w:style w:type="paragraph" w:styleId="P439">
    <w:name w:val="Yrulei-e"/>
    <w:basedOn w:val="P408"/>
    <w:pPr>
      <w:shd w:val="clear" w:fill="D9D9D9"/>
    </w:pPr>
    <w:rPr/>
  </w:style>
  <w:style w:type="paragraph" w:styleId="P440">
    <w:name w:val="Yrulei-f"/>
    <w:basedOn w:val="P439"/>
    <w:pPr/>
    <w:rPr>
      <w:lang w:val="fr-CA"/>
    </w:rPr>
  </w:style>
  <w:style w:type="paragraph" w:styleId="P441">
    <w:name w:val="Ysubject-e"/>
    <w:basedOn w:val="P412"/>
    <w:pPr>
      <w:shd w:val="clear" w:fill="D9D9D9"/>
    </w:pPr>
    <w:rPr/>
  </w:style>
  <w:style w:type="paragraph" w:styleId="P442">
    <w:name w:val="Ysubject-f"/>
    <w:basedOn w:val="P441"/>
    <w:pPr/>
    <w:rPr>
      <w:lang w:val="fr-CA"/>
    </w:rPr>
  </w:style>
  <w:style w:type="paragraph" w:styleId="P443">
    <w:name w:val="Yheadnote-e"/>
    <w:basedOn w:val="P301"/>
    <w:pPr>
      <w:shd w:val="clear" w:fill="D9D9D9"/>
    </w:pPr>
    <w:rPr/>
  </w:style>
  <w:style w:type="paragraph" w:styleId="P444">
    <w:name w:val="Yheadnote-f"/>
    <w:basedOn w:val="P443"/>
    <w:pPr/>
    <w:rPr>
      <w:lang w:val="fr-CA"/>
    </w:rPr>
  </w:style>
  <w:style w:type="paragraph" w:styleId="P445">
    <w:name w:val="TOChead-f"/>
    <w:basedOn w:val="P446"/>
    <w:pPr/>
    <w:rPr>
      <w:lang w:val="fr-CA"/>
    </w:rPr>
  </w:style>
  <w:style w:type="paragraph" w:styleId="P446">
    <w:name w:val="TOChead-e"/>
    <w:basedOn w:val="P163"/>
    <w:pPr/>
    <w:rPr>
      <w:color w:val="0000FF"/>
      <w:u w:val="single" w:color="0000FF"/>
    </w:rPr>
  </w:style>
  <w:style w:type="paragraph" w:styleId="P447">
    <w:name w:val="tablelevel1-e"/>
    <w:basedOn w:val="P163"/>
    <w:pPr>
      <w:tabs>
        <w:tab w:val="right" w:pos="240" w:leader="none"/>
        <w:tab w:val="left" w:pos="360" w:leader="none"/>
      </w:tabs>
      <w:spacing w:lineRule="exact" w:line="190" w:beforeAutospacing="0" w:afterAutospacing="0"/>
      <w:ind w:hanging="360" w:left="360"/>
    </w:pPr>
    <w:rPr/>
  </w:style>
  <w:style w:type="paragraph" w:styleId="P448">
    <w:name w:val="tablelevel1-f"/>
    <w:basedOn w:val="P447"/>
    <w:pPr/>
    <w:rPr>
      <w:lang w:val="fr-CA"/>
    </w:rPr>
  </w:style>
  <w:style w:type="paragraph" w:styleId="P449">
    <w:name w:val="tablelevel2-e"/>
    <w:basedOn w:val="P163"/>
    <w:pPr>
      <w:tabs>
        <w:tab w:val="right" w:pos="480" w:leader="none"/>
        <w:tab w:val="left" w:pos="600" w:leader="none"/>
      </w:tabs>
      <w:spacing w:lineRule="exact" w:line="190" w:beforeAutospacing="0" w:afterAutospacing="0"/>
      <w:ind w:hanging="600" w:left="600"/>
    </w:pPr>
    <w:rPr/>
  </w:style>
  <w:style w:type="paragraph" w:styleId="P450">
    <w:name w:val="tablelevel2-f"/>
    <w:basedOn w:val="P449"/>
    <w:pPr/>
    <w:rPr>
      <w:lang w:val="fr-CA"/>
    </w:rPr>
  </w:style>
  <w:style w:type="paragraph" w:styleId="P451">
    <w:name w:val="tablelevel3-e"/>
    <w:basedOn w:val="P163"/>
    <w:pPr>
      <w:tabs>
        <w:tab w:val="right" w:pos="720" w:leader="none"/>
        <w:tab w:val="left" w:pos="840" w:leader="none"/>
      </w:tabs>
      <w:spacing w:lineRule="exact" w:line="190" w:beforeAutospacing="0" w:afterAutospacing="0"/>
      <w:ind w:hanging="840" w:left="840"/>
    </w:pPr>
    <w:rPr/>
  </w:style>
  <w:style w:type="paragraph" w:styleId="P452">
    <w:name w:val="tablelevel3-f"/>
    <w:basedOn w:val="P451"/>
    <w:pPr/>
    <w:rPr>
      <w:lang w:val="fr-CA"/>
    </w:rPr>
  </w:style>
  <w:style w:type="paragraph" w:styleId="P453">
    <w:name w:val="tablelevel4-e"/>
    <w:basedOn w:val="P163"/>
    <w:pPr>
      <w:tabs>
        <w:tab w:val="right" w:pos="960" w:leader="none"/>
        <w:tab w:val="left" w:pos="1080" w:leader="none"/>
      </w:tabs>
      <w:spacing w:lineRule="exact" w:line="190" w:beforeAutospacing="0" w:afterAutospacing="0"/>
      <w:ind w:hanging="1080" w:left="1080"/>
    </w:pPr>
    <w:rPr/>
  </w:style>
  <w:style w:type="paragraph" w:styleId="P454">
    <w:name w:val="tablelevel4-f"/>
    <w:basedOn w:val="P453"/>
    <w:pPr/>
    <w:rPr>
      <w:lang w:val="fr-CA"/>
    </w:rPr>
  </w:style>
  <w:style w:type="paragraph" w:styleId="P455">
    <w:name w:val="tablelevel1x-e"/>
    <w:basedOn w:val="P163"/>
    <w:pPr>
      <w:spacing w:lineRule="exact" w:line="190" w:beforeAutospacing="0" w:afterAutospacing="0"/>
      <w:ind w:left="360"/>
    </w:pPr>
    <w:rPr/>
  </w:style>
  <w:style w:type="paragraph" w:styleId="P456">
    <w:name w:val="tablelevel1x-f"/>
    <w:basedOn w:val="P455"/>
    <w:pPr/>
    <w:rPr>
      <w:lang w:val="fr-CA"/>
    </w:rPr>
  </w:style>
  <w:style w:type="paragraph" w:styleId="P457">
    <w:name w:val="tablelevel2x-e"/>
    <w:basedOn w:val="P163"/>
    <w:pPr>
      <w:spacing w:lineRule="exact" w:line="190" w:beforeAutospacing="0" w:afterAutospacing="0"/>
      <w:ind w:left="600"/>
    </w:pPr>
    <w:rPr/>
  </w:style>
  <w:style w:type="paragraph" w:styleId="P458">
    <w:name w:val="tablelevel2x-f"/>
    <w:basedOn w:val="P457"/>
    <w:pPr/>
    <w:rPr>
      <w:lang w:val="fr-CA"/>
    </w:rPr>
  </w:style>
  <w:style w:type="paragraph" w:styleId="P459">
    <w:name w:val="tablelevel3x-e"/>
    <w:basedOn w:val="P163"/>
    <w:pPr>
      <w:spacing w:lineRule="exact" w:line="190" w:beforeAutospacing="0" w:afterAutospacing="0"/>
      <w:ind w:left="840"/>
    </w:pPr>
    <w:rPr/>
  </w:style>
  <w:style w:type="paragraph" w:styleId="P460">
    <w:name w:val="tablelevel3x-f"/>
    <w:basedOn w:val="P459"/>
    <w:pPr/>
    <w:rPr>
      <w:lang w:val="fr-CA"/>
    </w:rPr>
  </w:style>
  <w:style w:type="paragraph" w:styleId="P461">
    <w:name w:val="parawindt3-e"/>
    <w:basedOn w:val="P76"/>
    <w:pPr>
      <w:ind w:left="835"/>
    </w:pPr>
    <w:rPr/>
  </w:style>
  <w:style w:type="paragraph" w:styleId="P462">
    <w:name w:val="equationind1-f"/>
    <w:basedOn w:val="P463"/>
    <w:pPr/>
    <w:rPr>
      <w:lang w:val="fr-CA"/>
    </w:rPr>
  </w:style>
  <w:style w:type="paragraph" w:styleId="P463">
    <w:name w:val="equationind1-e"/>
    <w:basedOn w:val="P32"/>
    <w:pPr/>
    <w:rPr/>
  </w:style>
  <w:style w:type="paragraph" w:styleId="P464">
    <w:name w:val="equationind2-e"/>
    <w:basedOn w:val="P38"/>
    <w:pPr/>
    <w:rPr/>
  </w:style>
  <w:style w:type="paragraph" w:styleId="P465">
    <w:name w:val="equationind2-f"/>
    <w:basedOn w:val="P464"/>
    <w:pPr/>
    <w:rPr>
      <w:lang w:val="fr-CA"/>
    </w:rPr>
  </w:style>
  <w:style w:type="paragraph" w:styleId="P466">
    <w:name w:val="equationind3-e"/>
    <w:basedOn w:val="P44"/>
    <w:pPr/>
    <w:rPr/>
  </w:style>
  <w:style w:type="paragraph" w:styleId="P467">
    <w:name w:val="equationind3-f"/>
    <w:basedOn w:val="P466"/>
    <w:pPr/>
    <w:rPr>
      <w:lang w:val="fr-CA"/>
    </w:rPr>
  </w:style>
  <w:style w:type="paragraph" w:styleId="P468">
    <w:name w:val="equationind4-e"/>
    <w:basedOn w:val="P118"/>
    <w:pPr/>
    <w:rPr/>
  </w:style>
  <w:style w:type="paragraph" w:styleId="P469">
    <w:name w:val="equationind4-f"/>
    <w:basedOn w:val="P468"/>
    <w:pPr/>
    <w:rPr>
      <w:lang w:val="fr-CA"/>
    </w:rPr>
  </w:style>
  <w:style w:type="paragraph" w:styleId="P470">
    <w:name w:val="tablelevel4x-e"/>
    <w:basedOn w:val="P163"/>
    <w:pPr>
      <w:spacing w:lineRule="exact" w:line="190" w:beforeAutospacing="0" w:afterAutospacing="0"/>
      <w:ind w:left="1080"/>
    </w:pPr>
    <w:rPr/>
  </w:style>
  <w:style w:type="paragraph" w:styleId="P471">
    <w:name w:val="tablelevel4x-f"/>
    <w:basedOn w:val="P470"/>
    <w:pPr/>
    <w:rPr>
      <w:lang w:val="fr-CA"/>
    </w:rPr>
  </w:style>
  <w:style w:type="paragraph" w:styleId="P472">
    <w:name w:val="headnoteind-e"/>
    <w:basedOn w:val="P301"/>
    <w:pPr>
      <w:ind w:left="245"/>
    </w:pPr>
    <w:rPr/>
  </w:style>
  <w:style w:type="paragraph" w:styleId="P473">
    <w:name w:val="headnoteind-f"/>
    <w:basedOn w:val="P472"/>
    <w:pPr/>
    <w:rPr>
      <w:lang w:val="fr-CA"/>
    </w:rPr>
  </w:style>
  <w:style w:type="paragraph" w:styleId="P474">
    <w:name w:val="footnoteLeft-e"/>
    <w:basedOn w:val="P54"/>
    <w:pPr>
      <w:jc w:val="both"/>
    </w:pPr>
    <w:rPr/>
  </w:style>
  <w:style w:type="paragraph" w:styleId="P475">
    <w:name w:val="footnoteLeft-f"/>
    <w:basedOn w:val="P474"/>
    <w:pPr/>
    <w:rPr>
      <w:lang w:val="fr-CA"/>
    </w:rPr>
  </w:style>
  <w:style w:type="paragraph" w:styleId="P476">
    <w:name w:val="TOCpartLeft-e"/>
    <w:basedOn w:val="P163"/>
    <w:pPr/>
    <w:rPr>
      <w:b w:val="1"/>
    </w:rPr>
  </w:style>
  <w:style w:type="paragraph" w:styleId="P477">
    <w:name w:val="TOCpartLeft-f"/>
    <w:basedOn w:val="P476"/>
    <w:pPr/>
    <w:rPr>
      <w:lang w:val="fr-CA"/>
    </w:rPr>
  </w:style>
  <w:style w:type="paragraph" w:styleId="P478">
    <w:name w:val="TOCschedLeft-e"/>
    <w:basedOn w:val="P476"/>
    <w:pPr/>
    <w:rPr>
      <w:b w:val="0"/>
    </w:rPr>
  </w:style>
  <w:style w:type="paragraph" w:styleId="P479">
    <w:name w:val="TOCschedLeft-f"/>
    <w:basedOn w:val="P478"/>
    <w:pPr/>
    <w:rPr>
      <w:lang w:val="fr-CA"/>
    </w:rPr>
  </w:style>
  <w:style w:type="paragraph" w:styleId="P480">
    <w:name w:val="TOCheadLeft-e"/>
    <w:basedOn w:val="P372"/>
    <w:pPr>
      <w:jc w:val="left"/>
    </w:pPr>
    <w:rPr/>
  </w:style>
  <w:style w:type="paragraph" w:styleId="P481">
    <w:name w:val="TOCheadLeft-f"/>
    <w:basedOn w:val="P480"/>
    <w:pPr/>
    <w:rPr>
      <w:lang w:val="fr-CA"/>
    </w:rPr>
  </w:style>
  <w:style w:type="paragraph" w:styleId="P482">
    <w:name w:val="Yfootnote-e"/>
    <w:basedOn w:val="P54"/>
    <w:pPr>
      <w:shd w:val="clear" w:fill="D9D9D9"/>
    </w:pPr>
    <w:rPr/>
  </w:style>
  <w:style w:type="paragraph" w:styleId="P483">
    <w:name w:val="Yfootnote-f"/>
    <w:basedOn w:val="P191"/>
    <w:pPr>
      <w:shd w:val="clear" w:fill="D9D9D9"/>
    </w:pPr>
    <w:rPr/>
  </w:style>
  <w:style w:type="paragraph" w:styleId="P484">
    <w:name w:val="Yfootnoteleft-e"/>
    <w:basedOn w:val="P474"/>
    <w:pPr>
      <w:shd w:val="clear" w:fill="D9D9D9"/>
    </w:pPr>
    <w:rPr/>
  </w:style>
  <w:style w:type="paragraph" w:styleId="P485">
    <w:name w:val="Yfootnoteleft-f"/>
    <w:basedOn w:val="P475"/>
    <w:pPr>
      <w:shd w:val="clear" w:fill="D9D9D9"/>
    </w:pPr>
    <w:rPr/>
  </w:style>
  <w:style w:type="paragraph" w:styleId="P486">
    <w:name w:val="TOCpart-f"/>
    <w:basedOn w:val="P487"/>
    <w:pPr/>
    <w:rPr>
      <w:lang w:val="fr-CA"/>
    </w:rPr>
  </w:style>
  <w:style w:type="paragraph" w:styleId="P487">
    <w:name w:val="TOCpart-e"/>
    <w:basedOn w:val="P163"/>
    <w:pPr/>
    <w:rPr>
      <w:b w:val="1"/>
      <w:color w:val="0000FF"/>
      <w:u w:val="single" w:color="0000FF"/>
    </w:rPr>
  </w:style>
  <w:style w:type="paragraph" w:styleId="P488">
    <w:name w:val="TOCsched-f"/>
    <w:basedOn w:val="P489"/>
    <w:pPr/>
    <w:rPr>
      <w:lang w:val="fr-CA"/>
    </w:rPr>
  </w:style>
  <w:style w:type="paragraph" w:styleId="P489">
    <w:name w:val="TOCsched-e"/>
    <w:basedOn w:val="P163"/>
    <w:pPr/>
    <w:rPr>
      <w:color w:val="0000FF"/>
      <w:u w:val="single" w:color="0000FF"/>
    </w:rPr>
  </w:style>
  <w:style w:type="paragraph" w:styleId="P490">
    <w:name w:val="tocpartnum-f"/>
    <w:basedOn w:val="P414"/>
    <w:pPr/>
    <w:rPr>
      <w:lang w:val="fr-CA"/>
    </w:rPr>
  </w:style>
  <w:style w:type="paragraph" w:styleId="P491">
    <w:name w:val="partnumRevoked-e"/>
    <w:basedOn w:val="P80"/>
    <w:pPr/>
    <w:rPr>
      <w:b w:val="0"/>
      <w:caps w:val="0"/>
    </w:rPr>
  </w:style>
  <w:style w:type="paragraph" w:styleId="P492">
    <w:name w:val="partnumRevoked-f"/>
    <w:basedOn w:val="P491"/>
    <w:pPr/>
    <w:rPr>
      <w:lang w:val="fr-CA"/>
    </w:rPr>
  </w:style>
  <w:style w:type="paragraph" w:styleId="P493">
    <w:name w:val="scheduleRevoked-e"/>
    <w:basedOn w:val="P122"/>
    <w:pPr/>
    <w:rPr>
      <w:caps w:val="0"/>
    </w:rPr>
  </w:style>
  <w:style w:type="paragraph" w:styleId="P494">
    <w:name w:val="scheduleRevoked-f"/>
    <w:basedOn w:val="P493"/>
    <w:pPr/>
    <w:rPr>
      <w:lang w:val="fr-CA"/>
    </w:rPr>
  </w:style>
  <w:style w:type="paragraph" w:styleId="P495">
    <w:name w:val="formRevoked-e"/>
    <w:basedOn w:val="P402"/>
    <w:pPr/>
    <w:rPr>
      <w:caps w:val="0"/>
    </w:rPr>
  </w:style>
  <w:style w:type="paragraph" w:styleId="P496">
    <w:name w:val="formRevoked-f"/>
    <w:basedOn w:val="P495"/>
    <w:pPr/>
    <w:rPr>
      <w:lang w:val="fr-CA"/>
    </w:rPr>
  </w:style>
  <w:style w:type="paragraph" w:styleId="P497">
    <w:name w:val="OLCheader"/>
    <w:pPr>
      <w:widowControl w:val="0"/>
      <w:tabs>
        <w:tab w:val="center" w:pos="5160" w:leader="none"/>
        <w:tab w:val="right" w:pos="10080" w:leader="none"/>
      </w:tabs>
      <w:spacing w:lineRule="exact" w:line="160" w:beforeAutospacing="0" w:afterAutospacing="0"/>
    </w:pPr>
    <w:rPr>
      <w:lang w:eastAsia="en-US"/>
    </w:rPr>
  </w:style>
  <w:style w:type="paragraph" w:styleId="P498">
    <w:name w:val="OLCfooter"/>
    <w:pPr>
      <w:widowControl w:val="0"/>
      <w:tabs>
        <w:tab w:val="center" w:pos="5160" w:leader="none"/>
        <w:tab w:val="right" w:pos="10080" w:leader="none"/>
      </w:tabs>
      <w:spacing w:before="70" w:beforeAutospacing="0" w:afterAutospacing="0"/>
      <w:jc w:val="center"/>
    </w:pPr>
    <w:rPr>
      <w:lang w:eastAsia="en-US"/>
    </w:rPr>
  </w:style>
  <w:style w:type="paragraph" w:styleId="P499">
    <w:name w:val="Ytablelevel1-e"/>
    <w:basedOn w:val="P447"/>
    <w:pPr>
      <w:shd w:val="clear" w:fill="D9D9D9"/>
    </w:pPr>
    <w:rPr/>
  </w:style>
  <w:style w:type="paragraph" w:styleId="P500">
    <w:name w:val="Ytablelevel1-f"/>
    <w:basedOn w:val="P499"/>
    <w:pPr/>
    <w:rPr>
      <w:lang w:val="fr-CA"/>
    </w:rPr>
  </w:style>
  <w:style w:type="paragraph" w:styleId="P501">
    <w:name w:val="Ytablelevel1x-e"/>
    <w:basedOn w:val="P455"/>
    <w:pPr>
      <w:shd w:val="clear" w:fill="D9D9D9"/>
    </w:pPr>
    <w:rPr/>
  </w:style>
  <w:style w:type="paragraph" w:styleId="P502">
    <w:name w:val="Ytablelevel1x-f"/>
    <w:basedOn w:val="P501"/>
    <w:pPr/>
    <w:rPr>
      <w:lang w:val="fr-CA"/>
    </w:rPr>
  </w:style>
  <w:style w:type="paragraph" w:styleId="P503">
    <w:name w:val="Ytablelevel2-e"/>
    <w:basedOn w:val="P449"/>
    <w:pPr>
      <w:shd w:val="clear" w:fill="D9D9D9"/>
    </w:pPr>
    <w:rPr/>
  </w:style>
  <w:style w:type="paragraph" w:styleId="P504">
    <w:name w:val="Ytablelevel2-f"/>
    <w:basedOn w:val="P503"/>
    <w:pPr/>
    <w:rPr>
      <w:lang w:val="fr-CA"/>
    </w:rPr>
  </w:style>
  <w:style w:type="paragraph" w:styleId="P505">
    <w:name w:val="Ytablelevel2x-e"/>
    <w:basedOn w:val="P457"/>
    <w:pPr>
      <w:shd w:val="clear" w:fill="D9D9D9"/>
    </w:pPr>
    <w:rPr/>
  </w:style>
  <w:style w:type="paragraph" w:styleId="P506">
    <w:name w:val="Ytablelevel2x-f"/>
    <w:basedOn w:val="P505"/>
    <w:pPr/>
    <w:rPr>
      <w:lang w:val="fr-CA"/>
    </w:rPr>
  </w:style>
  <w:style w:type="paragraph" w:styleId="P507">
    <w:name w:val="Ytablelevel3-e"/>
    <w:basedOn w:val="P451"/>
    <w:pPr>
      <w:shd w:val="clear" w:fill="D9D9D9"/>
    </w:pPr>
    <w:rPr/>
  </w:style>
  <w:style w:type="paragraph" w:styleId="P508">
    <w:name w:val="Ytablelevel3-f"/>
    <w:basedOn w:val="P507"/>
    <w:pPr/>
    <w:rPr>
      <w:lang w:val="fr-CA"/>
    </w:rPr>
  </w:style>
  <w:style w:type="paragraph" w:styleId="P509">
    <w:name w:val="Ytablelevel3x-e"/>
    <w:basedOn w:val="P459"/>
    <w:pPr>
      <w:shd w:val="clear" w:fill="D9D9D9"/>
    </w:pPr>
    <w:rPr/>
  </w:style>
  <w:style w:type="paragraph" w:styleId="P510">
    <w:name w:val="Ytablelevel3x-f"/>
    <w:basedOn w:val="P509"/>
    <w:pPr/>
    <w:rPr>
      <w:lang w:val="fr-CA"/>
    </w:rPr>
  </w:style>
  <w:style w:type="paragraph" w:styleId="P511">
    <w:name w:val="Ytablelevel4-e"/>
    <w:basedOn w:val="P453"/>
    <w:pPr>
      <w:shd w:val="clear" w:fill="D9D9D9"/>
    </w:pPr>
    <w:rPr/>
  </w:style>
  <w:style w:type="paragraph" w:styleId="P512">
    <w:name w:val="Ytablelevel4-f"/>
    <w:basedOn w:val="P511"/>
    <w:pPr/>
    <w:rPr>
      <w:lang w:val="fr-CA"/>
    </w:rPr>
  </w:style>
  <w:style w:type="paragraph" w:styleId="P513">
    <w:name w:val="Ytablelevel4x-e"/>
    <w:basedOn w:val="P470"/>
    <w:pPr>
      <w:shd w:val="clear" w:fill="D9D9D9"/>
    </w:pPr>
    <w:rPr/>
  </w:style>
  <w:style w:type="paragraph" w:styleId="P514">
    <w:name w:val="Ytablelevel4x-f"/>
    <w:basedOn w:val="P513"/>
    <w:pPr/>
    <w:rPr>
      <w:lang w:val="fr-CA"/>
    </w:rPr>
  </w:style>
  <w:style w:type="paragraph" w:styleId="P515">
    <w:name w:val="sdefsubclause-e"/>
    <w:basedOn w:val="P144"/>
    <w:pPr/>
    <w:rPr/>
  </w:style>
  <w:style w:type="paragraph" w:styleId="P516">
    <w:name w:val="sdefsubclause-f"/>
    <w:basedOn w:val="P515"/>
    <w:pPr/>
    <w:rPr>
      <w:lang w:val="fr-CA"/>
    </w:rPr>
  </w:style>
  <w:style w:type="paragraph" w:styleId="P517">
    <w:name w:val="Ysdefsubclause-e"/>
    <w:basedOn w:val="P515"/>
    <w:pPr>
      <w:shd w:val="clear" w:fill="D9D9D9"/>
    </w:pPr>
    <w:rPr/>
  </w:style>
  <w:style w:type="paragraph" w:styleId="P518">
    <w:name w:val="Ysdefsubclause-f"/>
    <w:basedOn w:val="P517"/>
    <w:pPr/>
    <w:rPr>
      <w:lang w:val="fr-CA"/>
    </w:rPr>
  </w:style>
  <w:style w:type="paragraph" w:styleId="P519">
    <w:name w:val="parawindt2-f"/>
    <w:basedOn w:val="P135"/>
    <w:pPr/>
    <w:rPr>
      <w:lang w:val="fr-CA"/>
    </w:rPr>
  </w:style>
  <w:style w:type="paragraph" w:styleId="P520">
    <w:name w:val="parawindt3-f"/>
    <w:basedOn w:val="P461"/>
    <w:pPr/>
    <w:rPr>
      <w:lang w:val="fr-CA"/>
    </w:rPr>
  </w:style>
  <w:style w:type="paragraph" w:styleId="P521">
    <w:name w:val="heading1x-e"/>
    <w:basedOn w:val="P55"/>
    <w:pPr/>
    <w:rPr/>
  </w:style>
  <w:style w:type="paragraph" w:styleId="P522">
    <w:name w:val="heading1x-f"/>
    <w:basedOn w:val="P56"/>
    <w:pPr/>
    <w:rPr/>
  </w:style>
  <w:style w:type="paragraph" w:styleId="P523">
    <w:name w:val="partnumRepeal-e"/>
    <w:basedOn w:val="P491"/>
    <w:pPr/>
    <w:rPr/>
  </w:style>
  <w:style w:type="paragraph" w:styleId="P524">
    <w:name w:val="partnumRepeal-f"/>
    <w:basedOn w:val="P492"/>
    <w:pPr/>
    <w:rPr/>
  </w:style>
  <w:style w:type="paragraph" w:styleId="P525">
    <w:name w:val="scheduleRepeal-e"/>
    <w:basedOn w:val="P493"/>
    <w:pPr/>
    <w:rPr/>
  </w:style>
  <w:style w:type="paragraph" w:styleId="P526">
    <w:name w:val="scheduleRepeal-f"/>
    <w:basedOn w:val="P494"/>
    <w:pPr/>
    <w:rPr/>
  </w:style>
  <w:style w:type="paragraph" w:styleId="P527">
    <w:name w:val="formRepeal-e"/>
    <w:basedOn w:val="P495"/>
    <w:pPr/>
    <w:rPr/>
  </w:style>
  <w:style w:type="paragraph" w:styleId="P528">
    <w:name w:val="formRepeal-f"/>
    <w:basedOn w:val="P496"/>
    <w:pPr/>
    <w:rPr/>
  </w:style>
  <w:style w:type="paragraph" w:styleId="P529">
    <w:name w:val="tableheadingRepeal-e"/>
    <w:basedOn w:val="P101"/>
    <w:pPr/>
    <w:rPr/>
  </w:style>
  <w:style w:type="paragraph" w:styleId="P530">
    <w:name w:val="tableheadingRepeal-f"/>
    <w:basedOn w:val="P531"/>
    <w:pPr/>
    <w:rPr/>
  </w:style>
  <w:style w:type="paragraph" w:styleId="P531">
    <w:name w:val="tableheadingrev-f"/>
    <w:basedOn w:val="P101"/>
    <w:pPr/>
    <w:rPr>
      <w:lang w:val="fr-CA"/>
    </w:rPr>
  </w:style>
  <w:style w:type="paragraph" w:styleId="P532">
    <w:name w:val="subsubsubsubclause-e"/>
    <w:basedOn w:val="P25"/>
    <w:pPr>
      <w:tabs>
        <w:tab w:val="clear" w:pos="418" w:leader="none"/>
        <w:tab w:val="clear" w:pos="538" w:leader="none"/>
        <w:tab w:val="right" w:pos="2033" w:leader="none"/>
        <w:tab w:val="left" w:pos="2153" w:leader="none"/>
      </w:tabs>
      <w:ind w:hanging="2153" w:left="2153"/>
    </w:pPr>
    <w:rPr/>
  </w:style>
  <w:style w:type="paragraph" w:styleId="P533">
    <w:name w:val="subsubsubsubclause-f"/>
    <w:basedOn w:val="P532"/>
    <w:pPr/>
    <w:rPr>
      <w:lang w:val="fr-CA"/>
    </w:rPr>
  </w:style>
  <w:style w:type="paragraph" w:styleId="P534">
    <w:name w:val="xnumsub-e"/>
    <w:basedOn w:val="P172"/>
    <w:pPr>
      <w:ind w:hanging="960" w:left="960" w:right="840"/>
    </w:pPr>
    <w:rPr/>
  </w:style>
  <w:style w:type="paragraph" w:styleId="P535">
    <w:name w:val="Caution"/>
    <w:basedOn w:val="P390"/>
    <w:pPr/>
    <w:rPr/>
  </w:style>
  <w:style w:type="paragraph" w:styleId="P536">
    <w:name w:val="Yequationind1-e"/>
    <w:basedOn w:val="P463"/>
    <w:pPr>
      <w:shd w:val="clear" w:fill="D9D9D9"/>
    </w:pPr>
    <w:rPr/>
  </w:style>
  <w:style w:type="paragraph" w:styleId="P537">
    <w:name w:val="Yequationind1-f"/>
    <w:basedOn w:val="P462"/>
    <w:pPr>
      <w:shd w:val="clear" w:fill="D9D9D9"/>
    </w:pPr>
    <w:rPr/>
  </w:style>
  <w:style w:type="paragraph" w:styleId="P538">
    <w:name w:val="Yequationind2-e"/>
    <w:basedOn w:val="P464"/>
    <w:pPr>
      <w:shd w:val="clear" w:fill="D9D9D9"/>
    </w:pPr>
    <w:rPr/>
  </w:style>
  <w:style w:type="paragraph" w:styleId="P539">
    <w:name w:val="Yequationind2-f"/>
    <w:basedOn w:val="P465"/>
    <w:pPr>
      <w:shd w:val="clear" w:fill="D9D9D9"/>
    </w:pPr>
    <w:rPr/>
  </w:style>
  <w:style w:type="paragraph" w:styleId="P540">
    <w:name w:val="Yequationind3-e"/>
    <w:basedOn w:val="P466"/>
    <w:pPr>
      <w:shd w:val="clear" w:fill="D9D9D9"/>
    </w:pPr>
    <w:rPr/>
  </w:style>
  <w:style w:type="paragraph" w:styleId="P541">
    <w:name w:val="Yequationind3-f"/>
    <w:basedOn w:val="P467"/>
    <w:pPr>
      <w:shd w:val="clear" w:fill="D9D9D9"/>
    </w:pPr>
    <w:rPr/>
  </w:style>
  <w:style w:type="paragraph" w:styleId="P542">
    <w:name w:val="Yequationind4-e"/>
    <w:basedOn w:val="P468"/>
    <w:pPr>
      <w:shd w:val="clear" w:fill="D9D9D9"/>
    </w:pPr>
    <w:rPr/>
  </w:style>
  <w:style w:type="paragraph" w:styleId="P543">
    <w:name w:val="Yequationind4-f"/>
    <w:basedOn w:val="P469"/>
    <w:pPr>
      <w:shd w:val="clear" w:fill="D9D9D9"/>
    </w:pPr>
    <w:rPr/>
  </w:style>
  <w:style w:type="paragraph" w:styleId="P544">
    <w:name w:val="xnumsub-f"/>
    <w:basedOn w:val="P534"/>
    <w:pPr>
      <w:tabs>
        <w:tab w:val="clear" w:pos="399" w:leader="none"/>
        <w:tab w:val="clear" w:pos="560" w:leader="none"/>
        <w:tab w:val="right" w:pos="840" w:leader="none"/>
        <w:tab w:val="left" w:pos="960" w:leader="none"/>
      </w:tabs>
      <w:ind w:right="0"/>
    </w:pPr>
    <w:rPr>
      <w:lang w:val="fr-CA"/>
    </w:rPr>
  </w:style>
  <w:style w:type="paragraph" w:styleId="P545">
    <w:name w:val="Yheading1x-e"/>
    <w:basedOn w:val="P521"/>
    <w:pPr>
      <w:shd w:val="clear" w:fill="D9D9D9"/>
    </w:pPr>
    <w:rPr/>
  </w:style>
  <w:style w:type="paragraph" w:styleId="P546">
    <w:name w:val="Yheading1x-f"/>
    <w:basedOn w:val="P545"/>
    <w:pPr/>
    <w:rPr>
      <w:lang w:val="fr-CA"/>
    </w:rPr>
  </w:style>
  <w:style w:type="paragraph" w:styleId="P547">
    <w:name w:val="Yprocheadnote-e"/>
    <w:basedOn w:val="P301"/>
    <w:pPr>
      <w:shd w:val="clear" w:fill="D9D9D9"/>
      <w:ind w:left="240"/>
    </w:pPr>
    <w:rPr/>
  </w:style>
  <w:style w:type="paragraph" w:styleId="P548">
    <w:name w:val="Yprocheadnote-f"/>
    <w:basedOn w:val="P302"/>
    <w:pPr>
      <w:shd w:val="clear" w:fill="D9D9D9"/>
      <w:ind w:left="240"/>
    </w:pPr>
    <w:rPr/>
  </w:style>
  <w:style w:type="paragraph" w:styleId="P549">
    <w:name w:val="tableitalic-e"/>
    <w:basedOn w:val="P163"/>
    <w:pPr/>
    <w:rPr>
      <w:i w:val="1"/>
    </w:rPr>
  </w:style>
  <w:style w:type="paragraph" w:styleId="P550">
    <w:name w:val="tableitalic-f"/>
    <w:basedOn w:val="P164"/>
    <w:pPr/>
    <w:rPr>
      <w:i w:val="1"/>
    </w:rPr>
  </w:style>
  <w:style w:type="paragraph" w:styleId="P551">
    <w:name w:val="Ytableitalic-e"/>
    <w:basedOn w:val="P549"/>
    <w:pPr>
      <w:shd w:val="clear" w:fill="D9D9D9"/>
    </w:pPr>
    <w:rPr/>
  </w:style>
  <w:style w:type="paragraph" w:styleId="P552">
    <w:name w:val="Ytableitalic-f"/>
    <w:basedOn w:val="P550"/>
    <w:pPr>
      <w:shd w:val="clear" w:fill="D9D9D9"/>
    </w:pPr>
    <w:rPr/>
  </w:style>
  <w:style w:type="paragraph" w:styleId="P553">
    <w:name w:val="tablebold-e"/>
    <w:basedOn w:val="P163"/>
    <w:pPr/>
    <w:rPr>
      <w:b w:val="1"/>
    </w:rPr>
  </w:style>
  <w:style w:type="paragraph" w:styleId="P554">
    <w:name w:val="tablebold-f"/>
    <w:basedOn w:val="P164"/>
    <w:pPr/>
    <w:rPr>
      <w:b w:val="1"/>
    </w:rPr>
  </w:style>
  <w:style w:type="paragraph" w:styleId="P555">
    <w:name w:val="Ytablebold-e"/>
    <w:basedOn w:val="P187"/>
    <w:pPr/>
    <w:rPr>
      <w:b w:val="1"/>
    </w:rPr>
  </w:style>
  <w:style w:type="paragraph" w:styleId="P556">
    <w:name w:val="Ytablebold-f"/>
    <w:basedOn w:val="P188"/>
    <w:pPr/>
    <w:rPr>
      <w:b w:val="1"/>
    </w:rPr>
  </w:style>
  <w:style w:type="paragraph" w:styleId="P557">
    <w:name w:val="bhnote-e"/>
    <w:basedOn w:val="P134"/>
    <w:pPr>
      <w:spacing w:lineRule="exact" w:line="209" w:beforeAutospacing="0" w:afterAutospacing="0"/>
    </w:pPr>
    <w:rPr/>
  </w:style>
  <w:style w:type="paragraph" w:styleId="P558">
    <w:name w:val="bhnote-f"/>
    <w:basedOn w:val="P557"/>
    <w:pPr>
      <w:tabs>
        <w:tab w:val="clear" w:pos="-578" w:leader="none"/>
        <w:tab w:val="clear" w:pos="578" w:leader="none"/>
        <w:tab w:val="left" w:pos="1056" w:leader="none"/>
      </w:tabs>
    </w:pPr>
    <w:rPr>
      <w:lang w:val="fr-CA"/>
    </w:rPr>
  </w:style>
  <w:style w:type="paragraph" w:styleId="P559">
    <w:name w:val="defsubsubsubclause-e"/>
    <w:basedOn w:val="P115"/>
    <w:pPr/>
    <w:rPr/>
  </w:style>
  <w:style w:type="paragraph" w:styleId="P560">
    <w:name w:val="defsubsubsubclause-f"/>
    <w:basedOn w:val="P161"/>
    <w:pPr/>
    <w:rPr/>
  </w:style>
  <w:style w:type="paragraph" w:styleId="P561">
    <w:name w:val="Ydefsubsubsubclause-e"/>
    <w:basedOn w:val="P223"/>
    <w:pPr/>
    <w:rPr/>
  </w:style>
  <w:style w:type="paragraph" w:styleId="P562">
    <w:name w:val="Ydefsubsubsubclause-f"/>
    <w:basedOn w:val="P275"/>
    <w:pPr/>
    <w:rPr/>
  </w:style>
  <w:style w:type="paragraph" w:styleId="P563">
    <w:name w:val="Yprocdefsubsubsubclause-e"/>
    <w:basedOn w:val="P358"/>
    <w:pPr/>
    <w:rPr/>
  </w:style>
  <w:style w:type="paragraph" w:styleId="P564">
    <w:name w:val="Yprocdefsubsubsubclause-f"/>
    <w:basedOn w:val="P359"/>
    <w:pPr/>
    <w:rPr/>
  </w:style>
  <w:style w:type="paragraph" w:styleId="P565">
    <w:name w:val="Yprocheading1-e"/>
    <w:basedOn w:val="P199"/>
    <w:pPr>
      <w:ind w:left="240"/>
    </w:pPr>
    <w:rPr/>
  </w:style>
  <w:style w:type="paragraph" w:styleId="P566">
    <w:name w:val="Yprocheading1-f"/>
    <w:basedOn w:val="P565"/>
    <w:pPr/>
    <w:rPr>
      <w:lang w:val="fr-CA"/>
    </w:rPr>
  </w:style>
  <w:style w:type="paragraph" w:styleId="P567">
    <w:name w:val="tableitaliclevel1x-e"/>
    <w:basedOn w:val="P455"/>
    <w:pPr/>
    <w:rPr>
      <w:i w:val="1"/>
    </w:rPr>
  </w:style>
  <w:style w:type="paragraph" w:styleId="P568">
    <w:name w:val="tableitaliclevel1x-f"/>
    <w:basedOn w:val="P456"/>
    <w:pPr/>
    <w:rPr>
      <w:i w:val="1"/>
    </w:rPr>
  </w:style>
  <w:style w:type="paragraph" w:styleId="P569">
    <w:name w:val="tablebolditalic-e"/>
    <w:basedOn w:val="P549"/>
    <w:pPr/>
    <w:rPr>
      <w:b w:val="1"/>
    </w:rPr>
  </w:style>
  <w:style w:type="paragraph" w:styleId="P570">
    <w:name w:val="tablebolditalic-f"/>
    <w:basedOn w:val="P550"/>
    <w:pPr/>
    <w:rPr>
      <w:b w:val="1"/>
    </w:rPr>
  </w:style>
  <w:style w:type="paragraph" w:styleId="P571">
    <w:name w:val="headnoteitalic-e"/>
    <w:basedOn w:val="P301"/>
    <w:pPr/>
    <w:rPr>
      <w:i w:val="1"/>
    </w:rPr>
  </w:style>
  <w:style w:type="paragraph" w:styleId="P572">
    <w:name w:val="headnoteitalic-f"/>
    <w:basedOn w:val="P302"/>
    <w:pPr/>
    <w:rPr>
      <w:i w:val="1"/>
      <w:lang w:val="en-GB"/>
    </w:rPr>
  </w:style>
  <w:style w:type="paragraph" w:styleId="P573">
    <w:name w:val="xheadnote-e"/>
    <w:basedOn w:val="P170"/>
    <w:pPr/>
    <w:rPr>
      <w:b w:val="1"/>
    </w:rPr>
  </w:style>
  <w:style w:type="paragraph" w:styleId="P574">
    <w:name w:val="xheadnote-f"/>
    <w:basedOn w:val="P171"/>
    <w:pPr/>
    <w:rPr>
      <w:b w:val="1"/>
      <w:lang w:val="en-GB"/>
    </w:rPr>
  </w:style>
  <w:style w:type="paragraph" w:styleId="P575">
    <w:name w:val="Pschedule-e"/>
    <w:basedOn w:val="P122"/>
    <w:pPr/>
    <w:rPr>
      <w:b w:val="1"/>
    </w:rPr>
  </w:style>
  <w:style w:type="paragraph" w:styleId="P576">
    <w:name w:val="Pschedule-f"/>
    <w:basedOn w:val="P123"/>
    <w:pPr/>
    <w:rPr>
      <w:b w:val="1"/>
      <w:lang w:val="en-GB"/>
    </w:rPr>
  </w:style>
  <w:style w:type="paragraph" w:styleId="P577">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578">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579">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580">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581">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582">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583">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584">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585">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586">
    <w:name w:val="signature-e"/>
    <w:basedOn w:val="P577"/>
    <w:pPr/>
    <w:rPr/>
  </w:style>
  <w:style w:type="paragraph" w:styleId="P587">
    <w:name w:val="signature-f"/>
    <w:basedOn w:val="P578"/>
    <w:pPr/>
    <w:rPr/>
  </w:style>
  <w:style w:type="paragraph" w:styleId="P588">
    <w:name w:val="signtit-e"/>
    <w:basedOn w:val="P581"/>
    <w:pPr/>
    <w:rPr/>
  </w:style>
  <w:style w:type="paragraph" w:styleId="P589">
    <w:name w:val="signtit-f"/>
    <w:basedOn w:val="P582"/>
    <w:pPr/>
    <w:rPr/>
  </w:style>
  <w:style w:type="paragraph" w:styleId="P590">
    <w:name w:val="certify-e"/>
    <w:basedOn w:val="P420"/>
    <w:pPr/>
    <w:rPr/>
  </w:style>
  <w:style w:type="paragraph" w:styleId="P591">
    <w:name w:val="certify-f"/>
    <w:basedOn w:val="P421"/>
    <w:pPr/>
    <w:rPr/>
  </w:style>
  <w:style w:type="paragraph" w:styleId="P592">
    <w:name w:val="YPheading3-e"/>
    <w:basedOn w:val="P88"/>
    <w:pPr>
      <w:shd w:val="clear" w:fill="D9D9D9"/>
    </w:pPr>
    <w:rPr/>
  </w:style>
  <w:style w:type="paragraph" w:styleId="P593">
    <w:name w:val="YPheading3-f"/>
    <w:basedOn w:val="P89"/>
    <w:pPr>
      <w:shd w:val="clear" w:fill="D9D9D9"/>
    </w:pPr>
    <w:rPr/>
  </w:style>
  <w:style w:type="paragraph" w:styleId="P594">
    <w:name w:val="Yproctablelevel1x-e"/>
    <w:basedOn w:val="P501"/>
    <w:pPr>
      <w:ind w:left="240"/>
    </w:pPr>
    <w:rPr/>
  </w:style>
  <w:style w:type="paragraph" w:styleId="P595">
    <w:name w:val="Yproctablelevel1x-f"/>
    <w:basedOn w:val="P502"/>
    <w:pPr>
      <w:ind w:left="240"/>
    </w:pPr>
    <w:rPr/>
  </w:style>
  <w:style w:type="paragraph" w:styleId="P596">
    <w:name w:val="Yproctableboldlevel1x-e"/>
    <w:basedOn w:val="P594"/>
    <w:pPr/>
    <w:rPr>
      <w:b w:val="1"/>
    </w:rPr>
  </w:style>
  <w:style w:type="paragraph" w:styleId="P597">
    <w:name w:val="Yproctableboldlevel1x-f"/>
    <w:basedOn w:val="P595"/>
    <w:pPr/>
    <w:rPr>
      <w:b w:val="1"/>
    </w:rPr>
  </w:style>
  <w:style w:type="paragraph" w:styleId="P598">
    <w:name w:val="NoticeAmend1-e"/>
    <w:basedOn w:val="P585"/>
    <w:pPr>
      <w:ind w:left="720"/>
      <w:jc w:val="left"/>
    </w:pPr>
    <w:rPr/>
  </w:style>
  <w:style w:type="paragraph" w:styleId="P599">
    <w:name w:val="NoticeAmend2-e"/>
    <w:basedOn w:val="P585"/>
    <w:pPr>
      <w:spacing w:lineRule="exact" w:line="180" w:beforeAutospacing="0" w:afterAutospacing="0"/>
      <w:ind w:left="1440"/>
      <w:jc w:val="left"/>
    </w:pPr>
    <w:rPr/>
  </w:style>
  <w:style w:type="paragraph" w:styleId="P600">
    <w:name w:val="NoticeAmend3-e"/>
    <w:basedOn w:val="P598"/>
    <w:pPr/>
    <w:rPr/>
  </w:style>
  <w:style w:type="paragraph" w:styleId="P601">
    <w:name w:val="NoticeProc1-e"/>
    <w:basedOn w:val="P585"/>
    <w:pPr>
      <w:spacing w:lineRule="exact" w:line="180" w:before="120" w:beforeAutospacing="0" w:afterAutospacing="0"/>
      <w:ind w:left="720"/>
      <w:jc w:val="left"/>
    </w:pPr>
    <w:rPr/>
  </w:style>
  <w:style w:type="paragraph" w:styleId="P602">
    <w:name w:val="ConsolidationPeriod-f"/>
    <w:basedOn w:val="P20"/>
    <w:pPr/>
    <w:rPr>
      <w:lang w:val="fr-CA"/>
    </w:rPr>
  </w:style>
  <w:style w:type="paragraph" w:styleId="P603">
    <w:name w:val="Notice-f"/>
    <w:basedOn w:val="P585"/>
    <w:pPr/>
    <w:rPr>
      <w:lang w:val="fr-CA"/>
    </w:rPr>
  </w:style>
  <w:style w:type="paragraph" w:styleId="P604">
    <w:name w:val="NoticeAmend1-f"/>
    <w:basedOn w:val="P598"/>
    <w:pPr/>
    <w:rPr>
      <w:lang w:val="fr-CA"/>
    </w:rPr>
  </w:style>
  <w:style w:type="paragraph" w:styleId="P605">
    <w:name w:val="NoticeAmend2-f"/>
    <w:basedOn w:val="P599"/>
    <w:pPr/>
    <w:rPr>
      <w:lang w:val="fr-CA"/>
    </w:rPr>
  </w:style>
  <w:style w:type="paragraph" w:styleId="P606">
    <w:name w:val="NoticeAmend3-f"/>
    <w:basedOn w:val="P600"/>
    <w:pPr/>
    <w:rPr>
      <w:lang w:val="fr-CA"/>
    </w:rPr>
  </w:style>
  <w:style w:type="paragraph" w:styleId="P607">
    <w:name w:val="NoticeProc1-f"/>
    <w:basedOn w:val="P601"/>
    <w:pPr/>
    <w:rPr>
      <w:lang w:val="fr-CA"/>
    </w:rPr>
  </w:style>
  <w:style w:type="paragraph" w:styleId="P608">
    <w:name w:val="Yparawindt2-e"/>
    <w:basedOn w:val="P135"/>
    <w:pPr>
      <w:shd w:val="clear" w:fill="D9D9D9"/>
    </w:pPr>
    <w:rPr/>
  </w:style>
  <w:style w:type="paragraph" w:styleId="P609">
    <w:name w:val="Yparawindt2-f"/>
    <w:basedOn w:val="P519"/>
    <w:pPr>
      <w:shd w:val="clear" w:fill="D9D9D9"/>
    </w:pPr>
    <w:rPr/>
  </w:style>
  <w:style w:type="paragraph" w:styleId="P610">
    <w:name w:val="Yparawindt3-e"/>
    <w:basedOn w:val="P461"/>
    <w:pPr>
      <w:shd w:val="clear" w:fill="D9D9D9"/>
    </w:pPr>
    <w:rPr/>
  </w:style>
  <w:style w:type="paragraph" w:styleId="P611">
    <w:name w:val="Yparawindt3-f"/>
    <w:basedOn w:val="P520"/>
    <w:pPr>
      <w:shd w:val="clear" w:fill="D9D9D9"/>
    </w:pPr>
    <w:rPr/>
  </w:style>
  <w:style w:type="paragraph" w:styleId="P612">
    <w:name w:val="heading2x-e"/>
    <w:basedOn w:val="P57"/>
    <w:pPr/>
    <w:rPr/>
  </w:style>
  <w:style w:type="paragraph" w:styleId="P613">
    <w:name w:val="heading2x-f"/>
    <w:basedOn w:val="P58"/>
    <w:pPr/>
    <w:rPr/>
  </w:style>
  <w:style w:type="paragraph" w:styleId="P614">
    <w:name w:val="heading3x-f"/>
    <w:basedOn w:val="P60"/>
    <w:pPr/>
    <w:rPr/>
  </w:style>
  <w:style w:type="paragraph" w:styleId="P615">
    <w:name w:val="heading3x-e"/>
    <w:basedOn w:val="P59"/>
    <w:pPr/>
    <w:rPr/>
  </w:style>
  <w:style w:type="paragraph" w:styleId="P616">
    <w:name w:val="Yprocparanoindt-e"/>
    <w:basedOn w:val="P74"/>
    <w:pPr>
      <w:shd w:val="clear" w:fill="D9D9D9"/>
      <w:ind w:left="245"/>
    </w:pPr>
    <w:rPr/>
  </w:style>
  <w:style w:type="paragraph" w:styleId="P617">
    <w:name w:val="Yprocparanoindt-f"/>
    <w:basedOn w:val="P616"/>
    <w:pPr/>
    <w:rPr>
      <w:lang w:val="fr-CA"/>
    </w:rPr>
  </w:style>
  <w:style w:type="paragraph" w:styleId="P618">
    <w:name w:val="pnoteclause-e"/>
    <w:basedOn w:val="P312"/>
    <w:pPr/>
    <w:rPr/>
  </w:style>
  <w:style w:type="paragraph" w:styleId="P619">
    <w:name w:val="pnoteclause-f"/>
    <w:basedOn w:val="P313"/>
    <w:pPr/>
    <w:rPr/>
  </w:style>
  <w:style w:type="paragraph" w:styleId="P620">
    <w:name w:val="Yregtitle-e"/>
    <w:basedOn w:val="P12"/>
    <w:pPr>
      <w:shd w:val="clear" w:fill="D9D9D9"/>
    </w:pPr>
    <w:rPr/>
  </w:style>
  <w:style w:type="paragraph" w:styleId="P621">
    <w:name w:val="Yregtitle-f"/>
    <w:basedOn w:val="P620"/>
    <w:pPr/>
    <w:rPr>
      <w:lang w:val="fr-CA"/>
    </w:rPr>
  </w:style>
  <w:style w:type="paragraph" w:styleId="P622">
    <w:name w:val="YTOCpartLeft-e"/>
    <w:basedOn w:val="P476"/>
    <w:pPr>
      <w:shd w:val="clear" w:fill="D9D9D9"/>
    </w:pPr>
    <w:rPr/>
  </w:style>
  <w:style w:type="paragraph" w:styleId="P623">
    <w:name w:val="YTOCpartLeft-f"/>
    <w:basedOn w:val="P622"/>
    <w:pPr/>
    <w:rPr>
      <w:lang w:val="fr-CA"/>
    </w:rPr>
  </w:style>
  <w:style w:type="paragraph" w:styleId="P624">
    <w:name w:val="YTOCid-e"/>
    <w:basedOn w:val="P370"/>
    <w:pPr>
      <w:shd w:val="clear" w:fill="D9D9D9"/>
    </w:pPr>
    <w:rPr/>
  </w:style>
  <w:style w:type="paragraph" w:styleId="P625">
    <w:name w:val="YTOCid-f"/>
    <w:basedOn w:val="P624"/>
    <w:pPr/>
    <w:rPr>
      <w:lang w:val="fr-CA"/>
    </w:rPr>
  </w:style>
  <w:style w:type="paragraph" w:styleId="P626">
    <w:name w:val="YTOCSched-e"/>
    <w:basedOn w:val="P489"/>
    <w:pPr>
      <w:shd w:val="clear" w:fill="D9D9D9"/>
    </w:pPr>
    <w:rPr/>
  </w:style>
  <w:style w:type="paragraph" w:styleId="P627">
    <w:name w:val="YTOCSched-f"/>
    <w:basedOn w:val="P626"/>
    <w:pPr/>
    <w:rPr>
      <w:lang w:val="fr-CA"/>
    </w:rPr>
  </w:style>
  <w:style w:type="paragraph" w:styleId="P628">
    <w:name w:val="YTOCTable-e"/>
    <w:basedOn w:val="P374"/>
    <w:pPr>
      <w:shd w:val="clear" w:fill="D9D9D9"/>
    </w:pPr>
    <w:rPr/>
  </w:style>
  <w:style w:type="paragraph" w:styleId="P629">
    <w:name w:val="YTOCTable-f"/>
    <w:basedOn w:val="P628"/>
    <w:pPr/>
    <w:rPr>
      <w:lang w:val="fr-CA"/>
    </w:rPr>
  </w:style>
  <w:style w:type="paragraph" w:styleId="P630">
    <w:name w:val="YTOCheadLeft-e"/>
    <w:basedOn w:val="P480"/>
    <w:pPr>
      <w:shd w:val="clear" w:fill="D9D9D9"/>
    </w:pPr>
    <w:rPr/>
  </w:style>
  <w:style w:type="paragraph" w:styleId="P631">
    <w:name w:val="YTOCheadLeft-f"/>
    <w:basedOn w:val="P630"/>
    <w:pPr/>
    <w:rPr>
      <w:lang w:val="fr-CA"/>
    </w:rPr>
  </w:style>
  <w:style w:type="paragraph" w:styleId="P632">
    <w:name w:val="YTOCPartCenter-e"/>
    <w:basedOn w:val="P377"/>
    <w:pPr>
      <w:shd w:val="clear" w:fill="D9D9D9"/>
    </w:pPr>
    <w:rPr/>
  </w:style>
  <w:style w:type="paragraph" w:styleId="P633">
    <w:name w:val="YTOCPartCenter-f"/>
    <w:basedOn w:val="P632"/>
    <w:pPr/>
    <w:rPr>
      <w:lang w:val="fr-CA"/>
    </w:rPr>
  </w:style>
  <w:style w:type="paragraph" w:styleId="P634">
    <w:name w:val="YTOCHeadCenter-e"/>
    <w:basedOn w:val="P372"/>
    <w:pPr>
      <w:shd w:val="clear" w:fill="D9D9D9"/>
    </w:pPr>
    <w:rPr/>
  </w:style>
  <w:style w:type="paragraph" w:styleId="P635">
    <w:name w:val="YTOCHeadCenter-f"/>
    <w:basedOn w:val="P634"/>
    <w:pPr/>
    <w:rPr>
      <w:lang w:val="fr-CA"/>
    </w:rPr>
  </w:style>
  <w:style w:type="paragraph" w:styleId="P636">
    <w:name w:val="YTOCHead-e"/>
    <w:basedOn w:val="P446"/>
    <w:pPr>
      <w:shd w:val="clear" w:fill="D9D9D9"/>
    </w:pPr>
    <w:rPr/>
  </w:style>
  <w:style w:type="paragraph" w:styleId="P637">
    <w:name w:val="YTOCHead-f"/>
    <w:basedOn w:val="P636"/>
    <w:pPr/>
    <w:rPr>
      <w:lang w:val="fr-CA"/>
    </w:rPr>
  </w:style>
  <w:style w:type="paragraph" w:styleId="P638">
    <w:name w:val="TOCForm-e"/>
    <w:basedOn w:val="P446"/>
    <w:pPr/>
    <w:rPr/>
  </w:style>
  <w:style w:type="paragraph" w:styleId="P639">
    <w:name w:val="TOCForm-f"/>
    <w:basedOn w:val="P638"/>
    <w:pPr/>
    <w:rPr>
      <w:lang w:val="fr-FR"/>
    </w:rPr>
  </w:style>
  <w:style w:type="paragraph" w:styleId="P640">
    <w:name w:val="YTOCForm-e"/>
    <w:basedOn w:val="P638"/>
    <w:pPr>
      <w:shd w:val="clear" w:fill="D9D9D9"/>
    </w:pPr>
    <w:rPr/>
  </w:style>
  <w:style w:type="paragraph" w:styleId="P641">
    <w:name w:val="YTOCForm-f"/>
    <w:basedOn w:val="P640"/>
    <w:pPr/>
    <w:rPr>
      <w:lang w:val="fr-CA"/>
    </w:rPr>
  </w:style>
  <w:style w:type="paragraph" w:styleId="P642">
    <w:name w:val="Balloon Text"/>
    <w:basedOn w:val="P0"/>
    <w:semiHidden/>
    <w:pPr/>
    <w:rPr>
      <w:rFonts w:ascii="Tahoma" w:hAnsi="Tahoma"/>
      <w:sz w:val="16"/>
    </w:rPr>
  </w:style>
  <w:style w:type="paragraph" w:styleId="P643">
    <w:name w:val="Block Text"/>
    <w:basedOn w:val="P0"/>
    <w:pPr>
      <w:spacing w:after="120" w:beforeAutospacing="0" w:afterAutospacing="0"/>
      <w:ind w:left="1440" w:right="1440"/>
    </w:pPr>
    <w:rPr/>
  </w:style>
  <w:style w:type="paragraph" w:styleId="P644">
    <w:name w:val="Body Text"/>
    <w:basedOn w:val="P0"/>
    <w:pPr>
      <w:spacing w:after="120" w:beforeAutospacing="0" w:afterAutospacing="0"/>
    </w:pPr>
    <w:rPr/>
  </w:style>
  <w:style w:type="paragraph" w:styleId="P645">
    <w:name w:val="Body Text 2"/>
    <w:basedOn w:val="P0"/>
    <w:pPr>
      <w:spacing w:lineRule="auto" w:line="480" w:after="120" w:beforeAutospacing="0" w:afterAutospacing="0"/>
    </w:pPr>
    <w:rPr/>
  </w:style>
  <w:style w:type="paragraph" w:styleId="P646">
    <w:name w:val="Body Text 3"/>
    <w:basedOn w:val="P0"/>
    <w:pPr>
      <w:spacing w:after="120" w:beforeAutospacing="0" w:afterAutospacing="0"/>
    </w:pPr>
    <w:rPr>
      <w:sz w:val="16"/>
    </w:rPr>
  </w:style>
  <w:style w:type="paragraph" w:styleId="P647">
    <w:name w:val="Body Text First Indent"/>
    <w:basedOn w:val="P644"/>
    <w:pPr>
      <w:ind w:firstLine="210"/>
    </w:pPr>
    <w:rPr/>
  </w:style>
  <w:style w:type="paragraph" w:styleId="P648">
    <w:name w:val="Body Text Indent"/>
    <w:basedOn w:val="P0"/>
    <w:pPr>
      <w:spacing w:after="120" w:beforeAutospacing="0" w:afterAutospacing="0"/>
      <w:ind w:left="360"/>
    </w:pPr>
    <w:rPr/>
  </w:style>
  <w:style w:type="paragraph" w:styleId="P649">
    <w:name w:val="Body Text First Indent 2"/>
    <w:basedOn w:val="P648"/>
    <w:pPr>
      <w:ind w:firstLine="210"/>
    </w:pPr>
    <w:rPr/>
  </w:style>
  <w:style w:type="paragraph" w:styleId="P650">
    <w:name w:val="Body Text Indent 2"/>
    <w:basedOn w:val="P0"/>
    <w:pPr>
      <w:spacing w:lineRule="auto" w:line="480" w:after="120" w:beforeAutospacing="0" w:afterAutospacing="0"/>
      <w:ind w:left="360"/>
    </w:pPr>
    <w:rPr/>
  </w:style>
  <w:style w:type="paragraph" w:styleId="P651">
    <w:name w:val="Body Text Indent 3"/>
    <w:basedOn w:val="P0"/>
    <w:pPr>
      <w:spacing w:after="120" w:beforeAutospacing="0" w:afterAutospacing="0"/>
      <w:ind w:left="360"/>
    </w:pPr>
    <w:rPr>
      <w:sz w:val="16"/>
    </w:rPr>
  </w:style>
  <w:style w:type="paragraph" w:styleId="P652">
    <w:name w:val="caption"/>
    <w:basedOn w:val="P0"/>
    <w:next w:val="P0"/>
    <w:qFormat/>
    <w:pPr/>
    <w:rPr>
      <w:b w:val="1"/>
    </w:rPr>
  </w:style>
  <w:style w:type="paragraph" w:styleId="P653">
    <w:name w:val="Closing"/>
    <w:basedOn w:val="P0"/>
    <w:pPr>
      <w:ind w:left="4320"/>
    </w:pPr>
    <w:rPr/>
  </w:style>
  <w:style w:type="paragraph" w:styleId="P654">
    <w:name w:val="annotation text"/>
    <w:basedOn w:val="P0"/>
    <w:semiHidden/>
    <w:pPr/>
    <w:rPr/>
  </w:style>
  <w:style w:type="paragraph" w:styleId="P655">
    <w:name w:val="annotation subject"/>
    <w:basedOn w:val="P654"/>
    <w:next w:val="P654"/>
    <w:semiHidden/>
    <w:pPr/>
    <w:rPr>
      <w:b w:val="1"/>
    </w:rPr>
  </w:style>
  <w:style w:type="paragraph" w:styleId="P656">
    <w:name w:val="Date"/>
    <w:basedOn w:val="P0"/>
    <w:next w:val="P0"/>
    <w:pPr/>
    <w:rPr/>
  </w:style>
  <w:style w:type="paragraph" w:styleId="P657">
    <w:name w:val="Document Map"/>
    <w:basedOn w:val="P0"/>
    <w:semiHidden/>
    <w:pPr>
      <w:shd w:val="clear" w:fill="000080"/>
    </w:pPr>
    <w:rPr>
      <w:rFonts w:ascii="Tahoma" w:hAnsi="Tahoma"/>
    </w:rPr>
  </w:style>
  <w:style w:type="paragraph" w:styleId="P658">
    <w:name w:val="E-mail Signature"/>
    <w:basedOn w:val="P0"/>
    <w:pPr/>
    <w:rPr/>
  </w:style>
  <w:style w:type="paragraph" w:styleId="P659">
    <w:name w:val="endnote text"/>
    <w:basedOn w:val="P0"/>
    <w:semiHidden/>
    <w:pPr/>
    <w:rPr/>
  </w:style>
  <w:style w:type="paragraph" w:styleId="P660">
    <w:name w:val="envelope address"/>
    <w:basedOn w:val="P0"/>
    <w:pPr>
      <w:framePr w:w="7920" w:h="1980" w:hRule="exact" w:hSpace="180" w:wrap="auto" w:hAnchor="page" w:x="0" w:xAlign="center" w:y="0" w:yAlign="bottom"/>
      <w:ind w:left="2880"/>
    </w:pPr>
    <w:rPr>
      <w:rFonts w:ascii="Arial" w:hAnsi="Arial"/>
      <w:sz w:val="24"/>
    </w:rPr>
  </w:style>
  <w:style w:type="paragraph" w:styleId="P661">
    <w:name w:val="envelope return"/>
    <w:basedOn w:val="P0"/>
    <w:pPr/>
    <w:rPr>
      <w:rFonts w:ascii="Arial" w:hAnsi="Arial"/>
    </w:rPr>
  </w:style>
  <w:style w:type="paragraph" w:styleId="P662">
    <w:name w:val="footnote text"/>
    <w:basedOn w:val="P0"/>
    <w:semiHidden/>
    <w:pPr/>
    <w:rPr/>
  </w:style>
  <w:style w:type="paragraph" w:styleId="P663">
    <w:name w:val="header"/>
    <w:basedOn w:val="P0"/>
    <w:pPr>
      <w:tabs>
        <w:tab w:val="center" w:pos="4320" w:leader="none"/>
        <w:tab w:val="right" w:pos="8640" w:leader="none"/>
      </w:tabs>
    </w:pPr>
    <w:rPr/>
  </w:style>
  <w:style w:type="paragraph" w:styleId="P664">
    <w:name w:val="HTML Address"/>
    <w:basedOn w:val="P0"/>
    <w:pPr/>
    <w:rPr>
      <w:i w:val="1"/>
    </w:rPr>
  </w:style>
  <w:style w:type="paragraph" w:styleId="P665">
    <w:name w:val="HTML Preformatted"/>
    <w:basedOn w:val="P0"/>
    <w:pPr/>
    <w:rPr>
      <w:rFonts w:ascii="Courier New" w:hAnsi="Courier New"/>
    </w:rPr>
  </w:style>
  <w:style w:type="paragraph" w:styleId="P666">
    <w:name w:val="index 1"/>
    <w:basedOn w:val="P0"/>
    <w:next w:val="P0"/>
    <w:semiHidden/>
    <w:pPr>
      <w:ind w:hanging="200" w:left="200"/>
    </w:pPr>
    <w:rPr/>
  </w:style>
  <w:style w:type="paragraph" w:styleId="P667">
    <w:name w:val="index 2"/>
    <w:basedOn w:val="P0"/>
    <w:next w:val="P0"/>
    <w:semiHidden/>
    <w:pPr>
      <w:ind w:hanging="200" w:left="400"/>
    </w:pPr>
    <w:rPr/>
  </w:style>
  <w:style w:type="paragraph" w:styleId="P668">
    <w:name w:val="index 3"/>
    <w:basedOn w:val="P0"/>
    <w:next w:val="P0"/>
    <w:semiHidden/>
    <w:pPr>
      <w:ind w:hanging="200" w:left="600"/>
    </w:pPr>
    <w:rPr/>
  </w:style>
  <w:style w:type="paragraph" w:styleId="P669">
    <w:name w:val="index 4"/>
    <w:basedOn w:val="P0"/>
    <w:next w:val="P0"/>
    <w:semiHidden/>
    <w:pPr>
      <w:ind w:hanging="200" w:left="800"/>
    </w:pPr>
    <w:rPr/>
  </w:style>
  <w:style w:type="paragraph" w:styleId="P670">
    <w:name w:val="index 5"/>
    <w:basedOn w:val="P0"/>
    <w:next w:val="P0"/>
    <w:semiHidden/>
    <w:pPr>
      <w:ind w:hanging="200" w:left="1000"/>
    </w:pPr>
    <w:rPr/>
  </w:style>
  <w:style w:type="paragraph" w:styleId="P671">
    <w:name w:val="index 6"/>
    <w:basedOn w:val="P0"/>
    <w:next w:val="P0"/>
    <w:semiHidden/>
    <w:pPr>
      <w:ind w:hanging="200" w:left="1200"/>
    </w:pPr>
    <w:rPr/>
  </w:style>
  <w:style w:type="paragraph" w:styleId="P672">
    <w:name w:val="index 7"/>
    <w:basedOn w:val="P0"/>
    <w:next w:val="P0"/>
    <w:semiHidden/>
    <w:pPr>
      <w:ind w:hanging="200" w:left="1400"/>
    </w:pPr>
    <w:rPr/>
  </w:style>
  <w:style w:type="paragraph" w:styleId="P673">
    <w:name w:val="index 8"/>
    <w:basedOn w:val="P0"/>
    <w:next w:val="P0"/>
    <w:semiHidden/>
    <w:pPr>
      <w:ind w:hanging="200" w:left="1600"/>
    </w:pPr>
    <w:rPr/>
  </w:style>
  <w:style w:type="paragraph" w:styleId="P674">
    <w:name w:val="index 9"/>
    <w:basedOn w:val="P0"/>
    <w:next w:val="P0"/>
    <w:semiHidden/>
    <w:pPr>
      <w:ind w:hanging="200" w:left="1800"/>
    </w:pPr>
    <w:rPr/>
  </w:style>
  <w:style w:type="paragraph" w:styleId="P675">
    <w:name w:val="index heading"/>
    <w:basedOn w:val="P0"/>
    <w:next w:val="P666"/>
    <w:semiHidden/>
    <w:pPr/>
    <w:rPr>
      <w:rFonts w:ascii="Arial" w:hAnsi="Arial"/>
      <w:b w:val="1"/>
    </w:rPr>
  </w:style>
  <w:style w:type="paragraph" w:styleId="P676">
    <w:name w:val="List"/>
    <w:basedOn w:val="P0"/>
    <w:pPr>
      <w:ind w:hanging="360" w:left="360"/>
    </w:pPr>
    <w:rPr/>
  </w:style>
  <w:style w:type="paragraph" w:styleId="P677">
    <w:name w:val="List 2"/>
    <w:basedOn w:val="P0"/>
    <w:pPr>
      <w:ind w:hanging="360" w:left="720"/>
    </w:pPr>
    <w:rPr/>
  </w:style>
  <w:style w:type="paragraph" w:styleId="P678">
    <w:name w:val="List 3"/>
    <w:basedOn w:val="P0"/>
    <w:pPr>
      <w:ind w:hanging="360" w:left="1080"/>
    </w:pPr>
    <w:rPr/>
  </w:style>
  <w:style w:type="paragraph" w:styleId="P679">
    <w:name w:val="List 4"/>
    <w:basedOn w:val="P0"/>
    <w:pPr>
      <w:ind w:hanging="360" w:left="1440"/>
    </w:pPr>
    <w:rPr/>
  </w:style>
  <w:style w:type="paragraph" w:styleId="P680">
    <w:name w:val="List 5"/>
    <w:basedOn w:val="P0"/>
    <w:pPr>
      <w:ind w:hanging="360" w:left="1800"/>
    </w:pPr>
    <w:rPr/>
  </w:style>
  <w:style w:type="paragraph" w:styleId="P681">
    <w:name w:val="List Bullet"/>
    <w:basedOn w:val="P0"/>
    <w:pPr>
      <w:numPr>
        <w:numId w:val="1"/>
      </w:numPr>
    </w:pPr>
    <w:rPr/>
  </w:style>
  <w:style w:type="paragraph" w:styleId="P682">
    <w:name w:val="List Bullet 2"/>
    <w:basedOn w:val="P0"/>
    <w:pPr>
      <w:numPr>
        <w:numId w:val="2"/>
      </w:numPr>
    </w:pPr>
    <w:rPr/>
  </w:style>
  <w:style w:type="paragraph" w:styleId="P683">
    <w:name w:val="List Bullet 3"/>
    <w:basedOn w:val="P0"/>
    <w:pPr>
      <w:numPr>
        <w:numId w:val="3"/>
      </w:numPr>
    </w:pPr>
    <w:rPr/>
  </w:style>
  <w:style w:type="paragraph" w:styleId="P684">
    <w:name w:val="List Bullet 4"/>
    <w:basedOn w:val="P0"/>
    <w:pPr>
      <w:numPr>
        <w:numId w:val="4"/>
      </w:numPr>
    </w:pPr>
    <w:rPr/>
  </w:style>
  <w:style w:type="paragraph" w:styleId="P685">
    <w:name w:val="List Bullet 5"/>
    <w:basedOn w:val="P0"/>
    <w:pPr>
      <w:numPr>
        <w:numId w:val="5"/>
      </w:numPr>
    </w:pPr>
    <w:rPr/>
  </w:style>
  <w:style w:type="paragraph" w:styleId="P686">
    <w:name w:val="List Continue"/>
    <w:basedOn w:val="P0"/>
    <w:pPr>
      <w:spacing w:after="120" w:beforeAutospacing="0" w:afterAutospacing="0"/>
      <w:ind w:left="360"/>
    </w:pPr>
    <w:rPr/>
  </w:style>
  <w:style w:type="paragraph" w:styleId="P687">
    <w:name w:val="List Continue 2"/>
    <w:basedOn w:val="P0"/>
    <w:pPr>
      <w:spacing w:after="120" w:beforeAutospacing="0" w:afterAutospacing="0"/>
      <w:ind w:left="720"/>
    </w:pPr>
    <w:rPr/>
  </w:style>
  <w:style w:type="paragraph" w:styleId="P688">
    <w:name w:val="List Continue 3"/>
    <w:basedOn w:val="P0"/>
    <w:pPr>
      <w:spacing w:after="120" w:beforeAutospacing="0" w:afterAutospacing="0"/>
      <w:ind w:left="1080"/>
    </w:pPr>
    <w:rPr/>
  </w:style>
  <w:style w:type="paragraph" w:styleId="P689">
    <w:name w:val="List Continue 4"/>
    <w:basedOn w:val="P0"/>
    <w:pPr>
      <w:spacing w:after="120" w:beforeAutospacing="0" w:afterAutospacing="0"/>
      <w:ind w:left="1440"/>
    </w:pPr>
    <w:rPr/>
  </w:style>
  <w:style w:type="paragraph" w:styleId="P690">
    <w:name w:val="List Continue 5"/>
    <w:basedOn w:val="P0"/>
    <w:pPr>
      <w:spacing w:after="120" w:beforeAutospacing="0" w:afterAutospacing="0"/>
      <w:ind w:left="1800"/>
    </w:pPr>
    <w:rPr/>
  </w:style>
  <w:style w:type="paragraph" w:styleId="P691">
    <w:name w:val="List Number"/>
    <w:basedOn w:val="P0"/>
    <w:pPr>
      <w:numPr>
        <w:numId w:val="6"/>
      </w:numPr>
    </w:pPr>
    <w:rPr/>
  </w:style>
  <w:style w:type="paragraph" w:styleId="P692">
    <w:name w:val="List Number 2"/>
    <w:basedOn w:val="P0"/>
    <w:pPr>
      <w:numPr>
        <w:numId w:val="7"/>
      </w:numPr>
    </w:pPr>
    <w:rPr/>
  </w:style>
  <w:style w:type="paragraph" w:styleId="P693">
    <w:name w:val="List Number 3"/>
    <w:basedOn w:val="P0"/>
    <w:pPr>
      <w:numPr>
        <w:numId w:val="8"/>
      </w:numPr>
    </w:pPr>
    <w:rPr/>
  </w:style>
  <w:style w:type="paragraph" w:styleId="P694">
    <w:name w:val="List Number 4"/>
    <w:basedOn w:val="P0"/>
    <w:pPr>
      <w:numPr>
        <w:numId w:val="9"/>
      </w:numPr>
    </w:pPr>
    <w:rPr/>
  </w:style>
  <w:style w:type="paragraph" w:styleId="P695">
    <w:name w:val="List Number 5"/>
    <w:basedOn w:val="P0"/>
    <w:pPr>
      <w:numPr>
        <w:numId w:val="10"/>
      </w:numPr>
    </w:pPr>
    <w:rPr/>
  </w:style>
  <w:style w:type="paragraph" w:styleId="P696">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697">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698">
    <w:name w:val="Normal (Web)"/>
    <w:basedOn w:val="P0"/>
    <w:pPr/>
    <w:rPr>
      <w:sz w:val="24"/>
    </w:rPr>
  </w:style>
  <w:style w:type="paragraph" w:styleId="P699">
    <w:name w:val="Normal Indent"/>
    <w:basedOn w:val="P0"/>
    <w:pPr>
      <w:ind w:left="720"/>
    </w:pPr>
    <w:rPr/>
  </w:style>
  <w:style w:type="paragraph" w:styleId="P700">
    <w:name w:val="Note Heading"/>
    <w:basedOn w:val="P0"/>
    <w:next w:val="P0"/>
    <w:pPr/>
    <w:rPr/>
  </w:style>
  <w:style w:type="paragraph" w:styleId="P701">
    <w:name w:val="Plain Text"/>
    <w:basedOn w:val="P0"/>
    <w:pPr/>
    <w:rPr>
      <w:rFonts w:ascii="Courier New" w:hAnsi="Courier New"/>
    </w:rPr>
  </w:style>
  <w:style w:type="paragraph" w:styleId="P702">
    <w:name w:val="Salutation"/>
    <w:basedOn w:val="P0"/>
    <w:next w:val="P0"/>
    <w:pPr/>
    <w:rPr/>
  </w:style>
  <w:style w:type="paragraph" w:styleId="P703">
    <w:name w:val="Signature"/>
    <w:basedOn w:val="P0"/>
    <w:pPr>
      <w:ind w:left="4320"/>
    </w:pPr>
    <w:rPr/>
  </w:style>
  <w:style w:type="paragraph" w:styleId="P704">
    <w:name w:val="Subtitle"/>
    <w:basedOn w:val="P0"/>
    <w:qFormat/>
    <w:pPr>
      <w:spacing w:after="60" w:beforeAutospacing="0" w:afterAutospacing="0"/>
      <w:jc w:val="center"/>
      <w:outlineLvl w:val="1"/>
    </w:pPr>
    <w:rPr>
      <w:rFonts w:ascii="Arial" w:hAnsi="Arial"/>
      <w:sz w:val="24"/>
    </w:rPr>
  </w:style>
  <w:style w:type="paragraph" w:styleId="P705">
    <w:name w:val="table of authorities"/>
    <w:basedOn w:val="P0"/>
    <w:next w:val="P0"/>
    <w:semiHidden/>
    <w:pPr>
      <w:ind w:hanging="200" w:left="200"/>
    </w:pPr>
    <w:rPr/>
  </w:style>
  <w:style w:type="paragraph" w:styleId="P706">
    <w:name w:val="table of figures"/>
    <w:basedOn w:val="P0"/>
    <w:next w:val="P0"/>
    <w:semiHidden/>
    <w:pPr/>
    <w:rPr/>
  </w:style>
  <w:style w:type="paragraph" w:styleId="P707">
    <w:name w:val="Title"/>
    <w:basedOn w:val="P0"/>
    <w:qFormat/>
    <w:pPr>
      <w:spacing w:before="240" w:after="60" w:beforeAutospacing="0" w:afterAutospacing="0"/>
      <w:jc w:val="center"/>
      <w:outlineLvl w:val="0"/>
    </w:pPr>
    <w:rPr>
      <w:rFonts w:ascii="Arial" w:hAnsi="Arial"/>
      <w:b w:val="1"/>
      <w:sz w:val="32"/>
    </w:rPr>
  </w:style>
  <w:style w:type="paragraph" w:styleId="P708">
    <w:name w:val="toa heading"/>
    <w:basedOn w:val="P0"/>
    <w:next w:val="P0"/>
    <w:semiHidden/>
    <w:pPr>
      <w:spacing w:before="120" w:beforeAutospacing="0" w:afterAutospacing="0"/>
    </w:pPr>
    <w:rPr>
      <w:rFonts w:ascii="Arial" w:hAnsi="Arial"/>
      <w:b w:val="1"/>
      <w:sz w:val="24"/>
    </w:rPr>
  </w:style>
  <w:style w:type="paragraph" w:styleId="P709">
    <w:name w:val="toc 1"/>
    <w:basedOn w:val="P0"/>
    <w:next w:val="P0"/>
    <w:semiHidden/>
    <w:pPr/>
    <w:rPr/>
  </w:style>
  <w:style w:type="paragraph" w:styleId="P710">
    <w:name w:val="toc 2"/>
    <w:basedOn w:val="P0"/>
    <w:next w:val="P0"/>
    <w:semiHidden/>
    <w:pPr>
      <w:ind w:left="200"/>
    </w:pPr>
    <w:rPr/>
  </w:style>
  <w:style w:type="paragraph" w:styleId="P711">
    <w:name w:val="toc 3"/>
    <w:basedOn w:val="P0"/>
    <w:next w:val="P0"/>
    <w:semiHidden/>
    <w:pPr>
      <w:ind w:left="400"/>
    </w:pPr>
    <w:rPr/>
  </w:style>
  <w:style w:type="paragraph" w:styleId="P712">
    <w:name w:val="toc 4"/>
    <w:basedOn w:val="P0"/>
    <w:next w:val="P0"/>
    <w:semiHidden/>
    <w:pPr>
      <w:ind w:left="600"/>
    </w:pPr>
    <w:rPr/>
  </w:style>
  <w:style w:type="paragraph" w:styleId="P713">
    <w:name w:val="toc 5"/>
    <w:basedOn w:val="P0"/>
    <w:next w:val="P0"/>
    <w:semiHidden/>
    <w:pPr>
      <w:ind w:left="800"/>
    </w:pPr>
    <w:rPr/>
  </w:style>
  <w:style w:type="paragraph" w:styleId="P714">
    <w:name w:val="toc 6"/>
    <w:basedOn w:val="P0"/>
    <w:next w:val="P0"/>
    <w:semiHidden/>
    <w:pPr>
      <w:ind w:left="1000"/>
    </w:pPr>
    <w:rPr/>
  </w:style>
  <w:style w:type="paragraph" w:styleId="P715">
    <w:name w:val="toc 7"/>
    <w:basedOn w:val="P0"/>
    <w:next w:val="P0"/>
    <w:semiHidden/>
    <w:pPr>
      <w:ind w:left="1200"/>
    </w:pPr>
    <w:rPr/>
  </w:style>
  <w:style w:type="paragraph" w:styleId="P716">
    <w:name w:val="toc 8"/>
    <w:basedOn w:val="P0"/>
    <w:next w:val="P0"/>
    <w:semiHidden/>
    <w:pPr>
      <w:ind w:left="1400"/>
    </w:pPr>
    <w:rPr/>
  </w:style>
  <w:style w:type="paragraph" w:styleId="P717">
    <w:name w:val="toc 9"/>
    <w:basedOn w:val="P0"/>
    <w:next w:val="P0"/>
    <w:semiHidden/>
    <w:pPr>
      <w:ind w:left="16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StatuteName"/>
    <w:rPr>
      <w:rFonts w:ascii="Times New Roman" w:hAnsi="Times New Roman"/>
      <w:sz w:val="20"/>
    </w:rPr>
  </w:style>
  <w:style w:type="character" w:styleId="C6">
    <w:name w:val="StatuteChap"/>
    <w:rPr>
      <w:rFonts w:ascii="Times New Roman" w:hAnsi="Times New Roman"/>
      <w:sz w:val="20"/>
    </w:rPr>
  </w:style>
  <w:style w:type="character" w:styleId="C7">
    <w:name w:val="StatutePageNum"/>
    <w:rPr>
      <w:rFonts w:ascii="Times New Roman" w:hAnsi="Times New Roman"/>
      <w:sz w:val="20"/>
      <w:lang w:val="en-GB"/>
    </w:rPr>
  </w:style>
  <w:style w:type="character" w:styleId="C8">
    <w:name w:val="ovbold"/>
    <w:rPr>
      <w:b w:val="1"/>
    </w:rPr>
  </w:style>
  <w:style w:type="character" w:styleId="C9">
    <w:name w:val="ovitalic"/>
    <w:rPr>
      <w:i w:val="1"/>
    </w:rPr>
  </w:style>
  <w:style w:type="character" w:styleId="C10">
    <w:name w:val="ovsmallcap"/>
    <w:rPr/>
  </w:style>
  <w:style w:type="character" w:styleId="C11">
    <w:name w:val="ovregular"/>
    <w:rPr>
      <w:b w:val="1"/>
    </w:rPr>
  </w:style>
  <w:style w:type="character" w:styleId="C12">
    <w:name w:val="ovitalicbold"/>
    <w:rPr>
      <w:b w:val="1"/>
      <w:i w:val="1"/>
    </w:rPr>
  </w:style>
  <w:style w:type="character" w:styleId="C13">
    <w:name w:val="UnderBlue"/>
    <w:rPr>
      <w:color w:val="0000FF"/>
      <w:u w:val="single" w:color="0000FF"/>
    </w:rPr>
  </w:style>
  <w:style w:type="character" w:styleId="C14">
    <w:name w:val="ovallcaps"/>
    <w:rPr>
      <w:caps w:val="1"/>
    </w:rPr>
  </w:style>
  <w:style w:type="character" w:styleId="C15">
    <w:name w:val="ovboldallcaps"/>
    <w:rPr>
      <w:b w:val="1"/>
      <w:caps w:val="1"/>
    </w:rPr>
  </w:style>
  <w:style w:type="character" w:styleId="C16">
    <w:name w:val="Pnote-e Char"/>
    <w:link w:val="P92"/>
    <w:rPr>
      <w:b w:val="1"/>
      <w:sz w:val="16"/>
      <w:lang w:val="en-GB" w:eastAsia="en-US"/>
    </w:rPr>
  </w:style>
  <w:style w:type="character" w:styleId="C17">
    <w:name w:val="annotation reference"/>
    <w:semiHidden/>
    <w:rPr>
      <w:sz w:val="16"/>
    </w:rPr>
  </w:style>
  <w:style w:type="character" w:styleId="C18">
    <w:name w:val="Emphasis"/>
    <w:qFormat/>
    <w:rPr>
      <w:i w:val="1"/>
    </w:rPr>
  </w:style>
  <w:style w:type="character" w:styleId="C19">
    <w:name w:val="endnote reference"/>
    <w:semiHidden/>
    <w:rPr>
      <w:vertAlign w:val="superscript"/>
    </w:rPr>
  </w:style>
  <w:style w:type="character" w:styleId="C20">
    <w:name w:val="FollowedHyperlink"/>
    <w:rPr>
      <w:color w:val="800080"/>
      <w:u w:val="single"/>
    </w:rPr>
  </w:style>
  <w:style w:type="character" w:styleId="C21">
    <w:name w:val="footnote reference"/>
    <w:semiHidden/>
    <w:rPr>
      <w:vertAlign w:val="superscript"/>
    </w:rPr>
  </w:style>
  <w:style w:type="character" w:styleId="C22">
    <w:name w:val="HTML Acronym"/>
    <w:basedOn w:val="C0"/>
    <w:rPr/>
  </w:style>
  <w:style w:type="character" w:styleId="C23">
    <w:name w:val="HTML Cite"/>
    <w:rPr>
      <w:i w:val="1"/>
    </w:rPr>
  </w:style>
  <w:style w:type="character" w:styleId="C24">
    <w:name w:val="HTML Code"/>
    <w:rPr>
      <w:rFonts w:ascii="Courier New" w:hAnsi="Courier New"/>
      <w:sz w:val="20"/>
    </w:rPr>
  </w:style>
  <w:style w:type="character" w:styleId="C25">
    <w:name w:val="HTML Definition"/>
    <w:rPr>
      <w:i w:val="1"/>
    </w:rPr>
  </w:style>
  <w:style w:type="character" w:styleId="C26">
    <w:name w:val="HTML Keyboard"/>
    <w:rPr>
      <w:rFonts w:ascii="Courier New" w:hAnsi="Courier New"/>
      <w:sz w:val="20"/>
    </w:rPr>
  </w:style>
  <w:style w:type="character" w:styleId="C27">
    <w:name w:val="HTML Sample"/>
    <w:rPr>
      <w:rFonts w:ascii="Courier New" w:hAnsi="Courier New"/>
    </w:rPr>
  </w:style>
  <w:style w:type="character" w:styleId="C28">
    <w:name w:val="HTML Typewriter"/>
    <w:rPr>
      <w:rFonts w:ascii="Courier New" w:hAnsi="Courier New"/>
      <w:sz w:val="20"/>
    </w:rPr>
  </w:style>
  <w:style w:type="character" w:styleId="C29">
    <w:name w:val="HTML Variable"/>
    <w:rPr>
      <w:i w:val="1"/>
    </w:rPr>
  </w:style>
  <w:style w:type="character" w:styleId="C30">
    <w:name w:val="line number"/>
    <w:basedOn w:val="C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12" w:space="0" w:shadow="0" w:frame="0" w:color="008000"/>
        <w:bottom w:val="single" w:sz="12" w:space="0" w:shadow="0" w:frame="0" w:color="008000"/>
      </w:tblBorders>
    </w:tblPr>
    <w:trPr/>
    <w:tcPr/>
    <w:tblStylePr w:type="lastRow">
      <w:tblPr/>
      <w:trPr/>
      <w:tcPr>
        <w:tcBorders>
          <w:top w:val="single" w:sz="6" w:space="0" w:shadow="0" w:frame="0" w:color="008000"/>
          <w:tl2br w:val="nil" w:sz="0" w:space="0" w:shadow="0" w:frame="0" w:color="000000"/>
          <w:tr2bl w:val="nil" w:sz="0" w:space="0" w:shadow="0" w:frame="0" w:color="000000"/>
        </w:tcBorders>
      </w:tcPr>
    </w:tblStylePr>
    <w:tblStylePr w:type="firstRow">
      <w:tblPr/>
      <w:trPr/>
      <w:tcPr>
        <w:tcBorders>
          <w:bottom w:val="single" w:sz="6" w:space="0" w:shadow="0" w:frame="0" w:color="008000"/>
          <w:tl2br w:val="nil" w:sz="0" w:space="0" w:shadow="0" w:frame="0" w:color="000000"/>
          <w:tr2bl w:val="nil" w:sz="0" w:space="0" w:shadow="0" w:frame="0" w:color="000000"/>
        </w:tcBorders>
      </w:tcPr>
    </w:tblStylePr>
  </w:style>
  <w:style w:type="table" w:styleId="T2">
    <w:name w:val="Table 3D effects 1"/>
    <w:basedOn w:val="T0"/>
    <w:tblPr/>
    <w:trPr/>
    <w:tcPr>
      <w:shd w:val="solid" w:color="C0C0C0" w:fill="FFFFFF"/>
    </w:tcPr>
    <w:tblStylePr w:type="swCell">
      <w:rPr>
        <w:color w:val="000080"/>
      </w:rPr>
      <w:tblPr/>
      <w:trPr/>
      <w:tcPr>
        <w:tcBorders>
          <w:top w:val="nil" w:sz="0" w:space="0" w:shadow="0" w:frame="0" w:color="000000"/>
          <w:right w:val="nil" w:sz="0" w:space="0" w:shadow="0" w:frame="0" w:color="000000"/>
          <w:tl2br w:val="nil" w:sz="0" w:space="0" w:shadow="0" w:frame="0" w:color="000000"/>
          <w:tr2bl w:val="nil" w:sz="0" w:space="0" w:shadow="0" w:frame="0" w:color="000000"/>
        </w:tcBorders>
      </w:tcPr>
    </w:tblStylePr>
    <w:tblStylePr w:type="seCell">
      <w:tblPr/>
      <w:trPr/>
      <w:tcPr>
        <w:tcBorders>
          <w:top w:val="nil" w:sz="0" w:space="0" w:shadow="0" w:frame="0" w:color="000000"/>
          <w:left w:val="nil" w:sz="0" w:space="0" w:shadow="0" w:frame="0" w:color="000000"/>
          <w:tl2br w:val="nil" w:sz="0" w:space="0" w:shadow="0" w:frame="0" w:color="000000"/>
          <w:tr2bl w:val="nil" w:sz="0" w:space="0" w:shadow="0" w:frame="0" w:color="000000"/>
        </w:tcBorders>
      </w:tcPr>
    </w:tblStylePr>
    <w:tblStylePr w:type="nwCell">
      <w:tblPr/>
      <w:trPr/>
      <w:tcPr>
        <w:tcBorders>
          <w:bottom w:val="nil" w:sz="0" w:space="0" w:shadow="0" w:frame="0" w:color="000000"/>
          <w:right w:val="nil" w:sz="0" w:space="0" w:shadow="0" w:frame="0" w:color="000000"/>
          <w:tl2br w:val="nil" w:sz="0" w:space="0" w:shadow="0" w:frame="0" w:color="000000"/>
          <w:tr2bl w:val="nil" w:sz="0" w:space="0" w:shadow="0" w:frame="0" w:color="000000"/>
        </w:tcBorders>
      </w:tcPr>
    </w:tblStylePr>
    <w:tblStylePr w:type="neCell">
      <w:tblPr/>
      <w:trPr/>
      <w:tcPr>
        <w:tcBorders>
          <w:left w:val="nil" w:sz="0" w:space="0" w:shadow="0" w:frame="0" w:color="000000"/>
          <w:bottom w:val="nil" w:sz="0" w:space="0" w:shadow="0" w:frame="0" w:color="000000"/>
          <w:tl2br w:val="nil" w:sz="0" w:space="0" w:shadow="0" w:frame="0" w:color="000000"/>
          <w:tr2bl w:val="nil" w:sz="0" w:space="0" w:shadow="0" w:frame="0" w:color="000000"/>
        </w:tcBorders>
      </w:tcPr>
    </w:tblStylePr>
    <w:tblStylePr w:type="lastCol">
      <w:tblPr/>
      <w:trPr/>
      <w:tcPr>
        <w:tcBorders>
          <w:left w:val="single" w:sz="6" w:space="0" w:shadow="0" w:frame="0" w:color="FFFFFF"/>
          <w:tl2br w:val="nil" w:sz="0" w:space="0" w:shadow="0" w:frame="0" w:color="000000"/>
          <w:tr2bl w:val="nil" w:sz="0" w:space="0" w:shadow="0" w:frame="0" w:color="000000"/>
        </w:tcBorders>
      </w:tcPr>
    </w:tblStylePr>
    <w:tblStylePr w:type="firstCol">
      <w:rPr>
        <w:b w:val="1"/>
      </w:rPr>
      <w:tblPr/>
      <w:trPr/>
      <w:tcPr>
        <w:tcBorders>
          <w:right w:val="single" w:sz="6" w:space="0" w:shadow="0" w:frame="0" w:color="808080"/>
          <w:tl2br w:val="nil" w:sz="0" w:space="0" w:shadow="0" w:frame="0" w:color="000000"/>
          <w:tr2bl w:val="nil" w:sz="0" w:space="0" w:shadow="0" w:frame="0" w:color="000000"/>
        </w:tcBorders>
      </w:tcPr>
    </w:tblStylePr>
    <w:tblStylePr w:type="lastRow">
      <w:tblPr/>
      <w:trPr/>
      <w:tcPr>
        <w:tcBorders>
          <w:top w:val="single" w:sz="6" w:space="0" w:shadow="0" w:frame="0" w:color="FFFFFF"/>
          <w:tl2br w:val="nil" w:sz="0" w:space="0" w:shadow="0" w:frame="0" w:color="000000"/>
          <w:tr2bl w:val="nil" w:sz="0" w:space="0" w:shadow="0" w:frame="0" w:color="000000"/>
        </w:tcBorders>
      </w:tcPr>
    </w:tblStylePr>
    <w:tblStylePr w:type="firstRow">
      <w:rPr>
        <w:b w:val="1"/>
        <w:color w:val="800080"/>
      </w:rPr>
      <w:tblPr/>
      <w:trPr/>
      <w:tcPr>
        <w:tcBorders>
          <w:bottom w:val="single" w:sz="6" w:space="0" w:shadow="0" w:frame="0" w:color="808080"/>
          <w:tl2br w:val="nil" w:sz="0" w:space="0" w:shadow="0" w:frame="0" w:color="000000"/>
          <w:tr2bl w:val="nil" w:sz="0" w:space="0" w:shadow="0" w:frame="0" w:color="000000"/>
        </w:tcBorders>
      </w:tcPr>
    </w:tblStylePr>
  </w:style>
  <w:style w:type="table" w:styleId="T3">
    <w:name w:val="Table 3D effects 2"/>
    <w:basedOn w:val="T0"/>
    <w:tblPr>
      <w:tblStyleRowBandSize w:val="1"/>
    </w:tblPr>
    <w:trPr/>
    <w:tcPr>
      <w:shd w:val="solid" w:color="C0C0C0" w:fill="FFFFFF"/>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4">
    <w:name w:val="Table 3D effects 3"/>
    <w:basedOn w:val="T0"/>
    <w:tblPr>
      <w:tblStyleRowBandSize w:val="1"/>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band2Vert">
      <w:rPr>
        <w:color w:val="auto"/>
      </w:rPr>
      <w:tblPr/>
      <w:trPr/>
      <w:tcPr>
        <w:shd w:val="pct50" w:color="C0C0C0" w:fill="FFFFFF"/>
      </w:tcPr>
    </w:tblStylePr>
    <w:tblStylePr w:type="band1Vert">
      <w:rPr>
        <w:color w:val="auto"/>
      </w:rPr>
      <w:tblPr/>
      <w:trPr/>
      <w:tcPr>
        <w:shd w:val="solid" w:color="C0C0C0" w:fill="FFFFFF"/>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5">
    <w:name w:val="Table Classic 1"/>
    <w:basedOn w:val="T0"/>
    <w:tblPr>
      <w:tblBorders>
        <w:top w:val="single" w:sz="12" w:space="0" w:shadow="0" w:frame="0" w:color="000000"/>
        <w:bottom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i w:val="0"/>
      </w:rPr>
      <w:tblPr/>
      <w:trPr/>
      <w:tcPr>
        <w:tcBorders>
          <w:tl2br w:val="nil" w:sz="0" w:space="0" w:shadow="0" w:frame="0" w:color="000000"/>
          <w:tr2bl w:val="nil" w:sz="0" w:space="0" w:shadow="0" w:frame="0" w:color="000000"/>
        </w:tcBorders>
      </w:tcPr>
    </w:tblStylePr>
    <w:tblStylePr w:type="firstCol">
      <w:tblPr/>
      <w:trPr/>
      <w:tcPr>
        <w:tcBorders>
          <w:right w:val="single" w:sz="6" w:space="0" w:shadow="0" w:frame="0" w:color="000000"/>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i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6">
    <w:name w:val="Table Classic 2"/>
    <w:basedOn w:val="T0"/>
    <w:tblPr>
      <w:tblBorders>
        <w:top w:val="single" w:sz="12" w:space="0" w:shadow="0" w:frame="0" w:color="000000"/>
        <w:bottom w:val="single" w:sz="12"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800080" w:fill="FFFFFF"/>
      </w:tcPr>
    </w:tblStylePr>
    <w:tblStylePr w:type="ne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color w:val="FFFFFF"/>
      </w:rPr>
      <w:tblPr/>
      <w:trPr/>
      <w:tcPr>
        <w:tcBorders>
          <w:bottom w:val="single" w:sz="6" w:space="0" w:shadow="0" w:frame="0" w:color="000000"/>
          <w:tl2br w:val="nil" w:sz="0" w:space="0" w:shadow="0" w:frame="0" w:color="000000"/>
          <w:tr2bl w:val="nil" w:sz="0" w:space="0" w:shadow="0" w:frame="0" w:color="000000"/>
        </w:tcBorders>
        <w:shd w:val="solid" w:color="800080" w:fill="FFFFFF"/>
      </w:tcPr>
    </w:tblStylePr>
  </w:style>
  <w:style w:type="table" w:styleId="T7">
    <w:name w:val="Table Classic 3"/>
    <w:basedOn w:val="T0"/>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shd w:val="solid" w:color="C0C0C0" w:fill="FFFFFF"/>
    </w:tcPr>
    <w:tblStylePr w:type="firstCol">
      <w:rPr>
        <w:b w:val="1"/>
        <w:color w:val="000000"/>
      </w:rPr>
      <w:tblPr/>
      <w:trPr/>
      <w:tcPr>
        <w:tcBorders>
          <w:tl2br w:val="nil" w:sz="0" w:space="0" w:shadow="0" w:frame="0" w:color="000000"/>
          <w:tr2bl w:val="nil" w:sz="0" w:space="0" w:shadow="0" w:frame="0" w:color="000000"/>
        </w:tcBorders>
      </w:tcPr>
    </w:tblStylePr>
    <w:tblStylePr w:type="lastRow">
      <w:rPr>
        <w:color w:val="000080"/>
      </w:rPr>
      <w:tblPr/>
      <w:trPr/>
      <w:tcPr>
        <w:tcBorders>
          <w:top w:val="single" w:sz="12" w:space="0" w:shadow="0" w:frame="0" w:color="000000"/>
          <w:tl2br w:val="nil" w:sz="0" w:space="0" w:shadow="0" w:frame="0" w:color="000000"/>
          <w:tr2bl w:val="nil" w:sz="0" w:space="0" w:shadow="0" w:frame="0" w:color="000000"/>
        </w:tcBorders>
        <w:shd w:val="solid" w:color="FFFFFF"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solid" w:color="000080" w:fill="FFFFFF"/>
      </w:tcPr>
    </w:tblStylePr>
  </w:style>
  <w:style w:type="table" w:styleId="T8">
    <w:name w:val="Table Classic 4"/>
    <w:basedOn w:val="T0"/>
    <w:tblPr>
      <w:tblBorders>
        <w:top w:val="single" w:sz="12" w:space="0" w:shadow="0" w:frame="0" w:color="000000"/>
        <w:left w:val="single" w:sz="6" w:space="0" w:shadow="0" w:frame="0" w:color="000000"/>
        <w:bottom w:val="single" w:sz="12" w:space="0" w:shadow="0" w:frame="0" w:color="000000"/>
        <w:right w:val="single" w:sz="6"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000080"/>
      </w:rPr>
      <w:tblPr/>
      <w:trPr/>
      <w:tcPr>
        <w:tcBorders>
          <w:bottom w:val="single" w:sz="6" w:space="0" w:shadow="0" w:frame="0" w:color="000000"/>
          <w:tl2br w:val="nil" w:sz="0" w:space="0" w:shadow="0" w:frame="0" w:color="000000"/>
          <w:tr2bl w:val="nil" w:sz="0" w:space="0" w:shadow="0" w:frame="0" w:color="000000"/>
        </w:tcBorders>
        <w:shd w:val="pct50" w:color="000000"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pct50" w:color="000080" w:fill="FFFFFF"/>
      </w:tcPr>
    </w:tblStylePr>
  </w:style>
  <w:style w:type="table" w:styleId="T9">
    <w:name w:val="Table Colorful 1"/>
    <w:basedOn w:val="T0"/>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tblBorders>
    </w:tblPr>
    <w:trPr/>
    <w:tcPr>
      <w:shd w:val="solid" w:color="008080" w:fill="FFFFFF"/>
    </w:tcPr>
    <w:tblStylePr w:type="swCell">
      <w:rPr>
        <w:b w:val="1"/>
        <w:i w:val="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000000" w:fill="FFFFFF"/>
      </w:tcPr>
    </w:tblStylePr>
    <w:tblStylePr w:type="firstCol">
      <w:rPr>
        <w:b w:val="1"/>
        <w:i w:val="1"/>
      </w:rPr>
      <w:tblPr/>
      <w:trPr/>
      <w:tcPr>
        <w:tcBorders>
          <w:tl2br w:val="nil" w:sz="0" w:space="0" w:shadow="0" w:frame="0" w:color="000000"/>
          <w:tr2bl w:val="nil" w:sz="0" w:space="0" w:shadow="0" w:frame="0" w:color="000000"/>
        </w:tcBorders>
        <w:shd w:val="solid" w:color="000080" w:fill="FFFFFF"/>
      </w:tcPr>
    </w:tblStylePr>
    <w:tblStylePr w:type="firstRow">
      <w:rPr>
        <w:b w:val="1"/>
        <w:i w:val="1"/>
      </w:rPr>
      <w:tblPr/>
      <w:trPr/>
      <w:tcPr>
        <w:tcBorders>
          <w:tl2br w:val="nil" w:sz="0" w:space="0" w:shadow="0" w:frame="0" w:color="000000"/>
          <w:tr2bl w:val="nil" w:sz="0" w:space="0" w:shadow="0" w:frame="0" w:color="000000"/>
        </w:tcBorders>
        <w:shd w:val="solid" w:color="000000" w:fill="FFFFFF"/>
      </w:tcPr>
    </w:tblStylePr>
  </w:style>
  <w:style w:type="table" w:styleId="T10">
    <w:name w:val="Table Colorful 2"/>
    <w:basedOn w:val="T0"/>
    <w:tblPr>
      <w:tblBorders>
        <w:bottom w:val="single" w:sz="12" w:space="0" w:shadow="0" w:frame="0" w:color="000000"/>
      </w:tblBorders>
    </w:tblPr>
    <w:trPr/>
    <w:tcPr>
      <w:shd w:val="pct20" w:color="FFFF00" w:fill="FFFFFF"/>
    </w:tcPr>
    <w:tblStylePr w:type="swCell">
      <w:rPr>
        <w:b w:val="1"/>
        <w:i w:val="0"/>
      </w:rPr>
      <w:tblPr/>
      <w:trPr/>
      <w:tcPr>
        <w:tcBorders>
          <w:tl2br w:val="nil" w:sz="0" w:space="0" w:shadow="0" w:frame="0" w:color="000000"/>
          <w:tr2bl w:val="nil" w:sz="0" w:space="0" w:shadow="0" w:frame="0" w:color="000000"/>
        </w:tcBorders>
      </w:tcPr>
    </w:tblStylePr>
    <w:tblStylePr w:type="lastCol">
      <w:tblPr/>
      <w:trPr/>
      <w:tcPr>
        <w:tcBorders>
          <w:tl2br w:val="nil" w:sz="0" w:space="0" w:shadow="0" w:frame="0" w:color="000000"/>
          <w:tr2bl w:val="nil" w:sz="0" w:space="0" w:shadow="0" w:frame="0" w:color="000000"/>
        </w:tcBorders>
        <w:shd w:val="solid" w:color="C0C0C0" w:fill="FFFFFF"/>
      </w:tcPr>
    </w:tblStylePr>
    <w:tblStylePr w:type="firstCol">
      <w:rPr>
        <w:b w:val="1"/>
        <w:i w:val="1"/>
      </w:rPr>
      <w:tblPr/>
      <w:trPr/>
      <w:tcPr>
        <w:tcBorders>
          <w:tl2br w:val="nil" w:sz="0" w:space="0" w:shadow="0" w:frame="0" w:color="000000"/>
          <w:tr2bl w:val="nil" w:sz="0" w:space="0" w:shadow="0" w:frame="0" w:color="000000"/>
        </w:tcBorders>
      </w:tcPr>
    </w:tblStylePr>
    <w:tblStylePr w:type="firstRow">
      <w:rPr>
        <w:b w:val="1"/>
        <w:i w:val="1"/>
        <w:color w:val="FFFFFF"/>
      </w:rPr>
      <w:tblPr/>
      <w:trPr/>
      <w:tcPr>
        <w:tcBorders>
          <w:bottom w:val="single" w:sz="12" w:space="0" w:shadow="0" w:frame="0" w:color="000000"/>
          <w:tl2br w:val="nil" w:sz="0" w:space="0" w:shadow="0" w:frame="0" w:color="000000"/>
          <w:tr2bl w:val="nil" w:sz="0" w:space="0" w:shadow="0" w:frame="0" w:color="000000"/>
        </w:tcBorders>
        <w:shd w:val="solid" w:color="800000" w:fill="FFFFFF"/>
      </w:tcPr>
    </w:tblStylePr>
  </w:style>
  <w:style w:type="table" w:styleId="T11">
    <w:name w:val="Table Colorful 3"/>
    <w:basedOn w:val="T0"/>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tblBorders>
    </w:tblPr>
    <w:trPr/>
    <w:tcPr>
      <w:shd w:val="pct25" w:color="008080" w:fill="FFFFFF"/>
    </w:tcPr>
    <w:tblStylePr w:type="nwCell">
      <w:rPr>
        <w:b w:val="1"/>
        <w:color w:val="FFFFFF"/>
      </w:rPr>
      <w:tblPr/>
      <w:trPr/>
      <w:tcPr>
        <w:tcBorders>
          <w:tl2br w:val="nil" w:sz="0" w:space="0" w:shadow="0" w:frame="0" w:color="000000"/>
          <w:tr2bl w:val="nil" w:sz="0" w:space="0" w:shadow="0" w:frame="0" w:color="000000"/>
        </w:tcBorders>
        <w:shd w:val="solid" w:color="000000" w:fill="FFFFFF"/>
      </w:tcPr>
    </w:tblStylePr>
    <w:tblStylePr w:type="firstCol">
      <w:tblPr/>
      <w:trPr/>
      <w:tcPr>
        <w:tcBorders>
          <w:left w:val="single" w:sz="36" w:space="0" w:shadow="0" w:frame="0" w:color="000000"/>
          <w:right w:val="single" w:sz="6" w:space="0" w:shadow="0" w:frame="0" w:color="000000"/>
          <w:tl2br w:val="nil" w:sz="0" w:space="0" w:shadow="0" w:frame="0" w:color="000000"/>
          <w:tr2bl w:val="nil" w:sz="0" w:space="0" w:shadow="0" w:frame="0" w:color="000000"/>
        </w:tcBorders>
        <w:shd w:val="solid" w:color="008080" w:fill="FFFFFF"/>
      </w:tcPr>
    </w:tblStylePr>
    <w:tblStylePr w:type="firstRow">
      <w:tblPr/>
      <w:trPr/>
      <w:tcPr>
        <w:tcBorders>
          <w:bottom w:val="single" w:sz="6" w:space="0" w:shadow="0" w:frame="0" w:color="000000"/>
          <w:tl2br w:val="nil" w:sz="0" w:space="0" w:shadow="0" w:frame="0" w:color="000000"/>
          <w:tr2bl w:val="nil" w:sz="0" w:space="0" w:shadow="0" w:frame="0" w:color="000000"/>
        </w:tcBorders>
        <w:shd w:val="solid" w:color="008080" w:fill="FFFFFF"/>
      </w:tcPr>
    </w:tblStylePr>
  </w:style>
  <w:style w:type="table" w:styleId="T12">
    <w:name w:val="Table Columns 1"/>
    <w:basedOn w:val="T0"/>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FFFF00" w:fill="FFFFFF"/>
      </w:tcPr>
    </w:tblStylePr>
    <w:tblStylePr w:type="band1Vert">
      <w:rPr>
        <w:color w:val="auto"/>
      </w:rPr>
      <w:tblPr/>
      <w:trPr/>
      <w:tcPr>
        <w:shd w:val="pct25"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b w:val="0"/>
      </w:rPr>
      <w:tblPr/>
      <w:trPr/>
      <w:tcPr>
        <w:tcBorders>
          <w:bottom w:val="double" w:sz="6" w:space="0" w:shadow="0" w:frame="0" w:color="000000"/>
          <w:tl2br w:val="nil" w:sz="0" w:space="0" w:shadow="0" w:frame="0" w:color="000000"/>
          <w:tr2bl w:val="nil" w:sz="0" w:space="0" w:shadow="0" w:frame="0" w:color="000000"/>
        </w:tcBorders>
      </w:tcPr>
    </w:tblStylePr>
  </w:style>
  <w:style w:type="table" w:styleId="T13">
    <w:name w:val="Table Columns 2"/>
    <w:basedOn w:val="T0"/>
    <w:rPr>
      <w:b w:val="1"/>
    </w:rPr>
    <w:tblPr>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00FF00" w:fill="FFFFFF"/>
      </w:tcPr>
    </w:tblStylePr>
    <w:tblStylePr w:type="band1Vert">
      <w:rPr>
        <w:color w:val="auto"/>
      </w:rPr>
      <w:tblPr/>
      <w:trPr/>
      <w:tcPr>
        <w:shd w:val="pct30"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color w:val="00000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4">
    <w:name w:val="Table Columns 3"/>
    <w:basedOn w:val="T0"/>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V w:val="single" w:sz="6" w:space="0" w:shadow="0" w:frame="0" w:color="000080"/>
      </w:tblBorders>
    </w:tblPr>
    <w:trPr/>
    <w:tc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10" w:color="000000" w:fill="FFFFFF"/>
      </w:tcPr>
    </w:tblStylePr>
    <w:tblStylePr w:type="band1Vert">
      <w:rPr>
        <w:color w:val="auto"/>
      </w:rPr>
      <w:tblPr/>
      <w:trPr/>
      <w:tcPr>
        <w:shd w:val="solid" w:color="C0C0C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80"/>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5">
    <w:name w:val="Table Columns 4"/>
    <w:basedOn w:val="T0"/>
    <w:tblPr>
      <w:tblStyleColBandSize w:val="1"/>
    </w:tblPr>
    <w:trPr/>
    <w:tcPr/>
    <w:tblStylePr w:type="band2Vert">
      <w:rPr>
        <w:color w:val="auto"/>
      </w:rPr>
      <w:tblPr/>
      <w:trPr/>
      <w:tcPr>
        <w:shd w:val="pct10" w:color="000000" w:fill="FFFFFF"/>
      </w:tcPr>
    </w:tblStylePr>
    <w:tblStylePr w:type="band1Vert">
      <w:rPr>
        <w:color w:val="auto"/>
      </w:rPr>
      <w:tblPr/>
      <w:trPr/>
      <w:tcPr>
        <w:shd w:val="pct50" w:color="008080" w:fill="FFFFFF"/>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00" w:fill="FFFFFF"/>
      </w:tcPr>
    </w:tblStylePr>
  </w:style>
  <w:style w:type="table" w:styleId="T16">
    <w:name w:val="Table Columns 5"/>
    <w:basedOn w:val="T0"/>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V w:val="single" w:sz="6" w:space="0" w:shadow="0" w:frame="0" w:color="C0C0C0"/>
      </w:tblBorders>
    </w:tblPr>
    <w:trPr/>
    <w:tcPr/>
    <w:tblStylePr w:type="band2Vert">
      <w:rPr>
        <w:color w:val="auto"/>
      </w:rPr>
      <w:tblPr/>
      <w:trPr/>
      <w:tcPr/>
    </w:tblStylePr>
    <w:tblStylePr w:type="band1Vert">
      <w:rPr>
        <w:color w:val="auto"/>
      </w:rPr>
      <w:tblPr/>
      <w:trPr/>
      <w:tcPr>
        <w:shd w:val="solid" w:color="C0C0C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80808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808080"/>
          <w:tl2br w:val="nil" w:sz="0" w:space="0" w:shadow="0" w:frame="0" w:color="000000"/>
          <w:tr2bl w:val="nil" w:sz="0" w:space="0" w:shadow="0" w:frame="0" w:color="000000"/>
        </w:tcBorders>
      </w:tcPr>
    </w:tblStylePr>
  </w:style>
  <w:style w:type="table" w:styleId="T17">
    <w:name w:val="Table Contemporary"/>
    <w:basedOn w:val="T0"/>
    <w:tblPr>
      <w:tblStyleRowBandSize w:val="1"/>
      <w:tblBorders>
        <w:insideH w:val="single" w:sz="18" w:space="0" w:shadow="0" w:frame="0" w:color="FFFFFF"/>
        <w:insideV w:val="single" w:sz="18" w:space="0" w:shadow="0" w:frame="0" w:color="FFFFFF"/>
      </w:tblBorders>
    </w:tblPr>
    <w:trPr/>
    <w:tcPr/>
    <w:tblStylePr w:type="band2Horz">
      <w:rPr>
        <w:color w:val="auto"/>
      </w:rPr>
      <w:tblPr/>
      <w:trPr/>
      <w:tcPr>
        <w:tcBorders>
          <w:tl2br w:val="nil" w:sz="0" w:space="0" w:shadow="0" w:frame="0" w:color="000000"/>
          <w:tr2bl w:val="nil" w:sz="0" w:space="0" w:shadow="0" w:frame="0" w:color="000000"/>
        </w:tcBorders>
        <w:shd w:val="pct20" w:color="000000" w:fill="FFFFFF"/>
      </w:tcPr>
    </w:tblStylePr>
    <w:tblStylePr w:type="band1Horz">
      <w:rPr>
        <w:color w:val="auto"/>
      </w:rPr>
      <w:tblPr/>
      <w:trPr/>
      <w:tcPr>
        <w:tcBorders>
          <w:tl2br w:val="nil" w:sz="0" w:space="0" w:shadow="0" w:frame="0" w:color="000000"/>
          <w:tr2bl w:val="nil" w:sz="0" w:space="0" w:shadow="0" w:frame="0" w:color="000000"/>
        </w:tcBorders>
        <w:shd w:val="pct5" w:color="000000" w:fill="FFFFFF"/>
      </w:tcPr>
    </w:tblStylePr>
    <w:tblStylePr w:type="firstRow">
      <w:rPr>
        <w:b w:val="1"/>
        <w:color w:val="auto"/>
      </w:rPr>
      <w:tblPr/>
      <w:trPr/>
      <w:tcPr>
        <w:tcBorders>
          <w:tl2br w:val="nil" w:sz="0" w:space="0" w:shadow="0" w:frame="0" w:color="000000"/>
          <w:tr2bl w:val="nil" w:sz="0" w:space="0" w:shadow="0" w:frame="0" w:color="000000"/>
        </w:tcBorders>
        <w:shd w:val="pct20" w:color="000000" w:fill="FFFFFF"/>
      </w:tcPr>
    </w:tblStylePr>
  </w:style>
  <w:style w:type="table" w:styleId="T18">
    <w:name w:val="Table Elegant"/>
    <w:basedOn w:val="T0"/>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tblStylePr w:type="firstRow">
      <w:rPr>
        <w:caps w:val="1"/>
        <w:color w:val="auto"/>
      </w:rPr>
      <w:tblPr/>
      <w:trPr/>
      <w:tcPr>
        <w:tcBorders>
          <w:tl2br w:val="nil" w:sz="0" w:space="0" w:shadow="0" w:frame="0" w:color="000000"/>
          <w:tr2bl w:val="nil" w:sz="0" w:space="0" w:shadow="0" w:frame="0" w:color="000000"/>
        </w:tcBorders>
      </w:tcPr>
    </w:tblStylePr>
  </w:style>
  <w:style w:type="table" w:styleId="T19">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20">
    <w:name w:val="Table Grid 1"/>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lastCol">
      <w:rPr>
        <w:i w:val="1"/>
      </w:rPr>
      <w:tblPr/>
      <w:trPr/>
      <w:tcPr>
        <w:tcBorders>
          <w:tl2br w:val="nil" w:sz="0" w:space="0" w:shadow="0" w:frame="0" w:color="000000"/>
          <w:tr2bl w:val="nil" w:sz="0" w:space="0" w:shadow="0" w:frame="0" w:color="000000"/>
        </w:tcBorders>
      </w:tcPr>
    </w:tblStylePr>
    <w:tblStylePr w:type="lastRow">
      <w:rPr>
        <w:i w:val="1"/>
      </w:rPr>
      <w:tblPr/>
      <w:trPr/>
      <w:tcPr>
        <w:tcBorders>
          <w:tl2br w:val="nil" w:sz="0" w:space="0" w:shadow="0" w:frame="0" w:color="000000"/>
          <w:tr2bl w:val="nil" w:sz="0" w:space="0" w:shadow="0" w:frame="0" w:color="000000"/>
        </w:tcBorders>
      </w:tcPr>
    </w:tblStylePr>
  </w:style>
  <w:style w:type="table" w:styleId="T21">
    <w:name w:val="Table Grid 2"/>
    <w:basedOn w:val="T0"/>
    <w:tblPr>
      <w:tblBorders>
        <w:insideH w:val="single" w:sz="6"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22">
    <w:name w:val="Table Grid 3"/>
    <w:basedOn w:val="T0"/>
    <w:tblPr>
      <w:tblBorders>
        <w:top w:val="single" w:sz="6" w:space="0" w:shadow="0" w:frame="0" w:color="000000"/>
        <w:left w:val="single" w:sz="12" w:space="0" w:shadow="0" w:frame="0" w:color="000000"/>
        <w:bottom w:val="single" w:sz="6" w:space="0" w:shadow="0" w:frame="0" w:color="000000"/>
        <w:right w:val="single" w:sz="12"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23">
    <w:name w:val="Table Grid 4"/>
    <w:basedOn w:val="T0"/>
    <w:tblPr>
      <w:tblBorders>
        <w:left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shd w:val="pct30" w:color="FFFF00" w:fill="FFFFFF"/>
      </w:tcPr>
    </w:tblStylePr>
    <w:tblStylePr w:type="firstRow">
      <w:rPr>
        <w:color w:val="auto"/>
      </w:rPr>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24">
    <w:name w:val="Table Grid 5"/>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25">
    <w:name w:val="Table Grid 6"/>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26">
    <w:name w:val="Table Grid 7"/>
    <w:basedOn w:val="T0"/>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00"/>
          <w:tl2br w:val="nil" w:sz="0" w:space="0" w:shadow="0" w:frame="0" w:color="000000"/>
          <w:tr2bl w:val="nil" w:sz="0" w:space="0" w:shadow="0" w:frame="0" w:color="000000"/>
        </w:tcBorders>
      </w:tcPr>
    </w:tblStylePr>
    <w:tblStylePr w:type="firstRow">
      <w:rPr>
        <w:b w:val="0"/>
      </w:rPr>
      <w:tblPr/>
      <w:trPr/>
      <w:tcPr>
        <w:tcBorders>
          <w:bottom w:val="single" w:sz="12" w:space="0" w:shadow="0" w:frame="0" w:color="000000"/>
          <w:tl2br w:val="nil" w:sz="0" w:space="0" w:shadow="0" w:frame="0" w:color="000000"/>
          <w:tr2bl w:val="nil" w:sz="0" w:space="0" w:shadow="0" w:frame="0" w:color="000000"/>
        </w:tcBorders>
      </w:tcPr>
    </w:tblStylePr>
  </w:style>
  <w:style w:type="table" w:styleId="T27">
    <w:name w:val="Table Grid 8"/>
    <w:basedOn w:val="T0"/>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l2br w:val="nil" w:sz="0" w:space="0" w:shadow="0" w:frame="0" w:color="000000"/>
          <w:tr2bl w:val="nil" w:sz="0" w:space="0" w:shadow="0" w:frame="0" w:color="000000"/>
        </w:tcBorders>
      </w:tcPr>
    </w:tblStylePr>
    <w:tblStylePr w:type="firstRow">
      <w:rPr>
        <w:b w:val="1"/>
        <w:color w:val="FFFFFF"/>
      </w:rPr>
      <w:tblPr/>
      <w:trPr/>
      <w:tcPr>
        <w:tcBorders>
          <w:tl2br w:val="nil" w:sz="0" w:space="0" w:shadow="0" w:frame="0" w:color="000000"/>
          <w:tr2bl w:val="nil" w:sz="0" w:space="0" w:shadow="0" w:frame="0" w:color="000000"/>
        </w:tcBorders>
        <w:shd w:val="solid" w:color="000080" w:fill="FFFFFF"/>
      </w:tcPr>
    </w:tblStylePr>
  </w:style>
  <w:style w:type="table" w:styleId="T28">
    <w:name w:val="Table List 1"/>
    <w:basedOn w:val="T0"/>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color w:val="800000"/>
      </w:rPr>
      <w:tblPr/>
      <w:trPr/>
      <w:tcPr>
        <w:tcBorders>
          <w:bottom w:val="single" w:sz="6" w:space="0" w:shadow="0" w:frame="0" w:color="000000"/>
          <w:tl2br w:val="nil" w:sz="0" w:space="0" w:shadow="0" w:frame="0" w:color="000000"/>
          <w:tr2bl w:val="nil" w:sz="0" w:space="0" w:shadow="0" w:frame="0" w:color="000000"/>
        </w:tcBorders>
        <w:shd w:val="solid" w:color="C0C0C0" w:fill="FFFFFF"/>
      </w:tcPr>
    </w:tblStylePr>
  </w:style>
  <w:style w:type="table" w:styleId="T29">
    <w:name w:val="Table List 2"/>
    <w:basedOn w:val="T0"/>
    <w:tblPr>
      <w:tblStyleRowBandSize w:val="2"/>
      <w:tblBorders>
        <w:bottom w:val="single" w:sz="12" w:space="0" w:shadow="0" w:frame="0" w:color="8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pct20" w:color="00FF0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color w:val="FFFFFF"/>
      </w:rPr>
      <w:tblPr/>
      <w:trPr/>
      <w:tcPr>
        <w:tcBorders>
          <w:bottom w:val="single" w:sz="6" w:space="0" w:shadow="0" w:frame="0" w:color="000000"/>
          <w:tl2br w:val="nil" w:sz="0" w:space="0" w:shadow="0" w:frame="0" w:color="000000"/>
          <w:tr2bl w:val="nil" w:sz="0" w:space="0" w:shadow="0" w:frame="0" w:color="000000"/>
        </w:tcBorders>
        <w:shd w:val="pct75" w:color="008080" w:fill="008000"/>
      </w:tcPr>
    </w:tblStylePr>
  </w:style>
  <w:style w:type="table" w:styleId="T30">
    <w:name w:val="Table List 3"/>
    <w:basedOn w:val="T0"/>
    <w:tblPr>
      <w:tblBorders>
        <w:top w:val="single" w:sz="12" w:space="0" w:shadow="0" w:frame="0" w:color="000000"/>
        <w:bottom w:val="single" w:sz="12" w:space="0" w:shadow="0" w:frame="0" w:color="000000"/>
        <w:insideH w:val="single" w:sz="6" w:space="0" w:shadow="0" w:frame="0" w:color="000000"/>
      </w:tblBorders>
    </w:tblPr>
    <w:trPr/>
    <w:tcPr/>
    <w:tblStylePr w:type="swCell">
      <w:rPr>
        <w:i w:val="1"/>
        <w:color w:val="000080"/>
      </w:rPr>
      <w:tblPr/>
      <w:trPr/>
      <w:tcPr>
        <w:tcBorders>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rPr>
        <w:b w:val="1"/>
        <w:color w:val="000080"/>
      </w:rPr>
      <w:tblPr/>
      <w:trPr/>
      <w:tcPr>
        <w:tcBorders>
          <w:bottom w:val="single" w:sz="12" w:space="0" w:shadow="0" w:frame="0" w:color="000000"/>
          <w:tl2br w:val="nil" w:sz="0" w:space="0" w:shadow="0" w:frame="0" w:color="000000"/>
          <w:tr2bl w:val="nil" w:sz="0" w:space="0" w:shadow="0" w:frame="0" w:color="000000"/>
        </w:tcBorders>
      </w:tcPr>
    </w:tblStylePr>
  </w:style>
  <w:style w:type="table" w:styleId="T31">
    <w:name w:val="Table List 4"/>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tblBorders>
    </w:tblPr>
    <w:trPr/>
    <w:tcPr/>
    <w:tblStylePr w:type="firstRow">
      <w:rPr>
        <w:b w:val="1"/>
        <w:color w:val="FFFFFF"/>
      </w:rPr>
      <w:tblPr/>
      <w:trPr/>
      <w:tcPr>
        <w:tcBorders>
          <w:bottom w:val="single" w:sz="12" w:space="0" w:shadow="0" w:frame="0" w:color="000000"/>
          <w:tl2br w:val="nil" w:sz="0" w:space="0" w:shadow="0" w:frame="0" w:color="000000"/>
          <w:tr2bl w:val="nil" w:sz="0" w:space="0" w:shadow="0" w:frame="0" w:color="000000"/>
        </w:tcBorders>
        <w:shd w:val="solid" w:color="808080" w:fill="FFFFFF"/>
      </w:tcPr>
    </w:tblStylePr>
  </w:style>
  <w:style w:type="table" w:styleId="T32">
    <w:name w:val="Table List 5"/>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tblBorders>
    </w:tblPr>
    <w:trPr/>
    <w:tcPr/>
    <w:tblStylePr w:type="firstCol">
      <w:rPr>
        <w:b w:val="1"/>
      </w:rPr>
      <w:tblPr/>
      <w:trPr/>
      <w:tcPr>
        <w:tcBorders>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33">
    <w:name w:val="Table List 6"/>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tblBorders>
    </w:tblPr>
    <w:trPr/>
    <w:tcPr>
      <w:shd w:val="pct50" w:color="000000" w:fill="FFFFFF"/>
    </w:tcPr>
    <w:tblStylePr w:type="band1Horz">
      <w:tblPr/>
      <w:trPr/>
      <w:tcPr>
        <w:tcBorders>
          <w:tl2br w:val="nil" w:sz="0" w:space="0" w:shadow="0" w:frame="0" w:color="000000"/>
          <w:tr2bl w:val="nil" w:sz="0" w:space="0" w:shadow="0" w:frame="0" w:color="000000"/>
        </w:tcBorders>
        <w:shd w:val="pct25" w:color="000000" w:fill="FFFFFF"/>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34">
    <w:name w:val="Table List 7"/>
    <w:basedOn w:val="T0"/>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25" w:color="FFFF00" w:fill="FFFFFF"/>
      </w:tcPr>
    </w:tblStylePr>
    <w:tblStylePr w:type="band1Horz">
      <w:rPr>
        <w:color w:val="auto"/>
      </w:rPr>
      <w:tblPr/>
      <w:trPr/>
      <w:tcPr>
        <w:tcBorders>
          <w:tl2br w:val="nil" w:sz="0" w:space="0" w:shadow="0" w:frame="0" w:color="000000"/>
          <w:tr2bl w:val="nil" w:sz="0" w:space="0" w:shadow="0" w:frame="0" w:color="000000"/>
        </w:tcBorders>
        <w:shd w:val="pct20" w:color="0000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12" w:space="0" w:shadow="0" w:frame="0" w:color="008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8000"/>
          <w:tl2br w:val="nil" w:sz="0" w:space="0" w:shadow="0" w:frame="0" w:color="000000"/>
          <w:tr2bl w:val="nil" w:sz="0" w:space="0" w:shadow="0" w:frame="0" w:color="000000"/>
        </w:tcBorders>
        <w:shd w:val="solid" w:color="C0C0C0" w:fill="FFFFFF"/>
      </w:tcPr>
    </w:tblStylePr>
  </w:style>
  <w:style w:type="table" w:styleId="T35">
    <w:name w:val="Table List 8"/>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V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50" w:color="FF0000" w:fill="FFFFFF"/>
      </w:tcPr>
    </w:tblStylePr>
    <w:tblStylePr w:type="band1Horz">
      <w:rPr>
        <w:color w:val="auto"/>
      </w:rPr>
      <w:tblPr/>
      <w:trPr/>
      <w:tcPr>
        <w:tcBorders>
          <w:tl2br w:val="nil" w:sz="0" w:space="0" w:shadow="0" w:frame="0" w:color="000000"/>
          <w:tr2bl w:val="nil" w:sz="0" w:space="0" w:shadow="0" w:frame="0" w:color="000000"/>
        </w:tcBorders>
        <w:shd w:val="pct25" w:color="FFFF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000000"/>
          <w:tl2br w:val="nil" w:sz="0" w:space="0" w:shadow="0" w:frame="0" w:color="000000"/>
          <w:tr2bl w:val="nil" w:sz="0" w:space="0" w:shadow="0" w:frame="0" w:color="000000"/>
        </w:tcBorders>
        <w:shd w:val="solid" w:color="FFFF00" w:fill="FFFFFF"/>
      </w:tcPr>
    </w:tblStylePr>
  </w:style>
  <w:style w:type="table" w:styleId="T36">
    <w:name w:val="Table Professional"/>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firstRow">
      <w:rPr>
        <w:b w:val="1"/>
        <w:color w:val="auto"/>
      </w:rPr>
      <w:tblPr/>
      <w:trPr/>
      <w:tcPr>
        <w:tcBorders>
          <w:tl2br w:val="nil" w:sz="0" w:space="0" w:shadow="0" w:frame="0" w:color="000000"/>
          <w:tr2bl w:val="nil" w:sz="0" w:space="0" w:shadow="0" w:frame="0" w:color="000000"/>
        </w:tcBorders>
        <w:shd w:val="solid" w:color="000000" w:fill="FFFFFF"/>
      </w:tcPr>
    </w:tblStylePr>
  </w:style>
  <w:style w:type="table" w:styleId="T37">
    <w:name w:val="Table Simple 2"/>
    <w:basedOn w:val="T0"/>
    <w:tblPr/>
    <w:trPr/>
    <w:tcPr/>
    <w:tblStylePr w:type="swCell">
      <w:rPr>
        <w:b w:val="1"/>
      </w:rPr>
      <w:tblPr/>
      <w:trPr/>
      <w:tcPr>
        <w:tcBorders>
          <w:top w:val="nil" w:sz="0" w:space="0" w:shadow="0" w:frame="0" w:color="000000"/>
          <w:tl2br w:val="nil" w:sz="0" w:space="0" w:shadow="0" w:frame="0" w:color="000000"/>
          <w:tr2bl w:val="nil" w:sz="0" w:space="0" w:shadow="0" w:frame="0" w:color="000000"/>
        </w:tcBorders>
      </w:tcPr>
    </w:tblStylePr>
    <w:tblStylePr w:type="neCell">
      <w:rPr>
        <w:b w:val="1"/>
      </w:rPr>
      <w:tblPr/>
      <w:trPr/>
      <w:tcPr>
        <w:tcBorders>
          <w:left w:val="nil" w:sz="0" w:space="0" w:shadow="0" w:frame="0" w:color="000000"/>
          <w:tl2br w:val="nil" w:sz="0" w:space="0" w:shadow="0" w:frame="0" w:color="000000"/>
          <w:tr2bl w:val="nil" w:sz="0" w:space="0" w:shadow="0" w:frame="0" w:color="000000"/>
        </w:tcBorders>
      </w:tcPr>
    </w:tblStylePr>
    <w:tblStylePr w:type="lastCol">
      <w:rPr>
        <w:b w:val="1"/>
      </w:rPr>
      <w:tblPr/>
      <w:trPr/>
      <w:tcPr>
        <w:tcBorders>
          <w:left w:val="single" w:sz="6" w:space="0" w:shadow="0" w:frame="0" w:color="000000"/>
          <w:tl2br w:val="nil" w:sz="0" w:space="0" w:shadow="0" w:frame="0" w:color="000000"/>
          <w:tr2bl w:val="nil" w:sz="0" w:space="0" w:shadow="0" w:frame="0" w:color="000000"/>
        </w:tcBorders>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38">
    <w:name w:val="Table Simple 3"/>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firstRow">
      <w:rPr>
        <w:b w:val="1"/>
        <w:color w:val="FFFFFF"/>
      </w:rPr>
      <w:tblPr/>
      <w:trPr/>
      <w:tcPr>
        <w:tcBorders>
          <w:tl2br w:val="nil" w:sz="0" w:space="0" w:shadow="0" w:frame="0" w:color="000000"/>
          <w:tr2bl w:val="nil" w:sz="0" w:space="0" w:shadow="0" w:frame="0" w:color="000000"/>
        </w:tcBorders>
        <w:shd w:val="solid" w:color="000000" w:fill="FFFFFF"/>
      </w:tcPr>
    </w:tblStylePr>
  </w:style>
  <w:style w:type="table" w:styleId="T39">
    <w:name w:val="Table Subtle 1"/>
    <w:basedOn w:val="T0"/>
    <w:tblPr>
      <w:tblStyleRow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1Horz">
      <w:tblPr/>
      <w:trPr/>
      <w:tcPr>
        <w:tcBorders>
          <w:bottom w:val="single" w:sz="6" w:space="0" w:shadow="0" w:frame="0" w:color="000000"/>
          <w:tl2br w:val="nil" w:sz="0" w:space="0" w:shadow="0" w:frame="0" w:color="000000"/>
          <w:tr2bl w:val="nil" w:sz="0" w:space="0" w:shadow="0" w:frame="0" w:color="000000"/>
        </w:tcBorders>
        <w:shd w:val="pct25" w:color="808000" w:fill="FFFFFF"/>
      </w:tcPr>
    </w:tblStylePr>
    <w:tblStylePr w:type="lastCol">
      <w:tblPr/>
      <w:trPr/>
      <w:tcPr>
        <w:tcBorders>
          <w:left w:val="single" w:sz="12" w:space="0" w:shadow="0" w:frame="0" w:color="000000"/>
          <w:tl2br w:val="nil" w:sz="0" w:space="0" w:shadow="0" w:frame="0" w:color="000000"/>
          <w:tr2bl w:val="nil" w:sz="0" w:space="0" w:shadow="0" w:frame="0" w:color="000000"/>
        </w:tcBorders>
      </w:tcPr>
    </w:tblStylePr>
    <w:tblStylePr w:type="firstCol">
      <w:tblPr/>
      <w:trPr/>
      <w:tcPr>
        <w:tcBorders>
          <w:right w:val="single" w:sz="12" w:space="0" w:shadow="0" w:frame="0" w:color="000000"/>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shd w:val="pct25" w:color="800080" w:fill="FFFFFF"/>
      </w:tcPr>
    </w:tblStylePr>
    <w:tblStylePr w:type="firstRow">
      <w:tblPr/>
      <w:trPr/>
      <w:tcPr>
        <w:tcBorders>
          <w:top w:val="single" w:sz="6" w:space="0" w:shadow="0" w:frame="0" w:color="000000"/>
          <w:bottom w:val="single" w:sz="12" w:space="0" w:shadow="0" w:frame="0" w:color="000000"/>
          <w:tl2br w:val="nil" w:sz="0" w:space="0" w:shadow="0" w:frame="0" w:color="000000"/>
          <w:tr2bl w:val="nil" w:sz="0" w:space="0" w:shadow="0" w:frame="0" w:color="000000"/>
        </w:tcBorders>
      </w:tcPr>
    </w:tblStylePr>
  </w:style>
  <w:style w:type="table" w:styleId="T40">
    <w:name w:val="Table Subtle 2"/>
    <w:basedOn w:val="T0"/>
    <w:tblPr>
      <w:tblBorders>
        <w:left w:val="single" w:sz="6" w:space="0" w:shadow="0" w:frame="0" w:color="000000"/>
        <w:right w:val="single" w:sz="6"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lastCol">
      <w:tblPr/>
      <w:trPr/>
      <w:tcPr>
        <w:tcBorders>
          <w:left w:val="single" w:sz="12" w:space="0" w:shadow="0" w:frame="0" w:color="000000"/>
          <w:tl2br w:val="nil" w:sz="0" w:space="0" w:shadow="0" w:frame="0" w:color="000000"/>
          <w:tr2bl w:val="nil" w:sz="0" w:space="0" w:shadow="0" w:frame="0" w:color="000000"/>
        </w:tcBorders>
        <w:shd w:val="pct25" w:color="808000" w:fill="FFFFFF"/>
      </w:tcPr>
    </w:tblStylePr>
    <w:tblStylePr w:type="firstCol">
      <w:tblPr/>
      <w:trPr/>
      <w:tcPr>
        <w:tcBorders>
          <w:right w:val="single" w:sz="12" w:space="0" w:shadow="0" w:frame="0" w:color="000000"/>
          <w:tl2br w:val="nil" w:sz="0" w:space="0" w:shadow="0" w:frame="0" w:color="000000"/>
          <w:tr2bl w:val="nil" w:sz="0" w:space="0" w:shadow="0" w:frame="0" w:color="000000"/>
        </w:tcBorders>
        <w:shd w:val="pct25" w:color="008000" w:fill="FFFFFF"/>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41">
    <w:name w:val="Table Theme"/>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2">
    <w:name w:val="Table Web 1"/>
    <w:basedOn w:val="T0"/>
    <w:tblPr>
      <w:tblCellSpacing w:w="20" w:type="dxa"/>
      <w:tblBorders>
        <w:top w:val="outset" w:sz="6" w:space="0" w:shadow="0" w:frame="0"/>
        <w:left w:val="outset" w:sz="6" w:space="0" w:shadow="0" w:frame="0"/>
        <w:bottom w:val="outset" w:sz="6" w:space="0" w:shadow="0" w:frame="0"/>
        <w:right w:val="outset" w:sz="6"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43">
    <w:name w:val="Table Web 2"/>
    <w:basedOn w:val="T0"/>
    <w:tblPr>
      <w:tblCellSpacing w:w="20" w:type="dxa"/>
      <w:tblBorders>
        <w:top w:val="inset" w:sz="6" w:space="0" w:shadow="0" w:frame="0"/>
        <w:left w:val="inset" w:sz="6" w:space="0" w:shadow="0" w:frame="0"/>
        <w:bottom w:val="inset" w:sz="6" w:space="0" w:shadow="0" w:frame="0"/>
        <w:right w:val="inset" w:sz="6" w:space="0" w:shadow="0" w:frame="0"/>
        <w:insideH w:val="inset" w:sz="6" w:space="0" w:shadow="0" w:frame="0"/>
        <w:insideV w:val="in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44">
    <w:name w:val="Table Web 3"/>
    <w:basedOn w:val="T0"/>
    <w:tblPr>
      <w:tblCellSpacing w:w="20" w:type="dxa"/>
      <w:tblBorders>
        <w:top w:val="outset" w:sz="24" w:space="0" w:shadow="0" w:frame="0"/>
        <w:left w:val="outset" w:sz="24" w:space="0" w:shadow="0" w:frame="0"/>
        <w:bottom w:val="outset" w:sz="24" w:space="0" w:shadow="0" w:frame="0"/>
        <w:right w:val="outset" w:sz="24"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numbering" w:styleId="N0">
    <w:name w:val="No List"/>
  </w:style>
  <w:style w:type="numbering" w:styleId="N1">
    <w:name w:val="Outline List 2"/>
    <w:pPr>
      <w:numPr>
        <w:numId w:val="11"/>
      </w:numPr>
    </w:pPr>
  </w:style>
  <w:style w:type="numbering" w:styleId="N2">
    <w:name w:val="Outline List 1"/>
    <w:pPr>
      <w:numPr>
        <w:numId w:val="12"/>
      </w:numPr>
    </w:pPr>
  </w:style>
  <w:style w:type="numbering" w:styleId="N3">
    <w:name w:val="Outline List 3"/>
    <w:pPr>
      <w:numPr>
        <w:numId w:val="13"/>
      </w:numPr>
    </w:p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2019-01-09T20:43:00Z</dcterms:created>
  <cp:lastModifiedBy>Sud, Manu (MEDJCT)</cp:lastModifiedBy>
  <cp:lastPrinted>2012-11-30T15:09:00Z</cp:lastPrinted>
  <dcterms:modified xsi:type="dcterms:W3CDTF">2019-01-10T16:39:25Z</dcterms:modified>
  <cp:revision>1</cp:revision>
  <dc:subject>COLLECTION OF PHARMACEUTICALS AND SHARPS — RESPONSIBILITIES OF PRODUCERS</dc:subject>
  <dc:title>Environmental Protection Act - O. Reg. 298/12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20140101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2019-01-09T20:43:52.4571027Z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