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853A987" Type="http://schemas.openxmlformats.org/package/2006/relationships/metadata/core-properties" Target="docProps/core.xml"/><Relationship Id="customR3853A987" Type="http://schemas.openxmlformats.org/officeDocument/2006/relationships/custom-properties" Target="docProps/custom.xml"/><Relationship Id="R3853A987"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22"/>
        <w:rPr>
          <w:lang w:val="fr-CA"/>
        </w:rPr>
      </w:pPr>
      <w:r>
        <w:rPr>
          <w:lang w:val="fr-CA"/>
        </w:rPr>
        <w:t>Environmental Protection Act</w:t>
        <w:br w:type="textWrapping"/>
        <w:t>Loi sur la protection de l’environnement</w:t>
      </w:r>
    </w:p>
    <w:p>
      <w:pPr>
        <w:pStyle w:val="P11"/>
      </w:pPr>
      <w:r>
        <w:t>ONTARIO REGULATION 577/98</w:t>
      </w:r>
    </w:p>
    <w:p>
      <w:pPr>
        <w:pStyle w:val="P12"/>
        <w:rPr>
          <w:caps w:val="0"/>
          <w:lang w:val="fr-CA"/>
        </w:rPr>
      </w:pPr>
      <w:r>
        <w:rPr>
          <w:caps w:val="0"/>
          <w:lang w:val="fr-CA"/>
        </w:rPr>
        <w:t>EXEMPTION — DELORO MINE SITE</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"https://www.ontario.ca/laws/regulation/R11244"</w:instrText>
      </w:r>
      <w:r>
        <w:fldChar w:fldCharType="separate"/>
      </w:r>
      <w:r>
        <w:rPr>
          <w:rStyle w:val="C2"/>
        </w:rPr>
        <w:t>244/11</w:t>
      </w:r>
      <w:r>
        <w:rPr>
          <w:rStyle w:val="C2"/>
        </w:rPr>
        <w:fldChar w:fldCharType="end"/>
      </w:r>
      <w:r>
        <w:t>.</w:t>
      </w:r>
    </w:p>
    <w:p>
      <w:pPr>
        <w:pStyle w:val="P557"/>
      </w:pPr>
      <w:r>
        <w:t xml:space="preserve">Legislative History: </w:t>
      </w:r>
      <w:r>
        <w:fldChar w:fldCharType="begin"/>
      </w:r>
      <w:r>
        <w:instrText>HYPERLINK "https://www.ontario.ca/laws/regulation/R11244"</w:instrText>
      </w:r>
      <w:r>
        <w:fldChar w:fldCharType="separate"/>
      </w:r>
      <w:r>
        <w:rPr>
          <w:rStyle w:val="C2"/>
        </w:rPr>
        <w:t>244/11</w:t>
      </w:r>
      <w:r>
        <w:rPr>
          <w:rStyle w:val="C2"/>
        </w:rPr>
        <w:fldChar w:fldCharType="end"/>
      </w:r>
      <w:r>
        <w:t>.</w:t>
      </w:r>
    </w:p>
    <w:p>
      <w:pPr>
        <w:pStyle w:val="P14"/>
        <w:rPr>
          <w:b w:val="0"/>
          <w:i w:val="0"/>
        </w:rPr>
      </w:pPr>
      <w:r>
        <w:t>This Regulation is made in English only.</w:t>
      </w:r>
    </w:p>
    <w:p>
      <w:pPr>
        <w:pStyle w:val="P13"/>
      </w:pPr>
      <w:r>
        <w:tab/>
      </w:r>
      <w:r>
        <w:rPr>
          <w:b w:val="1"/>
        </w:rPr>
        <w:t>1.  </w:t>
      </w:r>
      <w:r>
        <w:t xml:space="preserve">Section 20.15 of the Act does not apply to an application by the Ministry of the Environment for an environmental compliance approval in respect of the use, operation, establishment, alteration, enlargement or extension of one or more waste disposal sites at the Deloro Mine Site in the County of Hastings if the waste was produced at the Deloro Mine Site or is otherwise related to the Deloro Mine Site.  O. Reg. 577/98, s. 1; O. Reg. 244/11, s. 1.</w:t>
      </w:r>
    </w:p>
    <w:p>
      <w:pPr>
        <w:pStyle w:val="P13"/>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1"/>
      <w:suff w:val="tab"/>
      <w:lvlText w:val="%1."/>
      <w:lvlJc w:val="left"/>
      <w:pPr>
        <w:ind w:hanging="360" w:left="1492"/>
        <w:tabs>
          <w:tab w:val="left" w:pos="1492" w:leader="none"/>
        </w:tabs>
      </w:pPr>
      <w:rPr/>
    </w:lvl>
    <w:lvl w:ilvl="1" w:tplc="6EA23070">
      <w:start w:val="1"/>
      <w:numFmt w:val="decimal"/>
      <w:suff w:val="tab"/>
      <w:lvlText w:val="%1."/>
      <w:lvlJc w:val="left"/>
      <w:pPr/>
      <w:rPr/>
    </w:lvl>
    <w:lvl w:ilvl="2" w:tplc="1E245365">
      <w:start w:val="1"/>
      <w:numFmt w:val="decimal"/>
      <w:suff w:val="tab"/>
      <w:lvlText w:val="%1."/>
      <w:lvlJc w:val="left"/>
      <w:pPr/>
      <w:rPr/>
    </w:lvl>
    <w:lvl w:ilvl="3" w:tplc="5F469CF5">
      <w:start w:val="1"/>
      <w:numFmt w:val="decimal"/>
      <w:suff w:val="tab"/>
      <w:lvlText w:val="%1."/>
      <w:lvlJc w:val="left"/>
      <w:pPr/>
      <w:rPr/>
    </w:lvl>
    <w:lvl w:ilvl="4" w:tplc="50CDA1CA">
      <w:start w:val="1"/>
      <w:numFmt w:val="decimal"/>
      <w:suff w:val="tab"/>
      <w:lvlText w:val="%1."/>
      <w:lvlJc w:val="left"/>
      <w:pPr/>
      <w:rPr/>
    </w:lvl>
    <w:lvl w:ilvl="5" w:tplc="3B633A45">
      <w:start w:val="1"/>
      <w:numFmt w:val="decimal"/>
      <w:suff w:val="tab"/>
      <w:lvlText w:val="%1."/>
      <w:lvlJc w:val="left"/>
      <w:pPr/>
      <w:rPr/>
    </w:lvl>
    <w:lvl w:ilvl="6" w:tplc="503A98D1">
      <w:start w:val="1"/>
      <w:numFmt w:val="decimal"/>
      <w:suff w:val="tab"/>
      <w:lvlText w:val="%1."/>
      <w:lvlJc w:val="left"/>
      <w:pPr/>
      <w:rPr/>
    </w:lvl>
    <w:lvl w:ilvl="7" w:tplc="057623A8">
      <w:start w:val="1"/>
      <w:numFmt w:val="decimal"/>
      <w:suff w:val="tab"/>
      <w:lvlText w:val="%1."/>
      <w:lvlJc w:val="left"/>
      <w:pPr/>
      <w:rPr/>
    </w:lvl>
    <w:lvl w:ilvl="8" w:tplc="43BDC30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FD1AB36">
      <w:start w:val="1"/>
      <w:numFmt w:val="decimal"/>
      <w:suff w:val="tab"/>
      <w:lvlText w:val="%1."/>
      <w:lvlJc w:val="left"/>
      <w:pPr/>
      <w:rPr/>
    </w:lvl>
    <w:lvl w:ilvl="2" w:tplc="6CA62ED6">
      <w:start w:val="1"/>
      <w:numFmt w:val="decimal"/>
      <w:suff w:val="tab"/>
      <w:lvlText w:val="%1."/>
      <w:lvlJc w:val="left"/>
      <w:pPr/>
      <w:rPr/>
    </w:lvl>
    <w:lvl w:ilvl="3" w:tplc="251C30E8">
      <w:start w:val="1"/>
      <w:numFmt w:val="decimal"/>
      <w:suff w:val="tab"/>
      <w:lvlText w:val="%1."/>
      <w:lvlJc w:val="left"/>
      <w:pPr/>
      <w:rPr/>
    </w:lvl>
    <w:lvl w:ilvl="4" w:tplc="7BA84446">
      <w:start w:val="1"/>
      <w:numFmt w:val="decimal"/>
      <w:suff w:val="tab"/>
      <w:lvlText w:val="%1."/>
      <w:lvlJc w:val="left"/>
      <w:pPr/>
      <w:rPr/>
    </w:lvl>
    <w:lvl w:ilvl="5" w:tplc="4D7F4F84">
      <w:start w:val="1"/>
      <w:numFmt w:val="decimal"/>
      <w:suff w:val="tab"/>
      <w:lvlText w:val="%1."/>
      <w:lvlJc w:val="left"/>
      <w:pPr/>
      <w:rPr/>
    </w:lvl>
    <w:lvl w:ilvl="6" w:tplc="47FA0FDF">
      <w:start w:val="1"/>
      <w:numFmt w:val="decimal"/>
      <w:suff w:val="tab"/>
      <w:lvlText w:val="%1."/>
      <w:lvlJc w:val="left"/>
      <w:pPr/>
      <w:rPr/>
    </w:lvl>
    <w:lvl w:ilvl="7" w:tplc="3329328A">
      <w:start w:val="1"/>
      <w:numFmt w:val="decimal"/>
      <w:suff w:val="tab"/>
      <w:lvlText w:val="%1."/>
      <w:lvlJc w:val="left"/>
      <w:pPr/>
      <w:rPr/>
    </w:lvl>
    <w:lvl w:ilvl="8" w:tplc="62D73598">
      <w:start w:val="1"/>
      <w:numFmt w:val="decimal"/>
      <w:suff w:val="tab"/>
      <w:lvlText w:val="%1."/>
      <w:lvlJc w:val="left"/>
      <w:pPr/>
      <w:rPr/>
    </w:lvl>
  </w:abstractNum>
  <w:abstractNum w:abstractNumId="2">
    <w:nsid w:val="00000082"/>
    <w:multiLevelType w:val="hybridMultilevel"/>
    <w:lvl w:ilvl="0">
      <w:start w:val="1"/>
      <w:numFmt w:val="decimal"/>
      <w:pStyle w:val="P69"/>
      <w:suff w:val="tab"/>
      <w:lvlText w:val="%1."/>
      <w:lvlJc w:val="left"/>
      <w:pPr>
        <w:ind w:hanging="360" w:left="926"/>
        <w:tabs>
          <w:tab w:val="left" w:pos="926" w:leader="none"/>
        </w:tabs>
      </w:pPr>
      <w:rPr/>
    </w:lvl>
    <w:lvl w:ilvl="1" w:tplc="375EE6BB">
      <w:start w:val="1"/>
      <w:numFmt w:val="decimal"/>
      <w:suff w:val="tab"/>
      <w:lvlText w:val="%1."/>
      <w:lvlJc w:val="left"/>
      <w:pPr/>
      <w:rPr/>
    </w:lvl>
    <w:lvl w:ilvl="2" w:tplc="1BD48002">
      <w:start w:val="1"/>
      <w:numFmt w:val="decimal"/>
      <w:suff w:val="tab"/>
      <w:lvlText w:val="%1."/>
      <w:lvlJc w:val="left"/>
      <w:pPr/>
      <w:rPr/>
    </w:lvl>
    <w:lvl w:ilvl="3" w:tplc="681A5FAB">
      <w:start w:val="1"/>
      <w:numFmt w:val="decimal"/>
      <w:suff w:val="tab"/>
      <w:lvlText w:val="%1."/>
      <w:lvlJc w:val="left"/>
      <w:pPr/>
      <w:rPr/>
    </w:lvl>
    <w:lvl w:ilvl="4" w:tplc="5737A04F">
      <w:start w:val="1"/>
      <w:numFmt w:val="decimal"/>
      <w:suff w:val="tab"/>
      <w:lvlText w:val="%1."/>
      <w:lvlJc w:val="left"/>
      <w:pPr/>
      <w:rPr/>
    </w:lvl>
    <w:lvl w:ilvl="5" w:tplc="4A8B10FF">
      <w:start w:val="1"/>
      <w:numFmt w:val="decimal"/>
      <w:suff w:val="tab"/>
      <w:lvlText w:val="%1."/>
      <w:lvlJc w:val="left"/>
      <w:pPr/>
      <w:rPr/>
    </w:lvl>
    <w:lvl w:ilvl="6" w:tplc="7B00A1F0">
      <w:start w:val="1"/>
      <w:numFmt w:val="decimal"/>
      <w:suff w:val="tab"/>
      <w:lvlText w:val="%1."/>
      <w:lvlJc w:val="left"/>
      <w:pPr/>
      <w:rPr/>
    </w:lvl>
    <w:lvl w:ilvl="7" w:tplc="13C563B7">
      <w:start w:val="1"/>
      <w:numFmt w:val="decimal"/>
      <w:suff w:val="tab"/>
      <w:lvlText w:val="%1."/>
      <w:lvlJc w:val="left"/>
      <w:pPr/>
      <w:rPr/>
    </w:lvl>
    <w:lvl w:ilvl="8" w:tplc="45DDBC9E">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DA71BD7">
      <w:start w:val="1"/>
      <w:numFmt w:val="decimal"/>
      <w:suff w:val="tab"/>
      <w:lvlText w:val="%1."/>
      <w:lvlJc w:val="left"/>
      <w:pPr/>
      <w:rPr/>
    </w:lvl>
    <w:lvl w:ilvl="2" w:tplc="53AA88F2">
      <w:start w:val="1"/>
      <w:numFmt w:val="decimal"/>
      <w:suff w:val="tab"/>
      <w:lvlText w:val="%1."/>
      <w:lvlJc w:val="left"/>
      <w:pPr/>
      <w:rPr/>
    </w:lvl>
    <w:lvl w:ilvl="3" w:tplc="4C465DA0">
      <w:start w:val="1"/>
      <w:numFmt w:val="decimal"/>
      <w:suff w:val="tab"/>
      <w:lvlText w:val="%1."/>
      <w:lvlJc w:val="left"/>
      <w:pPr/>
      <w:rPr/>
    </w:lvl>
    <w:lvl w:ilvl="4" w:tplc="63D48FC4">
      <w:start w:val="1"/>
      <w:numFmt w:val="decimal"/>
      <w:suff w:val="tab"/>
      <w:lvlText w:val="%1."/>
      <w:lvlJc w:val="left"/>
      <w:pPr/>
      <w:rPr/>
    </w:lvl>
    <w:lvl w:ilvl="5" w:tplc="0B734DEB">
      <w:start w:val="1"/>
      <w:numFmt w:val="decimal"/>
      <w:suff w:val="tab"/>
      <w:lvlText w:val="%1."/>
      <w:lvlJc w:val="left"/>
      <w:pPr/>
      <w:rPr/>
    </w:lvl>
    <w:lvl w:ilvl="6" w:tplc="0958F72E">
      <w:start w:val="1"/>
      <w:numFmt w:val="decimal"/>
      <w:suff w:val="tab"/>
      <w:lvlText w:val="%1."/>
      <w:lvlJc w:val="left"/>
      <w:pPr/>
      <w:rPr/>
    </w:lvl>
    <w:lvl w:ilvl="7" w:tplc="491E1432">
      <w:start w:val="1"/>
      <w:numFmt w:val="decimal"/>
      <w:suff w:val="tab"/>
      <w:lvlText w:val="%1."/>
      <w:lvlJc w:val="left"/>
      <w:pPr/>
      <w:rPr/>
    </w:lvl>
    <w:lvl w:ilvl="8" w:tplc="63EC2886">
      <w:start w:val="1"/>
      <w:numFmt w:val="decimal"/>
      <w:suff w:val="tab"/>
      <w:lvlText w:val="%1."/>
      <w:lvlJc w:val="left"/>
      <w:pPr/>
      <w:rPr/>
    </w:lvl>
  </w:abstractNum>
  <w:abstractNum w:abstractNumId="4">
    <w:nsid w:val="00000080"/>
    <w:multiLevelType w:val="hybridMultilevel"/>
    <w:lvl w:ilvl="0">
      <w:start w:val="1"/>
      <w:numFmt w:val="bullet"/>
      <w:pStyle w:val="P61"/>
      <w:suff w:val="tab"/>
      <w:lvlText w:val=""/>
      <w:lvlJc w:val="left"/>
      <w:pPr>
        <w:ind w:hanging="360" w:left="1492"/>
        <w:tabs>
          <w:tab w:val="left" w:pos="1492" w:leader="none"/>
        </w:tabs>
      </w:pPr>
      <w:rPr>
        <w:rFonts w:ascii="Symbol" w:hAnsi="Symbol"/>
      </w:rPr>
    </w:lvl>
    <w:lvl w:ilvl="1" w:tplc="39713C87">
      <w:start w:val="1"/>
      <w:numFmt w:val="decimal"/>
      <w:suff w:val="tab"/>
      <w:lvlText w:val="%1."/>
      <w:lvlJc w:val="left"/>
      <w:pPr/>
      <w:rPr/>
    </w:lvl>
    <w:lvl w:ilvl="2" w:tplc="07CC2AE4">
      <w:start w:val="1"/>
      <w:numFmt w:val="decimal"/>
      <w:suff w:val="tab"/>
      <w:lvlText w:val="%1."/>
      <w:lvlJc w:val="left"/>
      <w:pPr/>
      <w:rPr/>
    </w:lvl>
    <w:lvl w:ilvl="3" w:tplc="1622F9F8">
      <w:start w:val="1"/>
      <w:numFmt w:val="decimal"/>
      <w:suff w:val="tab"/>
      <w:lvlText w:val="%1."/>
      <w:lvlJc w:val="left"/>
      <w:pPr/>
      <w:rPr/>
    </w:lvl>
    <w:lvl w:ilvl="4" w:tplc="627D6896">
      <w:start w:val="1"/>
      <w:numFmt w:val="decimal"/>
      <w:suff w:val="tab"/>
      <w:lvlText w:val="%1."/>
      <w:lvlJc w:val="left"/>
      <w:pPr/>
      <w:rPr/>
    </w:lvl>
    <w:lvl w:ilvl="5" w:tplc="0028DF29">
      <w:start w:val="1"/>
      <w:numFmt w:val="decimal"/>
      <w:suff w:val="tab"/>
      <w:lvlText w:val="%1."/>
      <w:lvlJc w:val="left"/>
      <w:pPr/>
      <w:rPr/>
    </w:lvl>
    <w:lvl w:ilvl="6" w:tplc="106A33C0">
      <w:start w:val="1"/>
      <w:numFmt w:val="decimal"/>
      <w:suff w:val="tab"/>
      <w:lvlText w:val="%1."/>
      <w:lvlJc w:val="left"/>
      <w:pPr/>
      <w:rPr/>
    </w:lvl>
    <w:lvl w:ilvl="7" w:tplc="621945AF">
      <w:start w:val="1"/>
      <w:numFmt w:val="decimal"/>
      <w:suff w:val="tab"/>
      <w:lvlText w:val="%1."/>
      <w:lvlJc w:val="left"/>
      <w:pPr/>
      <w:rPr/>
    </w:lvl>
    <w:lvl w:ilvl="8" w:tplc="723E17A2">
      <w:start w:val="1"/>
      <w:numFmt w:val="decimal"/>
      <w:suff w:val="tab"/>
      <w:lvlText w:val="%1."/>
      <w:lvlJc w:val="left"/>
      <w:pPr/>
      <w:rPr/>
    </w:lvl>
  </w:abstractNum>
  <w:abstractNum w:abstractNumId="5">
    <w:nsid w:val="0000007F"/>
    <w:multiLevelType w:val="hybridMultilevel"/>
    <w:lvl w:ilvl="0">
      <w:start w:val="1"/>
      <w:numFmt w:val="bullet"/>
      <w:pStyle w:val="P60"/>
      <w:suff w:val="tab"/>
      <w:lvlText w:val=""/>
      <w:lvlJc w:val="left"/>
      <w:pPr>
        <w:ind w:hanging="360" w:left="1209"/>
        <w:tabs>
          <w:tab w:val="left" w:pos="1209" w:leader="none"/>
        </w:tabs>
      </w:pPr>
      <w:rPr>
        <w:rFonts w:ascii="Symbol" w:hAnsi="Symbol"/>
      </w:rPr>
    </w:lvl>
    <w:lvl w:ilvl="1" w:tplc="7CDD3AA1">
      <w:start w:val="1"/>
      <w:numFmt w:val="decimal"/>
      <w:suff w:val="tab"/>
      <w:lvlText w:val="%1."/>
      <w:lvlJc w:val="left"/>
      <w:pPr/>
      <w:rPr/>
    </w:lvl>
    <w:lvl w:ilvl="2" w:tplc="5D71448B">
      <w:start w:val="1"/>
      <w:numFmt w:val="decimal"/>
      <w:suff w:val="tab"/>
      <w:lvlText w:val="%1."/>
      <w:lvlJc w:val="left"/>
      <w:pPr/>
      <w:rPr/>
    </w:lvl>
    <w:lvl w:ilvl="3" w:tplc="3E2A2DDB">
      <w:start w:val="1"/>
      <w:numFmt w:val="decimal"/>
      <w:suff w:val="tab"/>
      <w:lvlText w:val="%1."/>
      <w:lvlJc w:val="left"/>
      <w:pPr/>
      <w:rPr/>
    </w:lvl>
    <w:lvl w:ilvl="4" w:tplc="21208E7F">
      <w:start w:val="1"/>
      <w:numFmt w:val="decimal"/>
      <w:suff w:val="tab"/>
      <w:lvlText w:val="%1."/>
      <w:lvlJc w:val="left"/>
      <w:pPr/>
      <w:rPr/>
    </w:lvl>
    <w:lvl w:ilvl="5" w:tplc="66EDC688">
      <w:start w:val="1"/>
      <w:numFmt w:val="decimal"/>
      <w:suff w:val="tab"/>
      <w:lvlText w:val="%1."/>
      <w:lvlJc w:val="left"/>
      <w:pPr/>
      <w:rPr/>
    </w:lvl>
    <w:lvl w:ilvl="6" w:tplc="04B50EE8">
      <w:start w:val="1"/>
      <w:numFmt w:val="decimal"/>
      <w:suff w:val="tab"/>
      <w:lvlText w:val="%1."/>
      <w:lvlJc w:val="left"/>
      <w:pPr/>
      <w:rPr/>
    </w:lvl>
    <w:lvl w:ilvl="7" w:tplc="48B4FF0E">
      <w:start w:val="1"/>
      <w:numFmt w:val="decimal"/>
      <w:suff w:val="tab"/>
      <w:lvlText w:val="%1."/>
      <w:lvlJc w:val="left"/>
      <w:pPr/>
      <w:rPr/>
    </w:lvl>
    <w:lvl w:ilvl="8" w:tplc="2C658780">
      <w:start w:val="1"/>
      <w:numFmt w:val="decimal"/>
      <w:suff w:val="tab"/>
      <w:lvlText w:val="%1."/>
      <w:lvlJc w:val="left"/>
      <w:pPr/>
      <w:rPr/>
    </w:lvl>
  </w:abstractNum>
  <w:abstractNum w:abstractNumId="6">
    <w:nsid w:val="0000007E"/>
    <w:multiLevelType w:val="hybridMultilevel"/>
    <w:lvl w:ilvl="0">
      <w:start w:val="1"/>
      <w:numFmt w:val="bullet"/>
      <w:pStyle w:val="P59"/>
      <w:suff w:val="tab"/>
      <w:lvlText w:val=""/>
      <w:lvlJc w:val="left"/>
      <w:pPr>
        <w:ind w:hanging="360" w:left="926"/>
        <w:tabs>
          <w:tab w:val="left" w:pos="926" w:leader="none"/>
        </w:tabs>
      </w:pPr>
      <w:rPr>
        <w:rFonts w:ascii="Symbol" w:hAnsi="Symbol"/>
      </w:rPr>
    </w:lvl>
    <w:lvl w:ilvl="1" w:tplc="656134EE">
      <w:start w:val="1"/>
      <w:numFmt w:val="decimal"/>
      <w:suff w:val="tab"/>
      <w:lvlText w:val="%1."/>
      <w:lvlJc w:val="left"/>
      <w:pPr/>
      <w:rPr/>
    </w:lvl>
    <w:lvl w:ilvl="2" w:tplc="176A9121">
      <w:start w:val="1"/>
      <w:numFmt w:val="decimal"/>
      <w:suff w:val="tab"/>
      <w:lvlText w:val="%1."/>
      <w:lvlJc w:val="left"/>
      <w:pPr/>
      <w:rPr/>
    </w:lvl>
    <w:lvl w:ilvl="3" w:tplc="53994264">
      <w:start w:val="1"/>
      <w:numFmt w:val="decimal"/>
      <w:suff w:val="tab"/>
      <w:lvlText w:val="%1."/>
      <w:lvlJc w:val="left"/>
      <w:pPr/>
      <w:rPr/>
    </w:lvl>
    <w:lvl w:ilvl="4" w:tplc="6445FB03">
      <w:start w:val="1"/>
      <w:numFmt w:val="decimal"/>
      <w:suff w:val="tab"/>
      <w:lvlText w:val="%1."/>
      <w:lvlJc w:val="left"/>
      <w:pPr/>
      <w:rPr/>
    </w:lvl>
    <w:lvl w:ilvl="5" w:tplc="3D083F12">
      <w:start w:val="1"/>
      <w:numFmt w:val="decimal"/>
      <w:suff w:val="tab"/>
      <w:lvlText w:val="%1."/>
      <w:lvlJc w:val="left"/>
      <w:pPr/>
      <w:rPr/>
    </w:lvl>
    <w:lvl w:ilvl="6" w:tplc="75857DA5">
      <w:start w:val="1"/>
      <w:numFmt w:val="decimal"/>
      <w:suff w:val="tab"/>
      <w:lvlText w:val="%1."/>
      <w:lvlJc w:val="left"/>
      <w:pPr/>
      <w:rPr/>
    </w:lvl>
    <w:lvl w:ilvl="7" w:tplc="3657CEC1">
      <w:start w:val="1"/>
      <w:numFmt w:val="decimal"/>
      <w:suff w:val="tab"/>
      <w:lvlText w:val="%1."/>
      <w:lvlJc w:val="left"/>
      <w:pPr/>
      <w:rPr/>
    </w:lvl>
    <w:lvl w:ilvl="8" w:tplc="17CF07CF">
      <w:start w:val="1"/>
      <w:numFmt w:val="decimal"/>
      <w:suff w:val="tab"/>
      <w:lvlText w:val="%1."/>
      <w:lvlJc w:val="left"/>
      <w:pPr/>
      <w:rPr/>
    </w:lvl>
  </w:abstractNum>
  <w:abstractNum w:abstractNumId="7">
    <w:nsid w:val="0000007D"/>
    <w:multiLevelType w:val="hybridMultilevel"/>
    <w:lvl w:ilvl="0">
      <w:start w:val="1"/>
      <w:numFmt w:val="bullet"/>
      <w:pStyle w:val="P58"/>
      <w:suff w:val="tab"/>
      <w:lvlText w:val=""/>
      <w:lvlJc w:val="left"/>
      <w:pPr>
        <w:ind w:hanging="360" w:left="643"/>
        <w:tabs>
          <w:tab w:val="left" w:pos="643" w:leader="none"/>
        </w:tabs>
      </w:pPr>
      <w:rPr>
        <w:rFonts w:ascii="Symbol" w:hAnsi="Symbol"/>
      </w:rPr>
    </w:lvl>
    <w:lvl w:ilvl="1" w:tplc="0C5E21DB">
      <w:start w:val="1"/>
      <w:numFmt w:val="decimal"/>
      <w:suff w:val="tab"/>
      <w:lvlText w:val="%1."/>
      <w:lvlJc w:val="left"/>
      <w:pPr/>
      <w:rPr/>
    </w:lvl>
    <w:lvl w:ilvl="2" w:tplc="3BFD1B71">
      <w:start w:val="1"/>
      <w:numFmt w:val="decimal"/>
      <w:suff w:val="tab"/>
      <w:lvlText w:val="%1."/>
      <w:lvlJc w:val="left"/>
      <w:pPr/>
      <w:rPr/>
    </w:lvl>
    <w:lvl w:ilvl="3" w:tplc="6132E1EB">
      <w:start w:val="1"/>
      <w:numFmt w:val="decimal"/>
      <w:suff w:val="tab"/>
      <w:lvlText w:val="%1."/>
      <w:lvlJc w:val="left"/>
      <w:pPr/>
      <w:rPr/>
    </w:lvl>
    <w:lvl w:ilvl="4" w:tplc="1BC33ABA">
      <w:start w:val="1"/>
      <w:numFmt w:val="decimal"/>
      <w:suff w:val="tab"/>
      <w:lvlText w:val="%1."/>
      <w:lvlJc w:val="left"/>
      <w:pPr/>
      <w:rPr/>
    </w:lvl>
    <w:lvl w:ilvl="5" w:tplc="328A3113">
      <w:start w:val="1"/>
      <w:numFmt w:val="decimal"/>
      <w:suff w:val="tab"/>
      <w:lvlText w:val="%1."/>
      <w:lvlJc w:val="left"/>
      <w:pPr/>
      <w:rPr/>
    </w:lvl>
    <w:lvl w:ilvl="6" w:tplc="699326FC">
      <w:start w:val="1"/>
      <w:numFmt w:val="decimal"/>
      <w:suff w:val="tab"/>
      <w:lvlText w:val="%1."/>
      <w:lvlJc w:val="left"/>
      <w:pPr/>
      <w:rPr/>
    </w:lvl>
    <w:lvl w:ilvl="7" w:tplc="2064CC80">
      <w:start w:val="1"/>
      <w:numFmt w:val="decimal"/>
      <w:suff w:val="tab"/>
      <w:lvlText w:val="%1."/>
      <w:lvlJc w:val="left"/>
      <w:pPr/>
      <w:rPr/>
    </w:lvl>
    <w:lvl w:ilvl="8" w:tplc="79B7F602">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A3F9A1E">
      <w:start w:val="1"/>
      <w:numFmt w:val="decimal"/>
      <w:suff w:val="tab"/>
      <w:lvlText w:val="%1."/>
      <w:lvlJc w:val="left"/>
      <w:pPr/>
      <w:rPr/>
    </w:lvl>
    <w:lvl w:ilvl="2" w:tplc="54E17E24">
      <w:start w:val="1"/>
      <w:numFmt w:val="decimal"/>
      <w:suff w:val="tab"/>
      <w:lvlText w:val="%1."/>
      <w:lvlJc w:val="left"/>
      <w:pPr/>
      <w:rPr/>
    </w:lvl>
    <w:lvl w:ilvl="3" w:tplc="1BABA1D8">
      <w:start w:val="1"/>
      <w:numFmt w:val="decimal"/>
      <w:suff w:val="tab"/>
      <w:lvlText w:val="%1."/>
      <w:lvlJc w:val="left"/>
      <w:pPr/>
      <w:rPr/>
    </w:lvl>
    <w:lvl w:ilvl="4" w:tplc="57B02CEB">
      <w:start w:val="1"/>
      <w:numFmt w:val="decimal"/>
      <w:suff w:val="tab"/>
      <w:lvlText w:val="%1."/>
      <w:lvlJc w:val="left"/>
      <w:pPr/>
      <w:rPr/>
    </w:lvl>
    <w:lvl w:ilvl="5" w:tplc="751E5A9E">
      <w:start w:val="1"/>
      <w:numFmt w:val="decimal"/>
      <w:suff w:val="tab"/>
      <w:lvlText w:val="%1."/>
      <w:lvlJc w:val="left"/>
      <w:pPr/>
      <w:rPr/>
    </w:lvl>
    <w:lvl w:ilvl="6" w:tplc="584CF95C">
      <w:start w:val="1"/>
      <w:numFmt w:val="decimal"/>
      <w:suff w:val="tab"/>
      <w:lvlText w:val="%1."/>
      <w:lvlJc w:val="left"/>
      <w:pPr/>
      <w:rPr/>
    </w:lvl>
    <w:lvl w:ilvl="7" w:tplc="0CF3E049">
      <w:start w:val="1"/>
      <w:numFmt w:val="decimal"/>
      <w:suff w:val="tab"/>
      <w:lvlText w:val="%1."/>
      <w:lvlJc w:val="left"/>
      <w:pPr/>
      <w:rPr/>
    </w:lvl>
    <w:lvl w:ilvl="8" w:tplc="16E82915">
      <w:start w:val="1"/>
      <w:numFmt w:val="decimal"/>
      <w:suff w:val="tab"/>
      <w:lvlText w:val="%1."/>
      <w:lvlJc w:val="left"/>
      <w:pPr/>
      <w:rPr/>
    </w:lvl>
  </w:abstractNum>
  <w:abstractNum w:abstractNumId="9">
    <w:nsid w:val="00000077"/>
    <w:multiLevelType w:val="hybridMultilevel"/>
    <w:lvl w:ilvl="0">
      <w:start w:val="1"/>
      <w:numFmt w:val="bullet"/>
      <w:pStyle w:val="P57"/>
      <w:suff w:val="tab"/>
      <w:lvlText w:val=""/>
      <w:lvlJc w:val="left"/>
      <w:pPr>
        <w:ind w:hanging="360" w:left="360"/>
        <w:tabs>
          <w:tab w:val="left" w:pos="360" w:leader="none"/>
        </w:tabs>
      </w:pPr>
      <w:rPr>
        <w:rFonts w:ascii="Symbol" w:hAnsi="Symbol"/>
      </w:rPr>
    </w:lvl>
    <w:lvl w:ilvl="1" w:tplc="5BB89D33">
      <w:start w:val="1"/>
      <w:numFmt w:val="decimal"/>
      <w:suff w:val="tab"/>
      <w:lvlText w:val="%1."/>
      <w:lvlJc w:val="left"/>
      <w:pPr/>
      <w:rPr/>
    </w:lvl>
    <w:lvl w:ilvl="2" w:tplc="4C868E57">
      <w:start w:val="1"/>
      <w:numFmt w:val="decimal"/>
      <w:suff w:val="tab"/>
      <w:lvlText w:val="%1."/>
      <w:lvlJc w:val="left"/>
      <w:pPr/>
      <w:rPr/>
    </w:lvl>
    <w:lvl w:ilvl="3" w:tplc="6CBCC269">
      <w:start w:val="1"/>
      <w:numFmt w:val="decimal"/>
      <w:suff w:val="tab"/>
      <w:lvlText w:val="%1."/>
      <w:lvlJc w:val="left"/>
      <w:pPr/>
      <w:rPr/>
    </w:lvl>
    <w:lvl w:ilvl="4" w:tplc="47914FB7">
      <w:start w:val="1"/>
      <w:numFmt w:val="decimal"/>
      <w:suff w:val="tab"/>
      <w:lvlText w:val="%1."/>
      <w:lvlJc w:val="left"/>
      <w:pPr/>
      <w:rPr/>
    </w:lvl>
    <w:lvl w:ilvl="5" w:tplc="1B1F91B5">
      <w:start w:val="1"/>
      <w:numFmt w:val="decimal"/>
      <w:suff w:val="tab"/>
      <w:lvlText w:val="%1."/>
      <w:lvlJc w:val="left"/>
      <w:pPr/>
      <w:rPr/>
    </w:lvl>
    <w:lvl w:ilvl="6" w:tplc="5F0DC669">
      <w:start w:val="1"/>
      <w:numFmt w:val="decimal"/>
      <w:suff w:val="tab"/>
      <w:lvlText w:val="%1."/>
      <w:lvlJc w:val="left"/>
      <w:pPr/>
      <w:rPr/>
    </w:lvl>
    <w:lvl w:ilvl="7" w:tplc="7C49993F">
      <w:start w:val="1"/>
      <w:numFmt w:val="decimal"/>
      <w:suff w:val="tab"/>
      <w:lvlText w:val="%1."/>
      <w:lvlJc w:val="left"/>
      <w:pPr/>
      <w:rPr/>
    </w:lvl>
    <w:lvl w:ilvl="8" w:tplc="63BCDF43">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header"/>
    <w:basedOn w:val="P0"/>
    <w:pPr>
      <w:tabs>
        <w:tab w:val="center" w:pos="4320" w:leader="none"/>
        <w:tab w:val="right" w:pos="8640" w:leader="none"/>
      </w:tabs>
    </w:pPr>
    <w:rPr/>
  </w:style>
  <w:style w:type="paragraph" w:styleId="P16">
    <w:name w:val="footer"/>
    <w:basedOn w:val="P0"/>
    <w:pPr>
      <w:tabs>
        <w:tab w:val="center" w:pos="4320" w:leader="none"/>
        <w:tab w:val="right" w:pos="8640" w:leader="none"/>
      </w:tabs>
    </w:pPr>
    <w:rPr/>
  </w:style>
  <w:style w:type="paragraph" w:styleId="P17">
    <w:name w:val="Body Text Indent"/>
    <w:basedOn w:val="P0"/>
    <w:pPr>
      <w:spacing w:after="120" w:beforeAutospacing="0" w:afterAutospacing="0"/>
      <w:ind w:left="360"/>
    </w:pPr>
    <w:rPr/>
  </w:style>
  <w:style w:type="paragraph" w:styleId="P18">
    <w:name w:val="Body Text First Indent 2"/>
    <w:basedOn w:val="P17"/>
    <w:pPr>
      <w:ind w:firstLine="210"/>
    </w:pPr>
    <w:rPr/>
  </w:style>
  <w:style w:type="paragraph" w:styleId="P19">
    <w:name w:val="Notice"/>
    <w:basedOn w:val="P141"/>
    <w:pPr>
      <w:spacing w:before="80" w:after="0" w:beforeAutospacing="0" w:afterAutospacing="0"/>
    </w:pPr>
    <w:rPr>
      <w:i w:val="0"/>
      <w:color w:val="FF0000"/>
    </w:rPr>
  </w:style>
  <w:style w:type="paragraph" w:styleId="P20">
    <w:name w:val="NoticeDisclaimer"/>
    <w:basedOn w:val="P19"/>
    <w:pPr>
      <w:spacing w:after="91" w:beforeAutospacing="0" w:afterAutospacing="0"/>
    </w:pPr>
    <w:rPr/>
  </w:style>
  <w:style w:type="paragraph" w:styleId="P21">
    <w:name w:val="Normal (Web)"/>
    <w:basedOn w:val="P0"/>
    <w:pPr/>
    <w:rPr>
      <w:sz w:val="24"/>
    </w:rPr>
  </w:style>
  <w:style w:type="paragraph" w:styleId="P22">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3">
    <w:name w:val="Block Text"/>
    <w:basedOn w:val="P0"/>
    <w:pPr>
      <w:spacing w:after="120" w:beforeAutospacing="0" w:afterAutospacing="0"/>
      <w:ind w:left="1440" w:right="1440"/>
    </w:pPr>
    <w:rPr/>
  </w:style>
  <w:style w:type="paragraph" w:styleId="P24">
    <w:name w:val="Body Text"/>
    <w:basedOn w:val="P0"/>
    <w:pPr>
      <w:spacing w:after="120" w:beforeAutospacing="0" w:afterAutospacing="0"/>
    </w:pPr>
    <w:rPr/>
  </w:style>
  <w:style w:type="paragraph" w:styleId="P25">
    <w:name w:val="Body Text 2"/>
    <w:basedOn w:val="P0"/>
    <w:pPr>
      <w:spacing w:lineRule="auto" w:line="480" w:after="120" w:beforeAutospacing="0" w:afterAutospacing="0"/>
    </w:pPr>
    <w:rPr/>
  </w:style>
  <w:style w:type="paragraph" w:styleId="P26">
    <w:name w:val="Body Text 3"/>
    <w:basedOn w:val="P0"/>
    <w:pPr>
      <w:spacing w:after="120" w:beforeAutospacing="0" w:afterAutospacing="0"/>
    </w:pPr>
    <w:rPr>
      <w:sz w:val="16"/>
    </w:rPr>
  </w:style>
  <w:style w:type="paragraph" w:styleId="P27">
    <w:name w:val="Body Text First Indent"/>
    <w:basedOn w:val="P24"/>
    <w:pPr>
      <w:ind w:firstLine="210"/>
    </w:pPr>
    <w:rPr/>
  </w:style>
  <w:style w:type="paragraph" w:styleId="P28">
    <w:name w:val="Body Text Indent 2"/>
    <w:basedOn w:val="P0"/>
    <w:pPr>
      <w:spacing w:lineRule="auto" w:line="480" w:after="120" w:beforeAutospacing="0" w:afterAutospacing="0"/>
      <w:ind w:left="283"/>
    </w:pPr>
    <w:rPr/>
  </w:style>
  <w:style w:type="paragraph" w:styleId="P29">
    <w:name w:val="Body Text Indent 3"/>
    <w:basedOn w:val="P0"/>
    <w:pPr>
      <w:spacing w:after="120" w:beforeAutospacing="0" w:afterAutospacing="0"/>
      <w:ind w:left="283"/>
    </w:pPr>
    <w:rPr>
      <w:sz w:val="16"/>
    </w:rPr>
  </w:style>
  <w:style w:type="paragraph" w:styleId="P30">
    <w:name w:val="caption"/>
    <w:basedOn w:val="P0"/>
    <w:next w:val="P0"/>
    <w:qFormat/>
    <w:pPr>
      <w:spacing w:before="120" w:after="120" w:beforeAutospacing="0" w:afterAutospacing="0"/>
    </w:pPr>
    <w:rPr>
      <w:b w:val="1"/>
    </w:rPr>
  </w:style>
  <w:style w:type="paragraph" w:styleId="P31">
    <w:name w:val="Closing"/>
    <w:basedOn w:val="P0"/>
    <w:pPr>
      <w:ind w:left="4252"/>
    </w:pPr>
    <w:rPr/>
  </w:style>
  <w:style w:type="paragraph" w:styleId="P32">
    <w:name w:val="annotation text"/>
    <w:basedOn w:val="P0"/>
    <w:semiHidden/>
    <w:pPr/>
    <w:rPr/>
  </w:style>
  <w:style w:type="paragraph" w:styleId="P33">
    <w:name w:val="Date"/>
    <w:basedOn w:val="P0"/>
    <w:next w:val="P0"/>
    <w:pPr/>
    <w:rPr/>
  </w:style>
  <w:style w:type="paragraph" w:styleId="P34">
    <w:name w:val="Document Map"/>
    <w:basedOn w:val="P0"/>
    <w:semiHidden/>
    <w:pPr>
      <w:shd w:val="clear" w:fill="000080"/>
    </w:pPr>
    <w:rPr>
      <w:rFonts w:ascii="Tahoma" w:hAnsi="Tahoma"/>
    </w:rPr>
  </w:style>
  <w:style w:type="paragraph" w:styleId="P35">
    <w:name w:val="E-mail Signature"/>
    <w:basedOn w:val="P0"/>
    <w:pPr/>
    <w:rPr/>
  </w:style>
  <w:style w:type="paragraph" w:styleId="P36">
    <w:name w:val="endnote text"/>
    <w:basedOn w:val="P0"/>
    <w:semiHidden/>
    <w:pPr/>
    <w:rPr/>
  </w:style>
  <w:style w:type="paragraph" w:styleId="P37">
    <w:name w:val="envelope address"/>
    <w:basedOn w:val="P0"/>
    <w:pPr>
      <w:framePr w:w="7920" w:h="1980" w:hRule="exact" w:hSpace="180" w:wrap="auto" w:hAnchor="page" w:x="0" w:xAlign="center" w:y="0" w:yAlign="bottom"/>
      <w:ind w:left="2880"/>
    </w:pPr>
    <w:rPr>
      <w:rFonts w:ascii="Arial" w:hAnsi="Arial"/>
      <w:sz w:val="24"/>
    </w:rPr>
  </w:style>
  <w:style w:type="paragraph" w:styleId="P38">
    <w:name w:val="envelope return"/>
    <w:basedOn w:val="P0"/>
    <w:pPr/>
    <w:rPr>
      <w:rFonts w:ascii="Arial" w:hAnsi="Arial"/>
    </w:rPr>
  </w:style>
  <w:style w:type="paragraph" w:styleId="P39">
    <w:name w:val="footnote text"/>
    <w:basedOn w:val="P0"/>
    <w:semiHidden/>
    <w:pPr/>
    <w:rPr/>
  </w:style>
  <w:style w:type="paragraph" w:styleId="P40">
    <w:name w:val="HTML Address"/>
    <w:basedOn w:val="P0"/>
    <w:pPr/>
    <w:rPr>
      <w:i w:val="1"/>
    </w:rPr>
  </w:style>
  <w:style w:type="paragraph" w:styleId="P41">
    <w:name w:val="HTML Preformatted"/>
    <w:basedOn w:val="P0"/>
    <w:pPr/>
    <w:rPr>
      <w:rFonts w:ascii="Courier New" w:hAnsi="Courier New"/>
    </w:rPr>
  </w:style>
  <w:style w:type="paragraph" w:styleId="P42">
    <w:name w:val="index 1"/>
    <w:basedOn w:val="P0"/>
    <w:next w:val="P0"/>
    <w:semiHidden/>
    <w:pPr>
      <w:ind w:hanging="200" w:left="200"/>
    </w:pPr>
    <w:rPr/>
  </w:style>
  <w:style w:type="paragraph" w:styleId="P43">
    <w:name w:val="index 2"/>
    <w:basedOn w:val="P0"/>
    <w:next w:val="P0"/>
    <w:semiHidden/>
    <w:pPr>
      <w:ind w:hanging="200" w:left="400"/>
    </w:pPr>
    <w:rPr/>
  </w:style>
  <w:style w:type="paragraph" w:styleId="P44">
    <w:name w:val="index 3"/>
    <w:basedOn w:val="P0"/>
    <w:next w:val="P0"/>
    <w:semiHidden/>
    <w:pPr>
      <w:ind w:hanging="200" w:left="600"/>
    </w:pPr>
    <w:rPr/>
  </w:style>
  <w:style w:type="paragraph" w:styleId="P45">
    <w:name w:val="index 4"/>
    <w:basedOn w:val="P0"/>
    <w:next w:val="P0"/>
    <w:semiHidden/>
    <w:pPr>
      <w:ind w:hanging="200" w:left="800"/>
    </w:pPr>
    <w:rPr/>
  </w:style>
  <w:style w:type="paragraph" w:styleId="P46">
    <w:name w:val="index 5"/>
    <w:basedOn w:val="P0"/>
    <w:next w:val="P0"/>
    <w:semiHidden/>
    <w:pPr>
      <w:ind w:hanging="200" w:left="1000"/>
    </w:pPr>
    <w:rPr/>
  </w:style>
  <w:style w:type="paragraph" w:styleId="P47">
    <w:name w:val="index 6"/>
    <w:basedOn w:val="P0"/>
    <w:next w:val="P0"/>
    <w:semiHidden/>
    <w:pPr>
      <w:ind w:hanging="200" w:left="1200"/>
    </w:pPr>
    <w:rPr/>
  </w:style>
  <w:style w:type="paragraph" w:styleId="P48">
    <w:name w:val="index 7"/>
    <w:basedOn w:val="P0"/>
    <w:next w:val="P0"/>
    <w:semiHidden/>
    <w:pPr>
      <w:ind w:hanging="200" w:left="1400"/>
    </w:pPr>
    <w:rPr/>
  </w:style>
  <w:style w:type="paragraph" w:styleId="P49">
    <w:name w:val="index 8"/>
    <w:basedOn w:val="P0"/>
    <w:next w:val="P0"/>
    <w:semiHidden/>
    <w:pPr>
      <w:ind w:hanging="200" w:left="1600"/>
    </w:pPr>
    <w:rPr/>
  </w:style>
  <w:style w:type="paragraph" w:styleId="P50">
    <w:name w:val="index 9"/>
    <w:basedOn w:val="P0"/>
    <w:next w:val="P0"/>
    <w:semiHidden/>
    <w:pPr>
      <w:ind w:hanging="200" w:left="1800"/>
    </w:pPr>
    <w:rPr/>
  </w:style>
  <w:style w:type="paragraph" w:styleId="P51">
    <w:name w:val="index heading"/>
    <w:basedOn w:val="P0"/>
    <w:next w:val="P42"/>
    <w:semiHidden/>
    <w:pPr/>
    <w:rPr>
      <w:rFonts w:ascii="Arial" w:hAnsi="Arial"/>
      <w:b w:val="1"/>
    </w:rPr>
  </w:style>
  <w:style w:type="paragraph" w:styleId="P52">
    <w:name w:val="List"/>
    <w:basedOn w:val="P0"/>
    <w:pPr>
      <w:ind w:hanging="283" w:left="283"/>
    </w:pPr>
    <w:rPr/>
  </w:style>
  <w:style w:type="paragraph" w:styleId="P53">
    <w:name w:val="List 2"/>
    <w:basedOn w:val="P0"/>
    <w:pPr>
      <w:ind w:hanging="283" w:left="566"/>
    </w:pPr>
    <w:rPr/>
  </w:style>
  <w:style w:type="paragraph" w:styleId="P54">
    <w:name w:val="List 3"/>
    <w:basedOn w:val="P0"/>
    <w:pPr>
      <w:ind w:hanging="283" w:left="849"/>
    </w:pPr>
    <w:rPr/>
  </w:style>
  <w:style w:type="paragraph" w:styleId="P55">
    <w:name w:val="List 4"/>
    <w:basedOn w:val="P0"/>
    <w:pPr>
      <w:ind w:hanging="283" w:left="1132"/>
    </w:pPr>
    <w:rPr/>
  </w:style>
  <w:style w:type="paragraph" w:styleId="P56">
    <w:name w:val="List 5"/>
    <w:basedOn w:val="P0"/>
    <w:pPr>
      <w:ind w:hanging="283" w:left="1415"/>
    </w:pPr>
    <w:rPr/>
  </w:style>
  <w:style w:type="paragraph" w:styleId="P57">
    <w:name w:val="List Bullet"/>
    <w:basedOn w:val="P0"/>
    <w:pPr>
      <w:numPr>
        <w:numId w:val="4"/>
      </w:numPr>
    </w:pPr>
    <w:rPr/>
  </w:style>
  <w:style w:type="paragraph" w:styleId="P58">
    <w:name w:val="List Bullet 2"/>
    <w:basedOn w:val="P0"/>
    <w:pPr>
      <w:numPr>
        <w:numId w:val="5"/>
      </w:numPr>
    </w:pPr>
    <w:rPr/>
  </w:style>
  <w:style w:type="paragraph" w:styleId="P59">
    <w:name w:val="List Bullet 3"/>
    <w:basedOn w:val="P0"/>
    <w:pPr>
      <w:numPr>
        <w:numId w:val="6"/>
      </w:numPr>
    </w:pPr>
    <w:rPr/>
  </w:style>
  <w:style w:type="paragraph" w:styleId="P60">
    <w:name w:val="List Bullet 4"/>
    <w:basedOn w:val="P0"/>
    <w:pPr>
      <w:numPr>
        <w:numId w:val="7"/>
      </w:numPr>
    </w:pPr>
    <w:rPr/>
  </w:style>
  <w:style w:type="paragraph" w:styleId="P61">
    <w:name w:val="List Bullet 5"/>
    <w:basedOn w:val="P0"/>
    <w:pPr>
      <w:numPr>
        <w:numId w:val="8"/>
      </w:numPr>
    </w:pPr>
    <w:rPr/>
  </w:style>
  <w:style w:type="paragraph" w:styleId="P62">
    <w:name w:val="List Continue"/>
    <w:basedOn w:val="P0"/>
    <w:pPr>
      <w:spacing w:after="120" w:beforeAutospacing="0" w:afterAutospacing="0"/>
      <w:ind w:left="283"/>
    </w:pPr>
    <w:rPr/>
  </w:style>
  <w:style w:type="paragraph" w:styleId="P63">
    <w:name w:val="List Continue 2"/>
    <w:basedOn w:val="P0"/>
    <w:pPr>
      <w:spacing w:after="120" w:beforeAutospacing="0" w:afterAutospacing="0"/>
      <w:ind w:left="566"/>
    </w:pPr>
    <w:rPr/>
  </w:style>
  <w:style w:type="paragraph" w:styleId="P64">
    <w:name w:val="List Continue 3"/>
    <w:basedOn w:val="P0"/>
    <w:pPr>
      <w:spacing w:after="120" w:beforeAutospacing="0" w:afterAutospacing="0"/>
      <w:ind w:left="849"/>
    </w:pPr>
    <w:rPr/>
  </w:style>
  <w:style w:type="paragraph" w:styleId="P65">
    <w:name w:val="List Continue 4"/>
    <w:basedOn w:val="P0"/>
    <w:pPr>
      <w:spacing w:after="120" w:beforeAutospacing="0" w:afterAutospacing="0"/>
      <w:ind w:left="1132"/>
    </w:pPr>
    <w:rPr/>
  </w:style>
  <w:style w:type="paragraph" w:styleId="P66">
    <w:name w:val="List Continue 5"/>
    <w:basedOn w:val="P0"/>
    <w:pPr>
      <w:spacing w:after="120" w:beforeAutospacing="0" w:afterAutospacing="0"/>
      <w:ind w:left="1415"/>
    </w:pPr>
    <w:rPr/>
  </w:style>
  <w:style w:type="paragraph" w:styleId="P67">
    <w:name w:val="List Number"/>
    <w:basedOn w:val="P0"/>
    <w:pPr>
      <w:numPr>
        <w:numId w:val="2"/>
      </w:numPr>
    </w:pPr>
    <w:rPr/>
  </w:style>
  <w:style w:type="paragraph" w:styleId="P68">
    <w:name w:val="List Number 2"/>
    <w:basedOn w:val="P0"/>
    <w:pPr>
      <w:numPr>
        <w:numId w:val="1"/>
      </w:numPr>
    </w:pPr>
    <w:rPr/>
  </w:style>
  <w:style w:type="paragraph" w:styleId="P69">
    <w:name w:val="List Number 3"/>
    <w:basedOn w:val="P0"/>
    <w:pPr>
      <w:numPr>
        <w:numId w:val="9"/>
      </w:numPr>
    </w:pPr>
    <w:rPr/>
  </w:style>
  <w:style w:type="paragraph" w:styleId="P70">
    <w:name w:val="List Number 4"/>
    <w:basedOn w:val="P0"/>
    <w:pPr>
      <w:numPr>
        <w:numId w:val="3"/>
      </w:numPr>
    </w:pPr>
    <w:rPr/>
  </w:style>
  <w:style w:type="paragraph" w:styleId="P71">
    <w:name w:val="List Number 5"/>
    <w:basedOn w:val="P0"/>
    <w:pPr>
      <w:numPr>
        <w:numId w:val="10"/>
      </w:numPr>
    </w:pPr>
    <w:rPr/>
  </w:style>
  <w:style w:type="paragraph" w:styleId="P7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3">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4">
    <w:name w:val="Normal Indent"/>
    <w:basedOn w:val="P0"/>
    <w:pPr>
      <w:ind w:left="720"/>
    </w:pPr>
    <w:rPr/>
  </w:style>
  <w:style w:type="paragraph" w:styleId="P75">
    <w:name w:val="Note Heading"/>
    <w:basedOn w:val="P0"/>
    <w:next w:val="P0"/>
    <w:pPr/>
    <w:rPr/>
  </w:style>
  <w:style w:type="paragraph" w:styleId="P76">
    <w:name w:val="Plain Text"/>
    <w:basedOn w:val="P0"/>
    <w:pPr/>
    <w:rPr>
      <w:rFonts w:ascii="Courier New" w:hAnsi="Courier New"/>
    </w:rPr>
  </w:style>
  <w:style w:type="paragraph" w:styleId="P77">
    <w:name w:val="Salutation"/>
    <w:basedOn w:val="P0"/>
    <w:next w:val="P0"/>
    <w:pPr/>
    <w:rPr/>
  </w:style>
  <w:style w:type="paragraph" w:styleId="P78">
    <w:name w:val="Signature"/>
    <w:basedOn w:val="P0"/>
    <w:pPr>
      <w:ind w:left="4252"/>
    </w:pPr>
    <w:rPr/>
  </w:style>
  <w:style w:type="paragraph" w:styleId="P79">
    <w:name w:val="Subtitle"/>
    <w:basedOn w:val="P0"/>
    <w:qFormat/>
    <w:pPr>
      <w:spacing w:after="60" w:beforeAutospacing="0" w:afterAutospacing="0"/>
      <w:jc w:val="center"/>
      <w:outlineLvl w:val="1"/>
    </w:pPr>
    <w:rPr>
      <w:rFonts w:ascii="Arial" w:hAnsi="Arial"/>
      <w:sz w:val="24"/>
    </w:rPr>
  </w:style>
  <w:style w:type="paragraph" w:styleId="P80">
    <w:name w:val="table of authorities"/>
    <w:basedOn w:val="P0"/>
    <w:next w:val="P0"/>
    <w:semiHidden/>
    <w:pPr>
      <w:ind w:hanging="200" w:left="200"/>
    </w:pPr>
    <w:rPr/>
  </w:style>
  <w:style w:type="paragraph" w:styleId="P81">
    <w:name w:val="table of figures"/>
    <w:basedOn w:val="P0"/>
    <w:next w:val="P0"/>
    <w:semiHidden/>
    <w:pPr>
      <w:ind w:hanging="400" w:left="400"/>
    </w:pPr>
    <w:rPr/>
  </w:style>
  <w:style w:type="paragraph" w:styleId="P82">
    <w:name w:val="Title"/>
    <w:basedOn w:val="P0"/>
    <w:qFormat/>
    <w:pPr>
      <w:spacing w:before="240" w:after="60" w:beforeAutospacing="0" w:afterAutospacing="0"/>
      <w:jc w:val="center"/>
      <w:outlineLvl w:val="0"/>
    </w:pPr>
    <w:rPr>
      <w:rFonts w:ascii="Arial" w:hAnsi="Arial"/>
      <w:b w:val="1"/>
      <w:sz w:val="32"/>
    </w:rPr>
  </w:style>
  <w:style w:type="paragraph" w:styleId="P83">
    <w:name w:val="toa heading"/>
    <w:basedOn w:val="P0"/>
    <w:next w:val="P0"/>
    <w:semiHidden/>
    <w:pPr>
      <w:spacing w:before="120" w:beforeAutospacing="0" w:afterAutospacing="0"/>
    </w:pPr>
    <w:rPr>
      <w:rFonts w:ascii="Arial" w:hAnsi="Arial"/>
      <w:b w:val="1"/>
      <w:sz w:val="24"/>
    </w:rPr>
  </w:style>
  <w:style w:type="paragraph" w:styleId="P84">
    <w:name w:val="toc 1"/>
    <w:basedOn w:val="P0"/>
    <w:next w:val="P0"/>
    <w:semiHidden/>
    <w:pPr/>
    <w:rPr/>
  </w:style>
  <w:style w:type="paragraph" w:styleId="P85">
    <w:name w:val="toc 2"/>
    <w:basedOn w:val="P0"/>
    <w:next w:val="P0"/>
    <w:semiHidden/>
    <w:pPr>
      <w:ind w:left="200"/>
    </w:pPr>
    <w:rPr/>
  </w:style>
  <w:style w:type="paragraph" w:styleId="P86">
    <w:name w:val="toc 3"/>
    <w:basedOn w:val="P0"/>
    <w:next w:val="P0"/>
    <w:semiHidden/>
    <w:pPr>
      <w:ind w:left="400"/>
    </w:pPr>
    <w:rPr/>
  </w:style>
  <w:style w:type="paragraph" w:styleId="P87">
    <w:name w:val="toc 4"/>
    <w:basedOn w:val="P0"/>
    <w:next w:val="P0"/>
    <w:semiHidden/>
    <w:pPr>
      <w:ind w:left="600"/>
    </w:pPr>
    <w:rPr/>
  </w:style>
  <w:style w:type="paragraph" w:styleId="P88">
    <w:name w:val="toc 5"/>
    <w:basedOn w:val="P0"/>
    <w:next w:val="P0"/>
    <w:semiHidden/>
    <w:pPr>
      <w:ind w:left="800"/>
    </w:pPr>
    <w:rPr/>
  </w:style>
  <w:style w:type="paragraph" w:styleId="P89">
    <w:name w:val="toc 6"/>
    <w:basedOn w:val="P0"/>
    <w:next w:val="P0"/>
    <w:semiHidden/>
    <w:pPr>
      <w:ind w:left="1000"/>
    </w:pPr>
    <w:rPr/>
  </w:style>
  <w:style w:type="paragraph" w:styleId="P90">
    <w:name w:val="toc 7"/>
    <w:basedOn w:val="P0"/>
    <w:next w:val="P0"/>
    <w:semiHidden/>
    <w:pPr>
      <w:ind w:left="1200"/>
    </w:pPr>
    <w:rPr/>
  </w:style>
  <w:style w:type="paragraph" w:styleId="P91">
    <w:name w:val="toc 8"/>
    <w:basedOn w:val="P0"/>
    <w:next w:val="P0"/>
    <w:semiHidden/>
    <w:pPr>
      <w:ind w:left="1400"/>
    </w:pPr>
    <w:rPr/>
  </w:style>
  <w:style w:type="paragraph" w:styleId="P92">
    <w:name w:val="toc 9"/>
    <w:basedOn w:val="P0"/>
    <w:next w:val="P0"/>
    <w:semiHidden/>
    <w:pPr>
      <w:ind w:left="1600"/>
    </w:pPr>
    <w:rPr/>
  </w:style>
  <w:style w:type="paragraph" w:styleId="P93">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4">
    <w:name w:val="assent-f"/>
    <w:basedOn w:val="P93"/>
    <w:pPr/>
    <w:rPr>
      <w:lang w:val="fr-CA"/>
    </w:rPr>
  </w:style>
  <w:style w:type="paragraph" w:styleId="P95">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6">
    <w:name w:val="chapter-f"/>
    <w:basedOn w:val="P95"/>
    <w:pPr/>
    <w:rPr>
      <w:lang w:val="fr-CA"/>
    </w:rPr>
  </w:style>
  <w:style w:type="paragraph" w:styleId="P97">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8">
    <w:name w:val="clause-f"/>
    <w:basedOn w:val="P97"/>
    <w:pPr/>
    <w:rPr>
      <w:lang w:val="fr-CA"/>
    </w:rPr>
  </w:style>
  <w:style w:type="paragraph" w:styleId="P99">
    <w:name w:val="defclause-e"/>
    <w:basedOn w:val="P97"/>
    <w:pPr/>
    <w:rPr/>
  </w:style>
  <w:style w:type="paragraph" w:styleId="P100">
    <w:name w:val="defclause-f"/>
    <w:basedOn w:val="P97"/>
    <w:pPr/>
    <w:rPr>
      <w:lang w:val="fr-CA"/>
    </w:rPr>
  </w:style>
  <w:style w:type="paragraph" w:styleId="P101">
    <w:name w:val="definition-e"/>
    <w:pPr>
      <w:tabs>
        <w:tab w:val="left" w:pos="0" w:leader="none"/>
      </w:tabs>
      <w:spacing w:lineRule="exact" w:line="209" w:before="111" w:beforeAutospacing="0" w:afterAutospacing="0"/>
      <w:ind w:hanging="189" w:left="189"/>
      <w:jc w:val="both"/>
    </w:pPr>
    <w:rPr>
      <w:lang w:val="en-GB" w:eastAsia="en-US"/>
    </w:rPr>
  </w:style>
  <w:style w:type="paragraph" w:styleId="P102">
    <w:name w:val="definition-f"/>
    <w:basedOn w:val="P101"/>
    <w:pPr/>
    <w:rPr>
      <w:lang w:val="fr-CA"/>
    </w:rPr>
  </w:style>
  <w:style w:type="paragraph" w:styleId="P103">
    <w:name w:val="defparagraph-e"/>
    <w:basedOn w:val="P104"/>
    <w:pPr/>
    <w:rPr/>
  </w:style>
  <w:style w:type="paragraph" w:styleId="P104">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5">
    <w:name w:val="defparagraph-f"/>
    <w:basedOn w:val="P104"/>
    <w:pPr/>
    <w:rPr>
      <w:lang w:val="fr-CA"/>
    </w:rPr>
  </w:style>
  <w:style w:type="paragraph" w:styleId="P106">
    <w:name w:val="defsubclause-e"/>
    <w:basedOn w:val="P107"/>
    <w:pPr/>
    <w:rPr/>
  </w:style>
  <w:style w:type="paragraph" w:styleId="P107">
    <w:name w:val="subclause-e"/>
    <w:basedOn w:val="P97"/>
    <w:pPr>
      <w:tabs>
        <w:tab w:val="clear" w:pos="418" w:leader="none"/>
        <w:tab w:val="clear" w:pos="538" w:leader="none"/>
        <w:tab w:val="right" w:pos="838" w:leader="none"/>
        <w:tab w:val="left" w:pos="955" w:leader="none"/>
      </w:tabs>
      <w:ind w:hanging="955" w:left="955"/>
    </w:pPr>
    <w:rPr/>
  </w:style>
  <w:style w:type="paragraph" w:styleId="P108">
    <w:name w:val="defsubclause-f"/>
    <w:basedOn w:val="P107"/>
    <w:pPr/>
    <w:rPr>
      <w:lang w:val="fr-CA"/>
    </w:rPr>
  </w:style>
  <w:style w:type="paragraph" w:styleId="P109">
    <w:name w:val="defsubpara-e"/>
    <w:basedOn w:val="P110"/>
    <w:pPr/>
    <w:rPr/>
  </w:style>
  <w:style w:type="paragraph" w:styleId="P110">
    <w:name w:val="subpara-e"/>
    <w:basedOn w:val="P104"/>
    <w:pPr>
      <w:tabs>
        <w:tab w:val="clear" w:pos="418" w:leader="none"/>
        <w:tab w:val="clear" w:pos="538" w:leader="none"/>
        <w:tab w:val="right" w:pos="837" w:leader="none"/>
        <w:tab w:val="left" w:pos="956" w:leader="none"/>
      </w:tabs>
      <w:ind w:hanging="955" w:left="955"/>
    </w:pPr>
    <w:rPr/>
  </w:style>
  <w:style w:type="paragraph" w:styleId="P111">
    <w:name w:val="defsubpara-f"/>
    <w:basedOn w:val="P110"/>
    <w:pPr/>
    <w:rPr>
      <w:lang w:val="fr-CA"/>
    </w:rPr>
  </w:style>
  <w:style w:type="paragraph" w:styleId="P112">
    <w:name w:val="defsubsubclause-e"/>
    <w:basedOn w:val="P113"/>
    <w:pPr/>
    <w:rPr/>
  </w:style>
  <w:style w:type="paragraph" w:styleId="P113">
    <w:name w:val="subsubclause-e"/>
    <w:basedOn w:val="P97"/>
    <w:pPr>
      <w:tabs>
        <w:tab w:val="clear" w:pos="418" w:leader="none"/>
        <w:tab w:val="clear" w:pos="538" w:leader="none"/>
        <w:tab w:val="right" w:pos="1315" w:leader="none"/>
        <w:tab w:val="left" w:pos="1435" w:leader="none"/>
      </w:tabs>
      <w:ind w:hanging="1435" w:left="1435"/>
    </w:pPr>
    <w:rPr/>
  </w:style>
  <w:style w:type="paragraph" w:styleId="P114">
    <w:name w:val="defsubsubclause-f"/>
    <w:basedOn w:val="P113"/>
    <w:pPr/>
    <w:rPr>
      <w:lang w:val="fr-CA"/>
    </w:rPr>
  </w:style>
  <w:style w:type="paragraph" w:styleId="P115">
    <w:name w:val="defsubsubpara-e"/>
    <w:basedOn w:val="P116"/>
    <w:pPr/>
    <w:rPr/>
  </w:style>
  <w:style w:type="paragraph" w:styleId="P116">
    <w:name w:val="subsubpara-e"/>
    <w:basedOn w:val="P104"/>
    <w:pPr>
      <w:tabs>
        <w:tab w:val="clear" w:pos="418" w:leader="none"/>
        <w:tab w:val="clear" w:pos="538" w:leader="none"/>
        <w:tab w:val="right" w:pos="1315" w:leader="none"/>
        <w:tab w:val="left" w:pos="1435" w:leader="none"/>
      </w:tabs>
      <w:ind w:hanging="1435" w:left="1435"/>
    </w:pPr>
    <w:rPr/>
  </w:style>
  <w:style w:type="paragraph" w:styleId="P117">
    <w:name w:val="defsubsubpara-f"/>
    <w:basedOn w:val="P116"/>
    <w:pPr/>
    <w:rPr>
      <w:lang w:val="fr-CA"/>
    </w:rPr>
  </w:style>
  <w:style w:type="paragraph" w:styleId="P118">
    <w:name w:val="ellipsis-e"/>
    <w:pPr>
      <w:tabs>
        <w:tab w:val="left" w:pos="0" w:leader="none"/>
      </w:tabs>
      <w:spacing w:lineRule="exact" w:line="209" w:before="111" w:beforeAutospacing="0" w:afterAutospacing="0"/>
      <w:jc w:val="center"/>
    </w:pPr>
    <w:rPr>
      <w:lang w:val="en-GB" w:eastAsia="en-US"/>
    </w:rPr>
  </w:style>
  <w:style w:type="paragraph" w:styleId="P119">
    <w:name w:val="ellipsis-f"/>
    <w:basedOn w:val="P118"/>
    <w:pPr/>
    <w:rPr>
      <w:lang w:val="fr-CA"/>
    </w:rPr>
  </w:style>
  <w:style w:type="paragraph" w:styleId="P120">
    <w:name w:val="End Tumble-e"/>
    <w:pPr>
      <w:tabs>
        <w:tab w:val="left" w:pos="0" w:leader="none"/>
      </w:tabs>
      <w:suppressAutoHyphens w:val="1"/>
      <w:spacing w:lineRule="exact" w:line="200" w:before="120" w:beforeAutospacing="0" w:afterAutospacing="0"/>
      <w:jc w:val="both"/>
    </w:pPr>
    <w:rPr>
      <w:lang w:val="en-GB" w:eastAsia="en-US"/>
    </w:rPr>
  </w:style>
  <w:style w:type="paragraph" w:styleId="P121">
    <w:name w:val="End Tumble-f"/>
    <w:basedOn w:val="P120"/>
    <w:pPr/>
    <w:rPr>
      <w:lang w:val="fr-CA"/>
    </w:rPr>
  </w:style>
  <w:style w:type="paragraph" w:styleId="P122">
    <w:name w:val="equation-e"/>
    <w:basedOn w:val="P0"/>
    <w:pPr>
      <w:suppressAutoHyphens w:val="1"/>
      <w:spacing w:before="111" w:beforeAutospacing="0" w:afterAutospacing="0"/>
      <w:jc w:val="center"/>
    </w:pPr>
    <w:rPr>
      <w:lang w:val="en-GB"/>
    </w:rPr>
  </w:style>
  <w:style w:type="paragraph" w:styleId="P123">
    <w:name w:val="equation-f"/>
    <w:basedOn w:val="P122"/>
    <w:pPr/>
    <w:rPr>
      <w:lang w:val="fr-CA"/>
    </w:rPr>
  </w:style>
  <w:style w:type="paragraph" w:styleId="P124">
    <w:name w:val="firstdef-e"/>
    <w:basedOn w:val="P101"/>
    <w:pPr/>
    <w:rPr/>
  </w:style>
  <w:style w:type="paragraph" w:styleId="P125">
    <w:name w:val="firstdef-f"/>
    <w:basedOn w:val="P101"/>
    <w:pPr/>
    <w:rPr>
      <w:lang w:val="fr-CA"/>
    </w:rPr>
  </w:style>
  <w:style w:type="paragraph" w:styleId="P126">
    <w:name w:val="footnote-e"/>
    <w:pPr>
      <w:tabs>
        <w:tab w:val="left" w:pos="0" w:leader="none"/>
      </w:tabs>
      <w:spacing w:lineRule="exact" w:line="209" w:before="111" w:beforeAutospacing="0" w:afterAutospacing="0"/>
      <w:jc w:val="right"/>
    </w:pPr>
    <w:rPr>
      <w:lang w:val="en-GB" w:eastAsia="en-US"/>
    </w:rPr>
  </w:style>
  <w:style w:type="paragraph" w:styleId="P127">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8">
    <w:name w:val="heading1-f"/>
    <w:basedOn w:val="P127"/>
    <w:pPr/>
    <w:rPr>
      <w:lang w:val="fr-CA"/>
    </w:rPr>
  </w:style>
  <w:style w:type="paragraph" w:styleId="P129">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2-f"/>
    <w:basedOn w:val="P129"/>
    <w:pPr/>
    <w:rPr>
      <w:lang w:val="fr-CA"/>
    </w:rPr>
  </w:style>
  <w:style w:type="paragraph" w:styleId="P131">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3-f"/>
    <w:basedOn w:val="P131"/>
    <w:pPr/>
    <w:rPr>
      <w:lang w:val="fr-CA"/>
    </w:rPr>
  </w:style>
  <w:style w:type="paragraph" w:styleId="P133">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4">
    <w:name w:val="headingx-f"/>
    <w:basedOn w:val="P133"/>
    <w:pPr/>
    <w:rPr>
      <w:lang w:val="fr-CA"/>
    </w:rPr>
  </w:style>
  <w:style w:type="paragraph" w:styleId="P135">
    <w:name w:val="insert-e"/>
    <w:pPr>
      <w:keepNext w:val="1"/>
      <w:spacing w:lineRule="exact" w:line="179" w:before="230" w:beforeAutospacing="0" w:afterAutospacing="0"/>
      <w:jc w:val="both"/>
    </w:pPr>
    <w:rPr>
      <w:b w:val="1"/>
      <w:i w:val="1"/>
      <w:lang w:val="en-GB" w:eastAsia="en-US"/>
    </w:rPr>
  </w:style>
  <w:style w:type="paragraph" w:styleId="P136">
    <w:name w:val="insert-f"/>
    <w:basedOn w:val="P135"/>
    <w:pPr/>
    <w:rPr>
      <w:lang w:val="fr-CA"/>
    </w:rPr>
  </w:style>
  <w:style w:type="paragraph" w:styleId="P137">
    <w:name w:val="line-e"/>
    <w:pPr>
      <w:tabs>
        <w:tab w:val="left" w:pos="0" w:leader="none"/>
      </w:tabs>
      <w:spacing w:lineRule="exact" w:line="209" w:before="60" w:after="60" w:beforeAutospacing="0" w:afterAutospacing="0"/>
      <w:jc w:val="center"/>
    </w:pPr>
    <w:rPr>
      <w:lang w:val="en-GB" w:eastAsia="en-US"/>
    </w:rPr>
  </w:style>
  <w:style w:type="paragraph" w:styleId="P138">
    <w:name w:val="line-f"/>
    <w:basedOn w:val="P137"/>
    <w:pPr/>
    <w:rPr>
      <w:lang w:val="fr-CA"/>
    </w:rPr>
  </w:style>
  <w:style w:type="paragraph" w:styleId="P139">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0">
    <w:name w:val="longtitle-f"/>
    <w:basedOn w:val="P139"/>
    <w:pPr/>
    <w:rPr>
      <w:lang w:val="fr-CA"/>
    </w:rPr>
  </w:style>
  <w:style w:type="paragraph" w:styleId="P14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2">
    <w:name w:val="minnote-f"/>
    <w:basedOn w:val="P141"/>
    <w:pPr/>
    <w:rPr>
      <w:lang w:val="fr-CA"/>
    </w:rPr>
  </w:style>
  <w:style w:type="paragraph" w:styleId="P143">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4">
    <w:name w:val="number-f"/>
    <w:basedOn w:val="P143"/>
    <w:pPr/>
    <w:rPr>
      <w:lang w:val="fr-CA"/>
    </w:rPr>
  </w:style>
  <w:style w:type="paragraph" w:styleId="P145">
    <w:name w:val="paragraph-f"/>
    <w:basedOn w:val="P104"/>
    <w:pPr/>
    <w:rPr>
      <w:lang w:val="fr-CA"/>
    </w:rPr>
  </w:style>
  <w:style w:type="paragraph" w:styleId="P14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7">
    <w:name w:val="paranoindt-f"/>
    <w:basedOn w:val="P146"/>
    <w:pPr/>
    <w:rPr>
      <w:lang w:val="fr-CA"/>
    </w:rPr>
  </w:style>
  <w:style w:type="paragraph" w:styleId="P148">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9">
    <w:name w:val="parawindt-f"/>
    <w:basedOn w:val="P148"/>
    <w:pPr/>
    <w:rPr>
      <w:lang w:val="fr-CA"/>
    </w:rPr>
  </w:style>
  <w:style w:type="paragraph" w:styleId="P15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wtab-f"/>
    <w:basedOn w:val="P150"/>
    <w:pPr/>
    <w:rPr>
      <w:lang w:val="fr-CA"/>
    </w:rPr>
  </w:style>
  <w:style w:type="paragraph" w:styleId="P15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3">
    <w:name w:val="partnum-f"/>
    <w:basedOn w:val="P152"/>
    <w:pPr/>
    <w:rPr>
      <w:lang w:val="fr-CA"/>
    </w:rPr>
  </w:style>
  <w:style w:type="paragraph" w:styleId="P154">
    <w:name w:val="Pclause-e"/>
    <w:basedOn w:val="P97"/>
    <w:pPr/>
    <w:rPr>
      <w:b w:val="1"/>
    </w:rPr>
  </w:style>
  <w:style w:type="paragraph" w:styleId="P155">
    <w:name w:val="Pclause-f"/>
    <w:basedOn w:val="P154"/>
    <w:pPr/>
    <w:rPr>
      <w:lang w:val="fr-CA"/>
    </w:rPr>
  </w:style>
  <w:style w:type="paragraph" w:styleId="P156">
    <w:name w:val="Pheading1-e"/>
    <w:basedOn w:val="P127"/>
    <w:pPr/>
    <w:rPr>
      <w:b w:val="1"/>
    </w:rPr>
  </w:style>
  <w:style w:type="paragraph" w:styleId="P157">
    <w:name w:val="Pheading1-f"/>
    <w:basedOn w:val="P156"/>
    <w:pPr/>
    <w:rPr>
      <w:lang w:val="fr-CA"/>
    </w:rPr>
  </w:style>
  <w:style w:type="paragraph" w:styleId="P158">
    <w:name w:val="Pheading2-e"/>
    <w:basedOn w:val="P129"/>
    <w:pPr/>
    <w:rPr>
      <w:b w:val="1"/>
    </w:rPr>
  </w:style>
  <w:style w:type="paragraph" w:styleId="P159">
    <w:name w:val="Pheading2-f"/>
    <w:basedOn w:val="P158"/>
    <w:pPr/>
    <w:rPr>
      <w:lang w:val="fr-CA"/>
    </w:rPr>
  </w:style>
  <w:style w:type="paragraph" w:styleId="P160">
    <w:name w:val="Pheading3-e"/>
    <w:basedOn w:val="P131"/>
    <w:pPr/>
    <w:rPr>
      <w:b w:val="1"/>
    </w:rPr>
  </w:style>
  <w:style w:type="paragraph" w:styleId="P161">
    <w:name w:val="Pheading3-f"/>
    <w:basedOn w:val="P160"/>
    <w:pPr/>
    <w:rPr>
      <w:lang w:val="fr-CA"/>
    </w:rPr>
  </w:style>
  <w:style w:type="paragraph" w:styleId="P162">
    <w:name w:val="Pheadingx-e"/>
    <w:basedOn w:val="P133"/>
    <w:pPr/>
    <w:rPr>
      <w:b w:val="1"/>
    </w:rPr>
  </w:style>
  <w:style w:type="paragraph" w:styleId="P163">
    <w:name w:val="Pheadingx-f"/>
    <w:basedOn w:val="P162"/>
    <w:pPr/>
    <w:rPr>
      <w:lang w:val="fr-CA"/>
    </w:rPr>
  </w:style>
  <w:style w:type="paragraph" w:styleId="P164">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5">
    <w:name w:val="Pnote-f"/>
    <w:basedOn w:val="P164"/>
    <w:pPr/>
    <w:rPr>
      <w:lang w:val="fr-CA"/>
    </w:rPr>
  </w:style>
  <w:style w:type="paragraph" w:styleId="P166">
    <w:name w:val="Pparagraph-e"/>
    <w:basedOn w:val="P104"/>
    <w:pPr/>
    <w:rPr>
      <w:b w:val="1"/>
    </w:rPr>
  </w:style>
  <w:style w:type="paragraph" w:styleId="P167">
    <w:name w:val="Pparagraph-f"/>
    <w:basedOn w:val="P166"/>
    <w:pPr/>
    <w:rPr>
      <w:lang w:val="fr-CA"/>
    </w:rPr>
  </w:style>
  <w:style w:type="paragraph" w:styleId="P168">
    <w:name w:val="preamble-e"/>
    <w:pPr>
      <w:tabs>
        <w:tab w:val="left" w:pos="189" w:leader="none"/>
      </w:tabs>
      <w:spacing w:lineRule="exact" w:line="209" w:before="111" w:beforeAutospacing="0" w:afterAutospacing="0"/>
      <w:jc w:val="both"/>
    </w:pPr>
    <w:rPr>
      <w:lang w:val="en-GB" w:eastAsia="en-US"/>
    </w:rPr>
  </w:style>
  <w:style w:type="paragraph" w:styleId="P169">
    <w:name w:val="preamble-f"/>
    <w:basedOn w:val="P168"/>
    <w:pPr/>
    <w:rPr>
      <w:lang w:val="fr-CA"/>
    </w:rPr>
  </w:style>
  <w:style w:type="paragraph" w:styleId="P170">
    <w:name w:val="Psection-e"/>
    <w:basedOn w:val="P13"/>
    <w:pPr/>
    <w:rPr>
      <w:b w:val="1"/>
    </w:rPr>
  </w:style>
  <w:style w:type="paragraph" w:styleId="P171">
    <w:name w:val="Psection-f"/>
    <w:basedOn w:val="P170"/>
    <w:pPr/>
    <w:rPr>
      <w:lang w:val="fr-CA"/>
    </w:rPr>
  </w:style>
  <w:style w:type="paragraph" w:styleId="P172">
    <w:name w:val="Psubclause-e"/>
    <w:basedOn w:val="P107"/>
    <w:pPr/>
    <w:rPr>
      <w:b w:val="1"/>
    </w:rPr>
  </w:style>
  <w:style w:type="paragraph" w:styleId="P173">
    <w:name w:val="Psubclause-f"/>
    <w:basedOn w:val="P172"/>
    <w:pPr/>
    <w:rPr>
      <w:lang w:val="fr-CA"/>
    </w:rPr>
  </w:style>
  <w:style w:type="paragraph" w:styleId="P174">
    <w:name w:val="Psubpara-e"/>
    <w:basedOn w:val="P110"/>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3"/>
    <w:pPr/>
    <w:rPr/>
  </w:style>
  <w:style w:type="paragraph" w:styleId="P178">
    <w:name w:val="Psubsection-f"/>
    <w:basedOn w:val="P176"/>
    <w:pPr/>
    <w:rPr>
      <w:lang w:val="fr-CA"/>
    </w:rPr>
  </w:style>
  <w:style w:type="paragraph" w:styleId="P179">
    <w:name w:val="Psubsubclause-e"/>
    <w:basedOn w:val="P113"/>
    <w:pPr/>
    <w:rPr>
      <w:b w:val="1"/>
    </w:rPr>
  </w:style>
  <w:style w:type="paragraph" w:styleId="P180">
    <w:name w:val="Psubsubclause-f"/>
    <w:basedOn w:val="P179"/>
    <w:pPr/>
    <w:rPr>
      <w:lang w:val="fr-CA"/>
    </w:rPr>
  </w:style>
  <w:style w:type="paragraph" w:styleId="P181">
    <w:name w:val="Psubsubpara-e"/>
    <w:basedOn w:val="P116"/>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7"/>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4"/>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7"/>
    <w:pPr>
      <w:ind w:firstLine="0"/>
    </w:pPr>
    <w:rPr/>
  </w:style>
  <w:style w:type="paragraph" w:styleId="P194">
    <w:name w:val="Sclause-f"/>
    <w:basedOn w:val="P193"/>
    <w:pPr/>
    <w:rPr>
      <w:lang w:val="fr-CA"/>
    </w:rPr>
  </w:style>
  <w:style w:type="paragraph" w:styleId="P195">
    <w:name w:val="Sdefclause-e"/>
    <w:basedOn w:val="P97"/>
    <w:pPr>
      <w:tabs>
        <w:tab w:val="left" w:pos="0" w:leader="none"/>
      </w:tabs>
      <w:ind w:firstLine="0"/>
    </w:pPr>
    <w:rPr/>
  </w:style>
  <w:style w:type="paragraph" w:styleId="P196">
    <w:name w:val="Sdefclause-f"/>
    <w:basedOn w:val="P195"/>
    <w:pPr/>
    <w:rPr>
      <w:lang w:val="fr-CA"/>
    </w:rPr>
  </w:style>
  <w:style w:type="paragraph" w:styleId="P197">
    <w:name w:val="Sdefinition-e"/>
    <w:basedOn w:val="P101"/>
    <w:pPr>
      <w:ind w:firstLine="0" w:left="190"/>
    </w:pPr>
    <w:rPr/>
  </w:style>
  <w:style w:type="paragraph" w:styleId="P198">
    <w:name w:val="Sdefinition-f"/>
    <w:basedOn w:val="P197"/>
    <w:pPr/>
    <w:rPr>
      <w:lang w:val="fr-CA"/>
    </w:rPr>
  </w:style>
  <w:style w:type="paragraph" w:styleId="P199">
    <w:name w:val="Sdefpara-e"/>
    <w:basedOn w:val="P104"/>
    <w:pPr>
      <w:tabs>
        <w:tab w:val="left" w:pos="0" w:leader="none"/>
      </w:tabs>
      <w:ind w:firstLine="0"/>
    </w:pPr>
    <w:rPr/>
  </w:style>
  <w:style w:type="paragraph" w:styleId="P200">
    <w:name w:val="Sdefpara-f"/>
    <w:basedOn w:val="P199"/>
    <w:pPr/>
    <w:rPr>
      <w:lang w:val="fr-CA"/>
    </w:rPr>
  </w:style>
  <w:style w:type="paragraph" w:styleId="P201">
    <w:name w:val="section-f"/>
    <w:basedOn w:val="P13"/>
    <w:pPr/>
    <w:rPr>
      <w:lang w:val="fr-CA"/>
    </w:rPr>
  </w:style>
  <w:style w:type="paragraph" w:styleId="P202">
    <w:name w:val="shorttitle-f"/>
    <w:basedOn w:val="P22"/>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8"/>
    <w:pPr>
      <w:ind w:left="557"/>
    </w:pPr>
    <w:rPr/>
  </w:style>
  <w:style w:type="paragraph" w:styleId="P205">
    <w:name w:val="Sparagraph-e"/>
    <w:basedOn w:val="P104"/>
    <w:pPr>
      <w:ind w:firstLine="0"/>
    </w:pPr>
    <w:rPr/>
  </w:style>
  <w:style w:type="paragraph" w:styleId="P206">
    <w:name w:val="Sparagraph-f"/>
    <w:basedOn w:val="P205"/>
    <w:pPr/>
    <w:rPr>
      <w:lang w:val="fr-CA"/>
    </w:rPr>
  </w:style>
  <w:style w:type="paragraph" w:styleId="P207">
    <w:name w:val="SPsection-e"/>
    <w:basedOn w:val="P13"/>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3"/>
    <w:pPr/>
    <w:rPr/>
  </w:style>
  <w:style w:type="paragraph" w:styleId="P212">
    <w:name w:val="Ssection-f"/>
    <w:basedOn w:val="P211"/>
    <w:pPr/>
    <w:rPr>
      <w:lang w:val="fr-CA"/>
    </w:rPr>
  </w:style>
  <w:style w:type="paragraph" w:styleId="P213">
    <w:name w:val="Ssubclause-e"/>
    <w:basedOn w:val="P107"/>
    <w:pPr>
      <w:ind w:firstLine="0"/>
    </w:pPr>
    <w:rPr/>
  </w:style>
  <w:style w:type="paragraph" w:styleId="P214">
    <w:name w:val="Ssubclause-f"/>
    <w:basedOn w:val="P213"/>
    <w:pPr/>
    <w:rPr>
      <w:lang w:val="fr-CA"/>
    </w:rPr>
  </w:style>
  <w:style w:type="paragraph" w:styleId="P215">
    <w:name w:val="Ssubpara-e"/>
    <w:basedOn w:val="P110"/>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3"/>
    <w:pPr>
      <w:ind w:firstLine="0"/>
    </w:pPr>
    <w:rPr/>
  </w:style>
  <w:style w:type="paragraph" w:styleId="P220">
    <w:name w:val="Ssubsubclause-f"/>
    <w:basedOn w:val="P219"/>
    <w:pPr/>
    <w:rPr>
      <w:lang w:val="fr-CA"/>
    </w:rPr>
  </w:style>
  <w:style w:type="paragraph" w:styleId="P221">
    <w:name w:val="Ssubsubpara-e"/>
    <w:basedOn w:val="P116"/>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7"/>
    <w:pPr/>
    <w:rPr>
      <w:lang w:val="fr-CA"/>
    </w:rPr>
  </w:style>
  <w:style w:type="paragraph" w:styleId="P226">
    <w:name w:val="subpara-f"/>
    <w:basedOn w:val="P110"/>
    <w:pPr/>
    <w:rPr>
      <w:lang w:val="fr-CA"/>
    </w:rPr>
  </w:style>
  <w:style w:type="paragraph" w:styleId="P227">
    <w:name w:val="subsection-f"/>
    <w:basedOn w:val="P177"/>
    <w:pPr/>
    <w:rPr>
      <w:lang w:val="fr-CA"/>
    </w:rPr>
  </w:style>
  <w:style w:type="paragraph" w:styleId="P228">
    <w:name w:val="subsubclause-f"/>
    <w:basedOn w:val="P113"/>
    <w:pPr/>
    <w:rPr>
      <w:lang w:val="fr-CA"/>
    </w:rPr>
  </w:style>
  <w:style w:type="paragraph" w:styleId="P229">
    <w:name w:val="subsubpara-f"/>
    <w:basedOn w:val="P116"/>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8"/>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2"/>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6"/>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2"/>
    <w:pPr>
      <w:shd w:val="clear" w:fill="D9D9D9"/>
    </w:pPr>
    <w:rPr/>
  </w:style>
  <w:style w:type="paragraph" w:styleId="P268">
    <w:name w:val="Ypreamble-e"/>
    <w:basedOn w:val="P168"/>
    <w:pPr>
      <w:shd w:val="clear" w:fill="D9D9D9"/>
      <w:tabs>
        <w:tab w:val="left" w:pos="0" w:leader="none"/>
      </w:tabs>
    </w:pPr>
    <w:rPr/>
  </w:style>
  <w:style w:type="paragraph" w:styleId="P269">
    <w:name w:val="Ypartnum-e"/>
    <w:basedOn w:val="P152"/>
    <w:pPr>
      <w:shd w:val="clear" w:fill="D9D9D9"/>
    </w:pPr>
    <w:rPr/>
  </w:style>
  <w:style w:type="paragraph" w:styleId="P270">
    <w:name w:val="Yheading1-e"/>
    <w:basedOn w:val="P127"/>
    <w:pPr>
      <w:shd w:val="clear" w:fill="D9D9D9"/>
    </w:pPr>
    <w:rPr/>
  </w:style>
  <w:style w:type="paragraph" w:styleId="P271">
    <w:name w:val="Yheading2-e"/>
    <w:basedOn w:val="P129"/>
    <w:pPr>
      <w:shd w:val="clear" w:fill="D9D9D9"/>
    </w:pPr>
    <w:rPr/>
  </w:style>
  <w:style w:type="paragraph" w:styleId="P272">
    <w:name w:val="Yheading3-e"/>
    <w:basedOn w:val="P131"/>
    <w:pPr>
      <w:shd w:val="clear" w:fill="D9D9D9"/>
    </w:pPr>
    <w:rPr/>
  </w:style>
  <w:style w:type="paragraph" w:styleId="P273">
    <w:name w:val="Ytableheading-e"/>
    <w:basedOn w:val="P263"/>
    <w:pPr>
      <w:shd w:val="clear" w:fill="D9D9D9"/>
    </w:pPr>
    <w:rPr/>
  </w:style>
  <w:style w:type="paragraph" w:styleId="P274">
    <w:name w:val="Yfirstdef-e"/>
    <w:basedOn w:val="P124"/>
    <w:pPr>
      <w:shd w:val="clear" w:fill="D9D9D9"/>
    </w:pPr>
    <w:rPr/>
  </w:style>
  <w:style w:type="paragraph" w:styleId="P275">
    <w:name w:val="Ydefinition-e"/>
    <w:basedOn w:val="P101"/>
    <w:pPr>
      <w:shd w:val="clear" w:fill="D9D9D9"/>
    </w:pPr>
    <w:rPr/>
  </w:style>
  <w:style w:type="paragraph" w:styleId="P276">
    <w:name w:val="Ydefclause-e"/>
    <w:basedOn w:val="P99"/>
    <w:pPr>
      <w:shd w:val="clear" w:fill="D9D9D9"/>
    </w:pPr>
    <w:rPr/>
  </w:style>
  <w:style w:type="paragraph" w:styleId="P277">
    <w:name w:val="YSdefclause-e"/>
    <w:basedOn w:val="P195"/>
    <w:pPr>
      <w:shd w:val="clear" w:fill="D9D9D9"/>
    </w:pPr>
    <w:rPr/>
  </w:style>
  <w:style w:type="paragraph" w:styleId="P278">
    <w:name w:val="Ydefsubclause-e"/>
    <w:basedOn w:val="P106"/>
    <w:pPr>
      <w:shd w:val="clear" w:fill="D9D9D9"/>
    </w:pPr>
    <w:rPr/>
  </w:style>
  <w:style w:type="paragraph" w:styleId="P279">
    <w:name w:val="Ydefsubsubclause-e"/>
    <w:basedOn w:val="P112"/>
    <w:pPr>
      <w:shd w:val="clear" w:fill="D9D9D9"/>
    </w:pPr>
    <w:rPr/>
  </w:style>
  <w:style w:type="paragraph" w:styleId="P280">
    <w:name w:val="Ydefparagraph-e"/>
    <w:basedOn w:val="P103"/>
    <w:pPr>
      <w:shd w:val="clear" w:fill="D9D9D9"/>
    </w:pPr>
    <w:rPr/>
  </w:style>
  <w:style w:type="paragraph" w:styleId="P281">
    <w:name w:val="YSdefpara-e"/>
    <w:basedOn w:val="P199"/>
    <w:pPr>
      <w:shd w:val="clear" w:fill="D9D9D9"/>
    </w:pPr>
    <w:rPr/>
  </w:style>
  <w:style w:type="paragraph" w:styleId="P282">
    <w:name w:val="Ydefsubpara-e"/>
    <w:basedOn w:val="P109"/>
    <w:pPr>
      <w:shd w:val="clear" w:fill="D9D9D9"/>
    </w:pPr>
    <w:rPr/>
  </w:style>
  <w:style w:type="paragraph" w:styleId="P283">
    <w:name w:val="Ydefsubsubpara-e"/>
    <w:basedOn w:val="P115"/>
    <w:pPr>
      <w:shd w:val="clear" w:fill="D9D9D9"/>
    </w:pPr>
    <w:rPr/>
  </w:style>
  <w:style w:type="paragraph" w:styleId="P284">
    <w:name w:val="Ysection-e"/>
    <w:basedOn w:val="P13"/>
    <w:pPr>
      <w:shd w:val="clear" w:fill="D9D9D9"/>
    </w:pPr>
    <w:rPr/>
  </w:style>
  <w:style w:type="paragraph" w:styleId="P285">
    <w:name w:val="YSsection-e"/>
    <w:basedOn w:val="P211"/>
    <w:pPr>
      <w:shd w:val="clear" w:fill="D9D9D9"/>
    </w:pPr>
    <w:rPr/>
  </w:style>
  <w:style w:type="paragraph" w:styleId="P286">
    <w:name w:val="Ysubsection-e"/>
    <w:basedOn w:val="P177"/>
    <w:pPr>
      <w:shd w:val="clear" w:fill="D9D9D9"/>
    </w:pPr>
    <w:rPr/>
  </w:style>
  <w:style w:type="paragraph" w:styleId="P287">
    <w:name w:val="YSsubsection-e"/>
    <w:basedOn w:val="P217"/>
    <w:pPr>
      <w:shd w:val="clear" w:fill="D9D9D9"/>
    </w:pPr>
    <w:rPr/>
  </w:style>
  <w:style w:type="paragraph" w:styleId="P288">
    <w:name w:val="Yclause-e"/>
    <w:basedOn w:val="P97"/>
    <w:pPr>
      <w:shd w:val="clear" w:fill="D9D9D9"/>
    </w:pPr>
    <w:rPr/>
  </w:style>
  <w:style w:type="paragraph" w:styleId="P289">
    <w:name w:val="YSclause-e"/>
    <w:basedOn w:val="P193"/>
    <w:pPr>
      <w:shd w:val="clear" w:fill="D9D9D9"/>
    </w:pPr>
    <w:rPr/>
  </w:style>
  <w:style w:type="paragraph" w:styleId="P290">
    <w:name w:val="Ysubclause-e"/>
    <w:basedOn w:val="P107"/>
    <w:pPr>
      <w:shd w:val="clear" w:fill="D9D9D9"/>
    </w:pPr>
    <w:rPr/>
  </w:style>
  <w:style w:type="paragraph" w:styleId="P291">
    <w:name w:val="YSsubclause-e"/>
    <w:basedOn w:val="P213"/>
    <w:pPr>
      <w:shd w:val="clear" w:fill="D9D9D9"/>
    </w:pPr>
    <w:rPr/>
  </w:style>
  <w:style w:type="paragraph" w:styleId="P292">
    <w:name w:val="Ysubsubclause-e"/>
    <w:basedOn w:val="P113"/>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4"/>
    <w:pPr>
      <w:shd w:val="clear" w:fill="D9D9D9"/>
    </w:pPr>
    <w:rPr/>
  </w:style>
  <w:style w:type="paragraph" w:styleId="P296">
    <w:name w:val="Yparanoindt-e"/>
    <w:basedOn w:val="P146"/>
    <w:pPr>
      <w:shd w:val="clear" w:fill="D9D9D9"/>
    </w:pPr>
    <w:rPr/>
  </w:style>
  <w:style w:type="paragraph" w:styleId="P297">
    <w:name w:val="Yparawindt-e"/>
    <w:basedOn w:val="P148"/>
    <w:pPr>
      <w:shd w:val="clear" w:fill="D9D9D9"/>
      <w:ind w:left="278"/>
    </w:pPr>
    <w:rPr/>
  </w:style>
  <w:style w:type="paragraph" w:styleId="P298">
    <w:name w:val="Yparawtab-e"/>
    <w:basedOn w:val="P150"/>
    <w:pPr>
      <w:shd w:val="clear" w:fill="D9D9D9"/>
    </w:pPr>
    <w:rPr/>
  </w:style>
  <w:style w:type="paragraph" w:styleId="P299">
    <w:name w:val="YSparagraph-e"/>
    <w:basedOn w:val="P205"/>
    <w:pPr>
      <w:shd w:val="clear" w:fill="D9D9D9"/>
    </w:pPr>
    <w:rPr/>
  </w:style>
  <w:style w:type="paragraph" w:styleId="P300">
    <w:name w:val="Ysubpara-e"/>
    <w:basedOn w:val="P110"/>
    <w:pPr>
      <w:shd w:val="clear" w:fill="D9D9D9"/>
    </w:pPr>
    <w:rPr/>
  </w:style>
  <w:style w:type="paragraph" w:styleId="P301">
    <w:name w:val="YSsubpara-e"/>
    <w:basedOn w:val="P215"/>
    <w:pPr>
      <w:shd w:val="clear" w:fill="D9D9D9"/>
    </w:pPr>
    <w:rPr/>
  </w:style>
  <w:style w:type="paragraph" w:styleId="P302">
    <w:name w:val="Ysubsubpara-e"/>
    <w:basedOn w:val="P116"/>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2"/>
    <w:pPr>
      <w:shd w:val="clear" w:fill="D9D9D9"/>
    </w:pPr>
    <w:rPr/>
  </w:style>
  <w:style w:type="paragraph" w:styleId="P306">
    <w:name w:val="YPsection-e"/>
    <w:basedOn w:val="P13"/>
    <w:pPr>
      <w:shd w:val="clear" w:fill="D9D9D9"/>
    </w:pPr>
    <w:rPr>
      <w:b w:val="1"/>
    </w:rPr>
  </w:style>
  <w:style w:type="paragraph" w:styleId="P307">
    <w:name w:val="YSPsection-e"/>
    <w:basedOn w:val="P207"/>
    <w:pPr>
      <w:shd w:val="clear" w:fill="D9D9D9"/>
    </w:pPr>
    <w:rPr/>
  </w:style>
  <w:style w:type="paragraph" w:styleId="P308">
    <w:name w:val="YPsubsection-e"/>
    <w:basedOn w:val="P177"/>
    <w:pPr>
      <w:shd w:val="clear" w:fill="D9D9D9"/>
    </w:pPr>
    <w:rPr>
      <w:b w:val="1"/>
    </w:rPr>
  </w:style>
  <w:style w:type="paragraph" w:styleId="P309">
    <w:name w:val="YSPsubsection-e"/>
    <w:basedOn w:val="P209"/>
    <w:pPr>
      <w:shd w:val="clear" w:fill="D9D9D9"/>
    </w:pPr>
    <w:rPr/>
  </w:style>
  <w:style w:type="paragraph" w:styleId="P310">
    <w:name w:val="YPclause-e"/>
    <w:basedOn w:val="P97"/>
    <w:pPr>
      <w:shd w:val="clear" w:fill="D9D9D9"/>
    </w:pPr>
    <w:rPr>
      <w:b w:val="1"/>
    </w:rPr>
  </w:style>
  <w:style w:type="paragraph" w:styleId="P311">
    <w:name w:val="YPsubclause-e"/>
    <w:basedOn w:val="P107"/>
    <w:pPr>
      <w:shd w:val="clear" w:fill="D9D9D9"/>
    </w:pPr>
    <w:rPr>
      <w:b w:val="1"/>
    </w:rPr>
  </w:style>
  <w:style w:type="paragraph" w:styleId="P312">
    <w:name w:val="YPsubsubclause-e"/>
    <w:basedOn w:val="P113"/>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4"/>
    <w:pPr>
      <w:shd w:val="clear" w:fill="D9D9D9"/>
    </w:pPr>
    <w:rPr>
      <w:b w:val="1"/>
    </w:rPr>
  </w:style>
  <w:style w:type="paragraph" w:styleId="P315">
    <w:name w:val="YPsubpara-e"/>
    <w:basedOn w:val="P110"/>
    <w:pPr>
      <w:shd w:val="clear" w:fill="D9D9D9"/>
    </w:pPr>
    <w:rPr>
      <w:b w:val="1"/>
    </w:rPr>
  </w:style>
  <w:style w:type="paragraph" w:styleId="P316">
    <w:name w:val="YPsubsubpara-e"/>
    <w:basedOn w:val="P116"/>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4"/>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4"/>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4"/>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4"/>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7"/>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0"/>
    <w:pPr/>
    <w:rPr/>
  </w:style>
  <w:style w:type="paragraph" w:styleId="P454">
    <w:name w:val="transsection-f"/>
    <w:basedOn w:val="P171"/>
    <w:pPr/>
    <w:rPr/>
  </w:style>
  <w:style w:type="paragraph" w:styleId="P455">
    <w:name w:val="transsubsection-e"/>
    <w:basedOn w:val="P176"/>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19"/>
    <w:pPr>
      <w:tabs>
        <w:tab w:val="clear" w:pos="1440" w:leader="none"/>
        <w:tab w:val="clear" w:pos="2880" w:leader="none"/>
      </w:tabs>
      <w:ind w:left="1776"/>
    </w:pPr>
    <w:rPr/>
  </w:style>
  <w:style w:type="paragraph" w:styleId="P460">
    <w:name w:val="SeeSource"/>
    <w:basedOn w:val="P19"/>
    <w:pPr/>
    <w:rPr/>
  </w:style>
  <w:style w:type="paragraph" w:styleId="P461">
    <w:name w:val="Standard-e"/>
    <w:basedOn w:val="P13"/>
    <w:pPr/>
    <w:rPr/>
  </w:style>
  <w:style w:type="paragraph" w:styleId="P462">
    <w:name w:val="Standard-f"/>
    <w:basedOn w:val="P201"/>
    <w:pPr/>
    <w:rPr/>
  </w:style>
  <w:style w:type="paragraph" w:styleId="P463">
    <w:name w:val="Ppartnum-e"/>
    <w:basedOn w:val="P152"/>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3"/>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7"/>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1"/>
    <w:pPr>
      <w:shd w:val="clear" w:fill="D9D9D9"/>
    </w:pPr>
    <w:rPr/>
  </w:style>
  <w:style w:type="paragraph" w:styleId="P478">
    <w:name w:val="Yregnumber-f"/>
    <w:basedOn w:val="P477"/>
    <w:pPr/>
    <w:rPr>
      <w:lang w:val="fr-CA"/>
    </w:rPr>
  </w:style>
  <w:style w:type="paragraph" w:styleId="P479">
    <w:name w:val="regnumber-f"/>
    <w:basedOn w:val="P11"/>
    <w:pPr/>
    <w:rPr>
      <w:lang w:val="fr-CA"/>
    </w:rPr>
  </w:style>
  <w:style w:type="paragraph" w:styleId="P480">
    <w:name w:val="regtitle-f"/>
    <w:basedOn w:val="P12"/>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1"/>
    <w:pPr>
      <w:shd w:val="clear" w:fill="D9D9D9"/>
    </w:pPr>
    <w:rPr/>
  </w:style>
  <w:style w:type="paragraph" w:styleId="P495">
    <w:name w:val="version-f"/>
    <w:basedOn w:val="P14"/>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2"/>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2"/>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8"/>
    <w:pPr>
      <w:ind w:left="835"/>
    </w:pPr>
    <w:rPr/>
  </w:style>
  <w:style w:type="paragraph" w:styleId="P546">
    <w:name w:val="equationind1-f"/>
    <w:basedOn w:val="P582"/>
    <w:pPr/>
    <w:rPr>
      <w:lang w:val="fr-CA"/>
    </w:rPr>
  </w:style>
  <w:style w:type="paragraph" w:styleId="P547">
    <w:name w:val="equationind2-e"/>
    <w:basedOn w:val="P110"/>
    <w:pPr/>
    <w:rPr/>
  </w:style>
  <w:style w:type="paragraph" w:styleId="P548">
    <w:name w:val="equationind2-f"/>
    <w:basedOn w:val="P547"/>
    <w:pPr/>
    <w:rPr>
      <w:lang w:val="fr-CA"/>
    </w:rPr>
  </w:style>
  <w:style w:type="paragraph" w:styleId="P549">
    <w:name w:val="equationind3-e"/>
    <w:basedOn w:val="P116"/>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6"/>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6"/>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2"/>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4"/>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7"/>
    <w:pPr/>
    <w:rPr/>
  </w:style>
  <w:style w:type="paragraph" w:styleId="P607">
    <w:name w:val="heading1x-f"/>
    <w:basedOn w:val="P128"/>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97"/>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0"/>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0"/>
    <w:pPr>
      <w:shd w:val="clear" w:fill="D9D9D9"/>
    </w:pPr>
    <w:rPr/>
  </w:style>
  <w:style w:type="paragraph" w:styleId="P674">
    <w:name w:val="YPheading3-f"/>
    <w:basedOn w:val="P161"/>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29"/>
    <w:pPr/>
    <w:rPr/>
  </w:style>
  <w:style w:type="paragraph" w:styleId="P695">
    <w:name w:val="heading2x-f"/>
    <w:basedOn w:val="P130"/>
    <w:pPr/>
    <w:rPr/>
  </w:style>
  <w:style w:type="paragraph" w:styleId="P696">
    <w:name w:val="heading3x-f"/>
    <w:basedOn w:val="P132"/>
    <w:pPr/>
    <w:rPr/>
  </w:style>
  <w:style w:type="paragraph" w:styleId="P697">
    <w:name w:val="heading3x-e"/>
    <w:basedOn w:val="P131"/>
    <w:pPr/>
    <w:rPr/>
  </w:style>
  <w:style w:type="paragraph" w:styleId="P698">
    <w:name w:val="Yprocparanoindt-e"/>
    <w:basedOn w:val="P146"/>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dcterms:modified xsi:type="dcterms:W3CDTF">2019-01-10T16:39:27Z</dcterms:modified>
  <cp:revision>1</cp:revision>
  <dc:subject>EXEMPTION — DELORO MINE SITE</dc:subject>
  <dc:title>Environmental Protection Act - O. Reg. 577/98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2019-01-09T20:45:39.5928538Z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