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512298F" Type="http://schemas.openxmlformats.org/officeDocument/2006/relationships/officeDocument" Target="word/document.xml"/><Relationship Id="customR4512298F" Type="http://schemas.openxmlformats.org/officeDocument/2006/relationships/custom-properties" Target="docProps/custom.xml"/><Relationship Id="coreR4512298F"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rPr>
          <w:rStyle w:val="C2"/>
        </w:rPr>
      </w:pPr>
      <w:bookmarkStart w:id="0" w:name="Top"/>
      <w:bookmarkEnd w:id="0"/>
      <w:r>
        <w:fldChar w:fldCharType="begin"/>
      </w:r>
      <w:r>
        <w:instrText xml:space="preserve"> HYPERLINK "http://www.ontario.ca/fr/lois/reglement/160085" </w:instrText>
      </w:r>
      <w:r>
        <w:fldChar w:fldCharType="separate"/>
      </w:r>
      <w:r>
        <w:rPr>
          <w:rStyle w:val="C2"/>
        </w:rPr>
        <w:t>Français</w:t>
      </w:r>
      <w:r>
        <w:rPr>
          <w:rStyle w:val="C2"/>
        </w:rPr>
        <w:fldChar w:fldCharType="end"/>
      </w:r>
    </w:p>
    <w:p>
      <w:pPr>
        <w:pStyle w:val="P5"/>
      </w:pPr>
      <w:r>
        <w:t>Environmental Protection Act</w:t>
      </w:r>
    </w:p>
    <w:p>
      <w:pPr>
        <w:pStyle w:val="P2"/>
      </w:pPr>
      <w:r>
        <w:t>ONTARIO REGULATION 85/16</w:t>
      </w:r>
    </w:p>
    <w:p>
      <w:pPr>
        <w:pStyle w:val="P3"/>
      </w:pPr>
      <w:r>
        <w:t>REGISTRATIONS UNDER PART II.2 OF THE ACT - END-OF-LIFE VEHICLES</w:t>
      </w:r>
    </w:p>
    <w:p>
      <w:pPr>
        <w:pStyle w:val="P7"/>
      </w:pPr>
      <w:r>
        <w:rPr>
          <w:b w:val="1"/>
        </w:rPr>
        <w:t>Consolidation Period:</w:t>
      </w:r>
      <w:r>
        <w:t xml:space="preserve">  From September 30, 2017 to the </w:t>
      </w:r>
      <w:r>
        <w:fldChar w:fldCharType="begin"/>
      </w:r>
      <w:r>
        <w:instrText xml:space="preserve"> HYPERLINK "http://www.e-laws.gov.on.ca/navigation?file=currencyDates&amp;lang=en" </w:instrText>
      </w:r>
      <w:r>
        <w:fldChar w:fldCharType="separate"/>
      </w:r>
      <w:r>
        <w:rPr>
          <w:color w:val="0000FF"/>
          <w:u w:val="single" w:color="0000FF"/>
        </w:rPr>
        <w:t>e-Laws currency date</w:t>
      </w:r>
      <w:r>
        <w:rPr>
          <w:color w:val="0000FF"/>
          <w:u w:val="single" w:color="0000FF"/>
        </w:rPr>
        <w:fldChar w:fldCharType="end"/>
      </w:r>
      <w:r>
        <w:t>.</w:t>
      </w:r>
    </w:p>
    <w:p>
      <w:pPr>
        <w:pStyle w:val="P6"/>
      </w:pPr>
      <w:r>
        <w:t>No amendments.</w:t>
      </w:r>
    </w:p>
    <w:p>
      <w:pPr>
        <w:pStyle w:val="P4"/>
      </w:pPr>
      <w:r>
        <w:t>This is the English version of a bilingual regulation.</w:t>
      </w:r>
    </w:p>
    <w:p>
      <w:pPr>
        <w:pStyle w:val="P39"/>
        <w:rPr>
          <w:b w:val="1"/>
        </w:rPr>
      </w:pPr>
      <w:r>
        <w:t>CONTENTS</w:t>
      </w:r>
    </w:p>
    <w:tbl>
      <w:tblPr>
        <w:tblStyle w:val="T2"/>
        <w:tblW w:w="10200" w:type="dxa"/>
        <w:jc w:val="center"/>
        <w:tblLayout w:type="fixed"/>
        <w:tblCellMar>
          <w:top w:w="0" w:type="dxa"/>
          <w:left w:w="0" w:type="dxa"/>
          <w:bottom w:w="0" w:type="dxa"/>
          <w:right w:w="0" w:type="dxa"/>
        </w:tblCellMar>
      </w:tblPr>
      <w:tblGrid/>
      <w:tr>
        <w:trPr>
          <w:wAfter w:w="0" w:type="dxa"/>
        </w:trPr>
        <w:tc>
          <w:tcPr>
            <w:tcW w:w="2418" w:type="dxa"/>
          </w:tcPr>
          <w:p>
            <w:pPr>
              <w:pStyle w:val="P276"/>
            </w:pPr>
            <w:r>
              <w:rPr>
                <w:b w:val="1"/>
              </w:rPr>
              <w:fldChar w:fldCharType="begin"/>
            </w:r>
            <w:r>
              <w:instrText xml:space="preserve"> HYPERLINK  \l "BK0" \o "Section 1." </w:instrText>
            </w:r>
            <w:r>
              <w:fldChar w:fldCharType="separate"/>
            </w:r>
            <w:r>
              <w:t>1.</w:t>
            </w:r>
            <w:r>
              <w:fldChar w:fldCharType="end"/>
            </w:r>
          </w:p>
        </w:tc>
        <w:tc>
          <w:tcPr>
            <w:tcW w:w="7782" w:type="dxa"/>
          </w:tcPr>
          <w:p>
            <w:pPr>
              <w:pStyle w:val="P38"/>
            </w:pPr>
            <w:r>
              <w:t>Interpretation</w:t>
            </w:r>
          </w:p>
        </w:tc>
      </w:tr>
      <w:tr>
        <w:trPr>
          <w:wAfter w:w="0" w:type="dxa"/>
        </w:trPr>
        <w:tc>
          <w:tcPr>
            <w:tcW w:w="2418" w:type="dxa"/>
          </w:tcPr>
          <w:p>
            <w:pPr>
              <w:pStyle w:val="P276"/>
            </w:pPr>
            <w:r>
              <w:fldChar w:fldCharType="begin"/>
            </w:r>
            <w:r>
              <w:instrText xml:space="preserve"> HYPERLINK  \l "BK1" \o "Section 2." </w:instrText>
            </w:r>
            <w:r>
              <w:fldChar w:fldCharType="separate"/>
            </w:r>
            <w:r>
              <w:t>2.</w:t>
            </w:r>
            <w:r>
              <w:fldChar w:fldCharType="end"/>
            </w:r>
          </w:p>
        </w:tc>
        <w:tc>
          <w:tcPr>
            <w:tcW w:w="7782" w:type="dxa"/>
          </w:tcPr>
          <w:p>
            <w:pPr>
              <w:pStyle w:val="P38"/>
            </w:pPr>
            <w:r>
              <w:t>End-of-life vehicle</w:t>
            </w:r>
          </w:p>
        </w:tc>
      </w:tr>
      <w:tr>
        <w:trPr>
          <w:wAfter w:w="0" w:type="dxa"/>
        </w:trPr>
        <w:tc>
          <w:tcPr>
            <w:tcW w:w="2418" w:type="dxa"/>
          </w:tcPr>
          <w:p>
            <w:pPr>
              <w:pStyle w:val="P276"/>
            </w:pPr>
            <w:r>
              <w:fldChar w:fldCharType="begin"/>
            </w:r>
            <w:r>
              <w:instrText xml:space="preserve"> HYPERLINK  \l "BK2" \o "Section 3." </w:instrText>
            </w:r>
            <w:r>
              <w:fldChar w:fldCharType="separate"/>
            </w:r>
            <w:r>
              <w:t>3.</w:t>
            </w:r>
            <w:r>
              <w:fldChar w:fldCharType="end"/>
            </w:r>
          </w:p>
        </w:tc>
        <w:tc>
          <w:tcPr>
            <w:tcW w:w="7782" w:type="dxa"/>
          </w:tcPr>
          <w:p>
            <w:pPr>
              <w:pStyle w:val="P38"/>
            </w:pPr>
            <w:r>
              <w:t>End-of-life vehicle waste disposal site</w:t>
            </w:r>
          </w:p>
        </w:tc>
      </w:tr>
      <w:tr>
        <w:trPr>
          <w:wAfter w:w="0" w:type="dxa"/>
        </w:trPr>
        <w:tc>
          <w:tcPr>
            <w:tcW w:w="2418" w:type="dxa"/>
          </w:tcPr>
          <w:p>
            <w:pPr>
              <w:pStyle w:val="P276"/>
            </w:pPr>
            <w:r>
              <w:fldChar w:fldCharType="begin"/>
            </w:r>
            <w:r>
              <w:instrText xml:space="preserve"> HYPERLINK  \l "BK3" \o "Section 4." </w:instrText>
            </w:r>
            <w:r>
              <w:fldChar w:fldCharType="separate"/>
            </w:r>
            <w:r>
              <w:t>4.</w:t>
            </w:r>
            <w:r>
              <w:fldChar w:fldCharType="end"/>
            </w:r>
          </w:p>
        </w:tc>
        <w:tc>
          <w:tcPr>
            <w:tcW w:w="7782" w:type="dxa"/>
          </w:tcPr>
          <w:p>
            <w:pPr>
              <w:pStyle w:val="P38"/>
            </w:pPr>
            <w:r>
              <w:t>Prescribed activities, s. 20.21 of the Act - waste</w:t>
            </w:r>
          </w:p>
        </w:tc>
      </w:tr>
      <w:tr>
        <w:trPr>
          <w:wAfter w:w="0" w:type="dxa"/>
        </w:trPr>
        <w:tc>
          <w:tcPr>
            <w:tcW w:w="2418" w:type="dxa"/>
          </w:tcPr>
          <w:p>
            <w:pPr>
              <w:pStyle w:val="P276"/>
            </w:pPr>
            <w:r>
              <w:fldChar w:fldCharType="begin"/>
            </w:r>
            <w:r>
              <w:instrText xml:space="preserve"> HYPERLINK  \l "BK4" \o "Section 5." </w:instrText>
            </w:r>
            <w:r>
              <w:fldChar w:fldCharType="separate"/>
            </w:r>
            <w:r>
              <w:t>5.</w:t>
            </w:r>
            <w:r>
              <w:fldChar w:fldCharType="end"/>
            </w:r>
          </w:p>
        </w:tc>
        <w:tc>
          <w:tcPr>
            <w:tcW w:w="7782" w:type="dxa"/>
          </w:tcPr>
          <w:p>
            <w:pPr>
              <w:pStyle w:val="P38"/>
            </w:pPr>
            <w:r>
              <w:t>Prescribed activities, s. 20.21 of the Act - air</w:t>
            </w:r>
          </w:p>
        </w:tc>
      </w:tr>
      <w:tr>
        <w:trPr>
          <w:wAfter w:w="0" w:type="dxa"/>
        </w:trPr>
        <w:tc>
          <w:tcPr>
            <w:tcW w:w="2418" w:type="dxa"/>
          </w:tcPr>
          <w:p>
            <w:pPr>
              <w:pStyle w:val="P276"/>
            </w:pPr>
            <w:r>
              <w:fldChar w:fldCharType="begin"/>
            </w:r>
            <w:r>
              <w:instrText xml:space="preserve"> HYPERLINK  \l "BK5" \o "Section 6." </w:instrText>
            </w:r>
            <w:r>
              <w:fldChar w:fldCharType="separate"/>
            </w:r>
            <w:r>
              <w:t>6.</w:t>
            </w:r>
            <w:r>
              <w:fldChar w:fldCharType="end"/>
            </w:r>
          </w:p>
        </w:tc>
        <w:tc>
          <w:tcPr>
            <w:tcW w:w="7782" w:type="dxa"/>
          </w:tcPr>
          <w:p>
            <w:pPr>
              <w:pStyle w:val="P38"/>
            </w:pPr>
            <w:r>
              <w:t>Registration exemptions, s. 20.21 (1) (a) and (b) of the Act</w:t>
            </w:r>
          </w:p>
        </w:tc>
      </w:tr>
      <w:tr>
        <w:trPr>
          <w:wAfter w:w="0" w:type="dxa"/>
        </w:trPr>
        <w:tc>
          <w:tcPr>
            <w:tcW w:w="2418" w:type="dxa"/>
          </w:tcPr>
          <w:p>
            <w:pPr>
              <w:pStyle w:val="P276"/>
            </w:pPr>
            <w:r>
              <w:fldChar w:fldCharType="begin"/>
            </w:r>
            <w:r>
              <w:instrText xml:space="preserve"> HYPERLINK  \l "BK6" \o "Section 7." </w:instrText>
            </w:r>
            <w:r>
              <w:fldChar w:fldCharType="separate"/>
            </w:r>
            <w:r>
              <w:t>7.</w:t>
            </w:r>
            <w:r>
              <w:fldChar w:fldCharType="end"/>
            </w:r>
          </w:p>
        </w:tc>
        <w:tc>
          <w:tcPr>
            <w:tcW w:w="7782" w:type="dxa"/>
          </w:tcPr>
          <w:p>
            <w:pPr>
              <w:pStyle w:val="P38"/>
            </w:pPr>
            <w:r>
              <w:t>Activity requirements, s. 20.21 (1) (c) of the Act - waste</w:t>
            </w:r>
          </w:p>
        </w:tc>
      </w:tr>
      <w:tr>
        <w:trPr>
          <w:wAfter w:w="0" w:type="dxa"/>
        </w:trPr>
        <w:tc>
          <w:tcPr>
            <w:tcW w:w="2418" w:type="dxa"/>
          </w:tcPr>
          <w:p>
            <w:pPr>
              <w:pStyle w:val="P276"/>
            </w:pPr>
            <w:r>
              <w:fldChar w:fldCharType="begin"/>
            </w:r>
            <w:r>
              <w:instrText xml:space="preserve"> HYPERLINK  \l "BK7" \o "Section 8." </w:instrText>
            </w:r>
            <w:r>
              <w:fldChar w:fldCharType="separate"/>
            </w:r>
            <w:r>
              <w:t>8.</w:t>
            </w:r>
            <w:r>
              <w:fldChar w:fldCharType="end"/>
            </w:r>
          </w:p>
        </w:tc>
        <w:tc>
          <w:tcPr>
            <w:tcW w:w="7782" w:type="dxa"/>
          </w:tcPr>
          <w:p>
            <w:pPr>
              <w:pStyle w:val="P38"/>
            </w:pPr>
            <w:r>
              <w:t>Activity requirements, s. 20.21 (1) (c) of the Act - air</w:t>
            </w:r>
          </w:p>
        </w:tc>
      </w:tr>
      <w:tr>
        <w:trPr>
          <w:wAfter w:w="0" w:type="dxa"/>
        </w:trPr>
        <w:tc>
          <w:tcPr>
            <w:tcW w:w="2418" w:type="dxa"/>
          </w:tcPr>
          <w:p>
            <w:pPr>
              <w:pStyle w:val="P276"/>
            </w:pPr>
            <w:r>
              <w:fldChar w:fldCharType="begin"/>
            </w:r>
            <w:r>
              <w:instrText xml:space="preserve"> HYPERLINK  \l "BK8" \o "Section 9." </w:instrText>
            </w:r>
            <w:r>
              <w:fldChar w:fldCharType="separate"/>
            </w:r>
            <w:r>
              <w:t>9.</w:t>
            </w:r>
            <w:r>
              <w:fldChar w:fldCharType="end"/>
            </w:r>
          </w:p>
        </w:tc>
        <w:tc>
          <w:tcPr>
            <w:tcW w:w="7782" w:type="dxa"/>
          </w:tcPr>
          <w:p>
            <w:pPr>
              <w:pStyle w:val="P38"/>
            </w:pPr>
            <w:r>
              <w:t>Records</w:t>
            </w:r>
          </w:p>
        </w:tc>
      </w:tr>
      <w:tr>
        <w:trPr>
          <w:wAfter w:w="0" w:type="dxa"/>
        </w:trPr>
        <w:tc>
          <w:tcPr>
            <w:tcW w:w="2418" w:type="dxa"/>
          </w:tcPr>
          <w:p>
            <w:pPr>
              <w:pStyle w:val="P276"/>
            </w:pPr>
            <w:r>
              <w:fldChar w:fldCharType="begin"/>
            </w:r>
            <w:r>
              <w:instrText xml:space="preserve"> HYPERLINK  \l "BK9" \o "Section 10." </w:instrText>
            </w:r>
            <w:r>
              <w:fldChar w:fldCharType="separate"/>
            </w:r>
            <w:r>
              <w:t>10.</w:t>
            </w:r>
            <w:r>
              <w:fldChar w:fldCharType="end"/>
            </w:r>
          </w:p>
        </w:tc>
        <w:tc>
          <w:tcPr>
            <w:tcW w:w="7782" w:type="dxa"/>
          </w:tcPr>
          <w:p>
            <w:pPr>
              <w:pStyle w:val="P38"/>
            </w:pPr>
            <w:r>
              <w:t>Prescribed date approval ceases to have effect</w:t>
            </w:r>
          </w:p>
        </w:tc>
      </w:tr>
    </w:tbl>
    <w:p>
      <w:r>
        <w:t xml:space="preserve">  </w:t>
      </w:r>
    </w:p>
    <w:p>
      <w:pPr>
        <w:pStyle w:val="P50"/>
      </w:pPr>
      <w:r>
        <w:t>Interpretation</w:t>
      </w:r>
    </w:p>
    <w:p>
      <w:pPr>
        <w:pStyle w:val="P32"/>
      </w:pPr>
      <w:r>
        <w:tab/>
      </w:r>
      <w:bookmarkStart w:id="1" w:name="BK0"/>
      <w:bookmarkEnd w:id="1"/>
      <w:r>
        <w:rPr>
          <w:b w:val="1"/>
        </w:rPr>
        <w:t>1</w:t>
      </w:r>
      <w:r>
        <w:rPr>
          <w:b w:val="1"/>
        </w:rPr>
        <w:t>.</w:t>
      </w:r>
      <w:r>
        <w:rPr>
          <w:b w:val="1"/>
        </w:rPr>
        <w:t>  </w:t>
      </w:r>
      <w:r>
        <w:t>(1)  In this Regulation,</w:t>
      </w:r>
    </w:p>
    <w:p>
      <w:pPr>
        <w:pStyle w:val="P11"/>
      </w:pPr>
      <w:r>
        <w:t>“crusher” means any equipment, apparatus, mechanism or thing that is used to crush a material; (“presse”)</w:t>
      </w:r>
    </w:p>
    <w:p>
      <w:pPr>
        <w:pStyle w:val="P11"/>
      </w:pPr>
      <w:r>
        <w:t>“end-of-life vehicle” means a motor vehicle or motor vehicle hulk described in section 2; (“véhicule hors d’usage”)</w:t>
      </w:r>
    </w:p>
    <w:p>
      <w:pPr>
        <w:pStyle w:val="P11"/>
      </w:pPr>
      <w:r>
        <w:t>“end-of-life vehicle waste disposal site” means a waste disposal site described in section 3; (“lieu d’élimination des déchets provenant des véhicules hors d’usage”)</w:t>
      </w:r>
    </w:p>
    <w:p>
      <w:pPr>
        <w:pStyle w:val="P11"/>
      </w:pPr>
      <w:r>
        <w:t>“fluid” includes antifreeze, fuel, lubricating oil or windshield washer fluid; (“liquide”)</w:t>
      </w:r>
    </w:p>
    <w:p>
      <w:pPr>
        <w:pStyle w:val="P11"/>
      </w:pPr>
      <w:r>
        <w:t>“lubricating oil” has the same meaning as in Regulation 347 of the Revised Regulations of Ontario, 1990 (General — Waste Management) made under the Act; (“huile lubrifiante”)</w:t>
      </w:r>
    </w:p>
    <w:p>
      <w:pPr>
        <w:pStyle w:val="P11"/>
      </w:pPr>
      <w:r>
        <w:t>“managed” includes collected, handled, transported, stored, processed and disposed of; (“géré”)</w:t>
      </w:r>
    </w:p>
    <w:p>
      <w:pPr>
        <w:pStyle w:val="P11"/>
      </w:pPr>
      <w:r>
        <w:t xml:space="preserve">“motor vehicle” has the same meaning as in the </w:t>
      </w:r>
      <w:r>
        <w:rPr>
          <w:rStyle w:val="C10"/>
        </w:rPr>
        <w:t>Highway Traffic Act</w:t>
      </w:r>
      <w:r>
        <w:t>; (“véhicule automobile”)</w:t>
      </w:r>
    </w:p>
    <w:p>
      <w:pPr>
        <w:pStyle w:val="P11"/>
      </w:pPr>
      <w:r>
        <w:t>“motor vehicle hulk” means, whether alone or in combination, all or part of the body, unibody, chassis, frame, substrate or any other similar component of a motor vehicle; (“carcasse de véhicule automobile”)</w:t>
      </w:r>
    </w:p>
    <w:p>
      <w:pPr>
        <w:pStyle w:val="P11"/>
      </w:pPr>
      <w:r>
        <w:t>“noise receptor” means, subject to subsection (2), a permanent or seasonal residence, hotel, motel, long-term care home, retirement home, hospital, campground, child care facility, educational facility or place of worship and includes a vacant lot that has been zoned to permit such a building or campground; (“récepteur de bruit”)</w:t>
      </w:r>
    </w:p>
    <w:p>
      <w:pPr>
        <w:pStyle w:val="P11"/>
      </w:pPr>
      <w:r>
        <w:t>“operator” has the same meaning as in Part V of the Act; (“exploitant”)</w:t>
      </w:r>
    </w:p>
    <w:p>
      <w:pPr>
        <w:pStyle w:val="P11"/>
      </w:pPr>
      <w:r>
        <w:t>“PCB waste” has the same meaning as in Regulation 362 of the Revised Regulations of Ontario, 1990 (Waste Management — PCB’s) made under the Act; (“déchets de BPC”)</w:t>
      </w:r>
    </w:p>
    <w:p>
      <w:pPr>
        <w:pStyle w:val="P11"/>
      </w:pPr>
      <w:r>
        <w:t>“pollutant” has the same meaning as in Part X of the Act; (“polluant”)</w:t>
      </w:r>
    </w:p>
    <w:p>
      <w:pPr>
        <w:pStyle w:val="P11"/>
      </w:pPr>
      <w:r>
        <w:t>“property” means one property and includes nearby properties owned or leased by the same person where passage from one property to another involves crossing, but not travelling along, a public highway; (“bien-fonds”)</w:t>
      </w:r>
    </w:p>
    <w:p>
      <w:pPr>
        <w:pStyle w:val="P11"/>
      </w:pPr>
      <w:r>
        <w:t>“property boundary” means, in respect of a noise receptor, the boundary of the property on which the noise receptor is situated; (“limite du bien-fonds”)</w:t>
      </w:r>
    </w:p>
    <w:p>
      <w:pPr>
        <w:pStyle w:val="P11"/>
      </w:pPr>
      <w:r>
        <w:t>“radioactive waste” has the same meaning as in Regulation 347 of the Revised Regulations of Ontario, 1990; (“déchets radioactifs”)</w:t>
      </w:r>
    </w:p>
    <w:p>
      <w:pPr>
        <w:pStyle w:val="P11"/>
      </w:pPr>
      <w:r>
        <w:t>“shear” means any equipment, apparatus, mechanism or thing equipped with cutting blades or rotary disks that is used to cut or shear a material; (“cisaille”)</w:t>
      </w:r>
    </w:p>
    <w:p>
      <w:pPr>
        <w:pStyle w:val="P11"/>
      </w:pPr>
      <w:r>
        <w:t>“spill” has the same meaning as in Part X of the Act; (“déversement”)</w:t>
      </w:r>
    </w:p>
    <w:p>
      <w:pPr>
        <w:pStyle w:val="P11"/>
      </w:pPr>
      <w:r>
        <w:t xml:space="preserve">“spill containment system” means a system that, </w:t>
      </w:r>
    </w:p>
    <w:p>
      <w:pPr>
        <w:pStyle w:val="P176"/>
      </w:pPr>
      <w:r>
        <w:tab/>
        <w:t>(a)</w:t>
        <w:tab/>
        <w:t xml:space="preserve">prevents the discharge of a pollutant from becoming a spill, or </w:t>
      </w:r>
    </w:p>
    <w:p>
      <w:pPr>
        <w:pStyle w:val="P176"/>
      </w:pPr>
      <w:r>
        <w:tab/>
        <w:t>(b)</w:t>
        <w:tab/>
        <w:t>prevents a pollutant from entering a sewage works or other system that is not designed to contain or handle the discharge; (“système de confinement des déversements”)</w:t>
      </w:r>
    </w:p>
    <w:p>
      <w:pPr>
        <w:pStyle w:val="P11"/>
      </w:pPr>
      <w:r>
        <w:t>“thermal treatment” and “thermal treatment site” have the same meaning as in Regulation 347 of the Revised Regulations of Ontario, 1990; (“traitement thermique”, “lieu de traitement thermique”)</w:t>
      </w:r>
    </w:p>
    <w:p>
      <w:pPr>
        <w:pStyle w:val="P11"/>
      </w:pPr>
      <w:r>
        <w:t>“waste” has the same meaning as in Part V of the Act; (“déchets”)</w:t>
      </w:r>
    </w:p>
    <w:p>
      <w:pPr>
        <w:pStyle w:val="P11"/>
      </w:pPr>
      <w:r>
        <w:t>“waste disposal site” has the same meaning as in Part V of the Act; (“lieu d’élimination des déchets”)</w:t>
      </w:r>
    </w:p>
    <w:p>
      <w:pPr>
        <w:pStyle w:val="P11"/>
      </w:pPr>
      <w:r>
        <w:t>“wet component” means a component removed from an end-of-life vehicle that contains a fluid, including an internal combustion engine, transmission, radiator, power steering unit or unsealed differential. (“composant contenant un liquide”)</w:t>
      </w:r>
    </w:p>
    <w:p>
      <w:pPr>
        <w:pStyle w:val="P256"/>
      </w:pPr>
      <w:r>
        <w:tab/>
        <w:t>(2)  For the purposes of the definition of “noise receptor” in subsection (1), a noise receptor does not include a permanent or seasonal residence, hotel, motel, long-term care home, retirement home, hospital, campground, child care facility, educational facility, place of worship or a vacant lot that has been zoned to permit such a building or campground that is located on the property upon which the waste disposal site is situated.</w:t>
      </w:r>
    </w:p>
    <w:p>
      <w:pPr>
        <w:pStyle w:val="P50"/>
      </w:pPr>
      <w:r>
        <w:t>End-of-life vehicle</w:t>
      </w:r>
    </w:p>
    <w:p>
      <w:pPr>
        <w:pStyle w:val="P32"/>
      </w:pPr>
      <w:r>
        <w:tab/>
      </w:r>
      <w:bookmarkStart w:id="2" w:name="BK1"/>
      <w:bookmarkEnd w:id="2"/>
      <w:r>
        <w:rPr>
          <w:b w:val="1"/>
        </w:rPr>
        <w:t>2.</w:t>
      </w:r>
      <w:r>
        <w:rPr>
          <w:b w:val="1"/>
        </w:rPr>
        <w:t>  </w:t>
      </w:r>
      <w:r>
        <w:t>A motor vehicle or a motor vehicle hulk is an end-of-life vehicle if,</w:t>
      </w:r>
    </w:p>
    <w:p>
      <w:pPr>
        <w:pStyle w:val="P10"/>
      </w:pPr>
      <w:r>
        <w:tab/>
        <w:t>(a)</w:t>
        <w:tab/>
        <w:t>it is abandoned; or</w:t>
      </w:r>
    </w:p>
    <w:p>
      <w:pPr>
        <w:pStyle w:val="P10"/>
      </w:pPr>
      <w:r>
        <w:tab/>
        <w:t>(b)</w:t>
        <w:tab/>
        <w:t>it is being managed for the purpose of,</w:t>
      </w:r>
    </w:p>
    <w:p>
      <w:pPr>
        <w:pStyle w:val="P178"/>
      </w:pPr>
      <w:r>
        <w:tab/>
        <w:t>(i)</w:t>
        <w:tab/>
        <w:t xml:space="preserve">recycling it, </w:t>
      </w:r>
    </w:p>
    <w:p>
      <w:pPr>
        <w:pStyle w:val="P178"/>
      </w:pPr>
      <w:r>
        <w:tab/>
        <w:t>(ii)</w:t>
        <w:tab/>
        <w:t>reusing it other than as an operable motor vehicle, or</w:t>
      </w:r>
    </w:p>
    <w:p>
      <w:pPr>
        <w:pStyle w:val="P178"/>
      </w:pPr>
      <w:r>
        <w:tab/>
        <w:t>(iii)</w:t>
        <w:tab/>
        <w:t xml:space="preserve">disposing of it. </w:t>
      </w:r>
    </w:p>
    <w:p>
      <w:pPr>
        <w:pStyle w:val="P50"/>
      </w:pPr>
      <w:r>
        <w:t>End-of-life vehicle waste disposal site</w:t>
      </w:r>
    </w:p>
    <w:p>
      <w:pPr>
        <w:pStyle w:val="P32"/>
      </w:pPr>
      <w:r>
        <w:tab/>
      </w:r>
      <w:bookmarkStart w:id="3" w:name="BK2"/>
      <w:bookmarkEnd w:id="3"/>
      <w:r>
        <w:rPr>
          <w:b w:val="1"/>
        </w:rPr>
        <w:t>3.</w:t>
      </w:r>
      <w:r>
        <w:rPr>
          <w:b w:val="1"/>
        </w:rPr>
        <w:t>  </w:t>
      </w:r>
      <w:r>
        <w:t>(1)  An end-of-life vehicle waste disposal site is a waste disposal site that meets the following criteria:</w:t>
      </w:r>
    </w:p>
    <w:p>
      <w:pPr>
        <w:pStyle w:val="P12"/>
      </w:pPr>
      <w:r>
        <w:tab/>
        <w:t>1.</w:t>
        <w:tab/>
        <w:t>Only end-of-life vehicles are managed at the waste disposal site, subject to subsection (2).</w:t>
      </w:r>
    </w:p>
    <w:p>
      <w:pPr>
        <w:pStyle w:val="P12"/>
      </w:pPr>
      <w:r>
        <w:tab/>
        <w:t>2.</w:t>
        <w:tab/>
        <w:t xml:space="preserve">None of the following wastes are managed on the property upon which the waste disposal site is situated, unless the wastes are generated on the property: </w:t>
      </w:r>
    </w:p>
    <w:p>
      <w:pPr>
        <w:pStyle w:val="P195"/>
      </w:pPr>
      <w:r>
        <w:tab/>
        <w:t>i.</w:t>
        <w:tab/>
        <w:t>Biomedical waste or treated biomedical waste, as defined in the Ministry publication entitled “Guideline C-4: The Management of Biomedical Waste in Ontario”, dated November 2009, as amended from time to time and available on a website of the Government of Ontario.</w:t>
      </w:r>
    </w:p>
    <w:p>
      <w:pPr>
        <w:pStyle w:val="P195"/>
      </w:pPr>
      <w:r>
        <w:tab/>
        <w:t>ii.</w:t>
        <w:tab/>
        <w:t>Asbestos waste, as defined in subsection 1 (1) of Regulation 347 of the Revised Regulations of Ontario, 1990 (General – Waste Management) made under the Act, other than waste that results from the removal of asbestos-containing components from a motor vehicle.</w:t>
      </w:r>
    </w:p>
    <w:p>
      <w:pPr>
        <w:pStyle w:val="P195"/>
      </w:pPr>
      <w:r>
        <w:tab/>
        <w:t>iii.</w:t>
        <w:tab/>
        <w:t>PCB waste.</w:t>
      </w:r>
    </w:p>
    <w:p>
      <w:pPr>
        <w:pStyle w:val="P195"/>
      </w:pPr>
      <w:r>
        <w:tab/>
        <w:t>iv.</w:t>
        <w:tab/>
        <w:t>Radioactive waste.</w:t>
      </w:r>
    </w:p>
    <w:p>
      <w:pPr>
        <w:pStyle w:val="P12"/>
      </w:pPr>
      <w:r>
        <w:tab/>
        <w:t>3.</w:t>
        <w:tab/>
        <w:t xml:space="preserve">If there is a thermal treatment site on the property upon which the waste disposal site is situated, at least one of the following criteria is met: </w:t>
      </w:r>
    </w:p>
    <w:p>
      <w:pPr>
        <w:pStyle w:val="P195"/>
      </w:pPr>
      <w:r>
        <w:tab/>
        <w:t>i.</w:t>
        <w:tab/>
        <w:t>An environmental compliance approval has been issued in respect of the thermal treatment site.</w:t>
      </w:r>
    </w:p>
    <w:p>
      <w:pPr>
        <w:pStyle w:val="P195"/>
      </w:pPr>
      <w:r>
        <w:tab/>
        <w:t>ii.</w:t>
        <w:tab/>
        <w:t>The waste disposal site is a waste-derived fuel site to which subsection 28.6 (1) of Regulation 347 of the Revised Regulations of Ontario, 1990 does not apply because of the operation of subsection 28.6 (2) of that regulation.</w:t>
      </w:r>
    </w:p>
    <w:p>
      <w:pPr>
        <w:pStyle w:val="P12"/>
      </w:pPr>
      <w:r>
        <w:tab/>
        <w:t>4.</w:t>
        <w:tab/>
        <w:t>No disposal of waste takes place on the property upon which the waste disposal site is situated unless one of the following criteria is met:</w:t>
      </w:r>
    </w:p>
    <w:p>
      <w:pPr>
        <w:pStyle w:val="P195"/>
      </w:pPr>
      <w:r>
        <w:tab/>
        <w:t>i.</w:t>
        <w:tab/>
        <w:t xml:space="preserve">An environmental compliance approval has been issued that permits the disposal of the waste. </w:t>
      </w:r>
    </w:p>
    <w:p>
      <w:pPr>
        <w:pStyle w:val="P195"/>
      </w:pPr>
      <w:r>
        <w:tab/>
        <w:t>ii.</w:t>
        <w:tab/>
        <w:t>If the waste is disposed of using thermal treatment, one of the criteria in paragraph 3 is met.</w:t>
      </w:r>
    </w:p>
    <w:p>
      <w:pPr>
        <w:pStyle w:val="P12"/>
      </w:pPr>
      <w:r>
        <w:tab/>
        <w:t>5.</w:t>
        <w:tab/>
        <w:t xml:space="preserve">The waste disposal site and any activity being engaged in on the property upon which the waste disposal site is situated are not identified as a significant drinking water threat in a source protection plan approved under the </w:t>
      </w:r>
      <w:r>
        <w:rPr>
          <w:rStyle w:val="C10"/>
        </w:rPr>
        <w:t>Clean Water Act, 2006</w:t>
      </w:r>
      <w:r>
        <w:t>.</w:t>
      </w:r>
    </w:p>
    <w:p>
      <w:pPr>
        <w:pStyle w:val="P256"/>
      </w:pPr>
      <w:r>
        <w:tab/>
        <w:t>(2)  The following may also be done at an end-of-life vehicle waste disposal site:</w:t>
      </w:r>
    </w:p>
    <w:p>
      <w:pPr>
        <w:pStyle w:val="P12"/>
      </w:pPr>
      <w:r>
        <w:t xml:space="preserve">  </w:t>
      </w:r>
      <w:r>
        <w:rPr/>
        <w:tab/>
        <w:t>1.</w:t>
        <w:tab/>
        <w:t xml:space="preserve">Components or other materials removed from an end-of-life vehicle may be managed at the site whether the removal happened on or off the site. However, fluids removed from an end-of-life vehicle </w:t>
      </w:r>
      <w:r>
        <w:rPr>
          <w:highlight w:val="yellow"/>
        </w:rPr>
        <w:t>shall</w:t>
      </w:r>
      <w:r>
        <w:rPr/>
        <w:t xml:space="preserve"> not be managed at the site if the fluids were removed off the site.</w:t>
      </w:r>
    </w:p>
    <w:p>
      <w:pPr>
        <w:pStyle w:val="P12"/>
      </w:pPr>
      <w:r>
        <w:tab/>
        <w:t>2.</w:t>
        <w:tab/>
        <w:t xml:space="preserve">Metal or other material that is primarily metal by weight, other than wastes described in paragraph 2 of subsection (1), may be managed at the site if the metal or other material is destined for a site at which it is to be used in a commercial, manufacturing or industrial process or operation, as long as the principal purpose of that use is not waste management or combustion. </w:t>
      </w:r>
    </w:p>
    <w:p>
      <w:pPr>
        <w:pStyle w:val="P50"/>
      </w:pPr>
      <w:r>
        <w:t>Prescribed activities, s. 20.21 of the Act - waste</w:t>
      </w:r>
    </w:p>
    <w:p>
      <w:pPr>
        <w:pStyle w:val="P32"/>
      </w:pPr>
      <w:r>
        <w:tab/>
      </w:r>
      <w:bookmarkStart w:id="4" w:name="BK3"/>
      <w:bookmarkEnd w:id="4"/>
      <w:r>
        <w:rPr>
          <w:b w:val="1"/>
        </w:rPr>
        <w:t>4.</w:t>
      </w:r>
      <w:r>
        <w:rPr>
          <w:b w:val="1"/>
        </w:rPr>
        <w:t>  </w:t>
      </w:r>
      <w:r>
        <w:t>(1)  Subject to subsection (2), the following are prescribed activities for the purposes of subsection 20.21 (1) of the Act:</w:t>
      </w:r>
    </w:p>
    <w:p>
      <w:pPr>
        <w:pStyle w:val="P12"/>
      </w:pPr>
      <w:r>
        <w:tab/>
        <w:t>1.</w:t>
        <w:tab/>
        <w:t>The use, operation, establishment, alteration, enlargement or extension of an end-of-life vehicle waste disposal site.</w:t>
      </w:r>
    </w:p>
    <w:p>
      <w:pPr>
        <w:pStyle w:val="P256"/>
      </w:pPr>
      <w:r>
        <w:tab/>
        <w:t>(2)  This section does not apply in respect of activities engaged in at an end-of-life vehicle waste disposal site if, as a result of the application of section 5.1 of Regulation 347 of the Revised Regulations of Ontario, 1990 (General – Waste Management) made under the Act, subsection 27 (1) of the Act does not apply with respect to the site.</w:t>
      </w:r>
    </w:p>
    <w:p>
      <w:pPr>
        <w:pStyle w:val="P50"/>
      </w:pPr>
      <w:r>
        <w:t>Prescribed activities, s. 20.21 of the Act - air</w:t>
      </w:r>
    </w:p>
    <w:p>
      <w:pPr>
        <w:pStyle w:val="P32"/>
      </w:pPr>
      <w:r>
        <w:tab/>
      </w:r>
      <w:bookmarkStart w:id="5" w:name="BK4"/>
      <w:bookmarkEnd w:id="5"/>
      <w:r>
        <w:rPr>
          <w:b w:val="1"/>
        </w:rPr>
        <w:t>5.</w:t>
      </w:r>
      <w:r>
        <w:rPr>
          <w:b w:val="1"/>
        </w:rPr>
        <w:t>  </w:t>
      </w:r>
      <w:r>
        <w:t>(1)  Subject to subsection (4), the following are prescribed activities for the purposes of subsection 20.21 (1) of the Act:</w:t>
      </w:r>
    </w:p>
    <w:p>
      <w:pPr>
        <w:pStyle w:val="P12"/>
      </w:pPr>
      <w:r>
        <w:tab/>
        <w:t>1.</w:t>
        <w:tab/>
        <w:t>The use, operation, construction, alteration, extension or replacement of any structure, equipment, apparatus, mechanism or thing that meets the criteria set out in subsection (2) and that may discharge or from which may be discharged a contaminant into any part of the natural environment other than water.</w:t>
      </w:r>
    </w:p>
    <w:p>
      <w:pPr>
        <w:pStyle w:val="P12"/>
      </w:pPr>
      <w:r>
        <w:tab/>
        <w:t>2.</w:t>
        <w:tab/>
        <w:t xml:space="preserve">The alteration of a process or rate of production with respect to any structure, equipment, apparatus, mechanism or thing that meets the criteria set out in subsection (2) if the alteration may result in one of the following: </w:t>
      </w:r>
    </w:p>
    <w:p>
      <w:pPr>
        <w:pStyle w:val="P195"/>
      </w:pPr>
      <w:r>
        <w:tab/>
        <w:t>i.</w:t>
        <w:tab/>
        <w:t>A contaminant being discharged into any part of the natural environment other than water.</w:t>
      </w:r>
    </w:p>
    <w:p>
      <w:pPr>
        <w:pStyle w:val="P195"/>
      </w:pPr>
      <w:r>
        <w:tab/>
        <w:t>ii.</w:t>
        <w:tab/>
        <w:t>The rate or manner of discharge of a contaminant into any part of the natural environment other than water being altered.</w:t>
      </w:r>
    </w:p>
    <w:p>
      <w:pPr>
        <w:pStyle w:val="P256"/>
      </w:pPr>
      <w:r>
        <w:tab/>
        <w:t xml:space="preserve">(2)  The criteria referred to in paragraphs 1 and 2 of subsection (1) with respect to a structure, equipment, apparatus, mechanism or thing are the following: </w:t>
      </w:r>
    </w:p>
    <w:p>
      <w:pPr>
        <w:pStyle w:val="P12"/>
      </w:pPr>
      <w:r>
        <w:tab/>
        <w:t>1.</w:t>
        <w:tab/>
        <w:t>The structure, equipment, apparatus, mechanism or thing is used at an end-of-life vehicle waste disposal site for the management of a material that is permitted to be managed at the site, or for a use that is ancillary to the operation of the site.</w:t>
      </w:r>
    </w:p>
    <w:p>
      <w:pPr>
        <w:pStyle w:val="P12"/>
      </w:pPr>
      <w:r>
        <w:tab/>
        <w:t>2.</w:t>
        <w:tab/>
        <w:t>The structure, equipment, apparatus, mechanism or thing is not a shredder that is used or operated to shred metal.</w:t>
      </w:r>
    </w:p>
    <w:p>
      <w:pPr>
        <w:pStyle w:val="P12"/>
      </w:pPr>
      <w:r>
        <w:tab/>
        <w:t>3.</w:t>
        <w:tab/>
        <w:t>The equipment, apparatus, mechanism or thing is not used or operated to cut, using heat, metal with a thickness greater than 250 mm.</w:t>
      </w:r>
    </w:p>
    <w:p>
      <w:pPr>
        <w:pStyle w:val="P12"/>
      </w:pPr>
      <w:r>
        <w:rPr>
          <w:rStyle w:val="C10"/>
        </w:rPr>
        <w:tab/>
      </w:r>
      <w:r>
        <w:t>4.</w:t>
        <w:tab/>
        <w:t>If the equipment, apparatus, mechanism or thing is used to crush or shear metal on more than 50 days in a calendar year and the distance between the crusher or shear and the property boundary of a noise receptor is less than 250 metres, an acoustic barrier that meets the following requirements is installed on the site of the crusher or shear:</w:t>
      </w:r>
    </w:p>
    <w:p>
      <w:pPr>
        <w:pStyle w:val="P195"/>
      </w:pPr>
      <w:r>
        <w:tab/>
        <w:t>i.</w:t>
        <w:tab/>
        <w:t>An acoustic barrier that breaks the line of sight between the crusher or shear and the noise receptor.</w:t>
      </w:r>
    </w:p>
    <w:p>
      <w:pPr>
        <w:pStyle w:val="P195"/>
      </w:pPr>
      <w:r>
        <w:tab/>
        <w:t>ii.</w:t>
        <w:tab/>
        <w:t>An acoustic barrier that has a density of at least 20 kg/m².</w:t>
      </w:r>
    </w:p>
    <w:p>
      <w:pPr>
        <w:pStyle w:val="P256"/>
      </w:pPr>
      <w:r>
        <w:t xml:space="preserve">  </w:t>
      </w:r>
      <w:r>
        <w:rPr/>
        <w:tab/>
        <w:t xml:space="preserve">(3)  For the purposes of paragraph 4 of subsection (2), the distance between a crusher or shear and the property boundary of a noise receptor </w:t>
      </w:r>
      <w:r>
        <w:rPr>
          <w:highlight w:val="yellow"/>
        </w:rPr>
        <w:t>shall</w:t>
      </w:r>
      <w:r>
        <w:rPr/>
        <w:t xml:space="preserve"> be measured horizontally from the point that is located on the edge of the unit and closest to the property boundary of the noise receptor to the point that is located on the property boundary of the noise receptor and closest to the point from which the measurement is made.</w:t>
      </w:r>
    </w:p>
    <w:p>
      <w:pPr>
        <w:pStyle w:val="P256"/>
      </w:pPr>
      <w:r>
        <w:tab/>
        <w:t>(4)  This section does not apply in respect of activities related to a structure, equipment, apparatus, mechanism or thing that is exempt from section 9 of the Act.</w:t>
      </w:r>
    </w:p>
    <w:p>
      <w:pPr>
        <w:pStyle w:val="P50"/>
      </w:pPr>
      <w:r>
        <w:t>Registration exemptions, s. 20.21 (1) (a) and (b) of the Act</w:t>
      </w:r>
    </w:p>
    <w:p>
      <w:pPr>
        <w:pStyle w:val="P32"/>
      </w:pPr>
      <w:r>
        <w:tab/>
      </w:r>
      <w:bookmarkStart w:id="6" w:name="BK5"/>
      <w:bookmarkEnd w:id="6"/>
      <w:r>
        <w:rPr>
          <w:b w:val="1"/>
        </w:rPr>
        <w:t>6.</w:t>
      </w:r>
      <w:r>
        <w:rPr>
          <w:b w:val="1"/>
        </w:rPr>
        <w:t>  </w:t>
      </w:r>
      <w:r>
        <w:t>A person who engages in an activity prescribed by section 4 or 5 is exempt from clauses 20.21 (1) (a) and (b) of the Act in respect of the activity if,</w:t>
      </w:r>
    </w:p>
    <w:p>
      <w:pPr>
        <w:pStyle w:val="P10"/>
      </w:pPr>
      <w:r>
        <w:tab/>
        <w:t>(a)</w:t>
        <w:tab/>
        <w:t>the activity is engaged in at an end-of-life vehicle waste disposal site in respect of which the person has previously registered an activity prescribed by section 4 or 5 of this Regulation; and</w:t>
      </w:r>
    </w:p>
    <w:p>
      <w:pPr>
        <w:pStyle w:val="P10"/>
      </w:pPr>
      <w:r>
        <w:tab/>
        <w:t>(b)</w:t>
        <w:tab/>
        <w:t>the registration in respect of the previous registered activity is not suspended and has not been removed from the Registry.</w:t>
      </w:r>
    </w:p>
    <w:p>
      <w:pPr>
        <w:pStyle w:val="P50"/>
      </w:pPr>
      <w:r>
        <w:t>Activity requirements, s. 20.21 (1) (c) of the Act - waste</w:t>
      </w:r>
    </w:p>
    <w:p>
      <w:pPr>
        <w:pStyle w:val="P32"/>
      </w:pPr>
      <w:r>
        <w:t xml:space="preserve">  </w:t>
      </w:r>
      <w:r>
        <w:rPr/>
        <w:tab/>
      </w:r>
      <w:r>
        <w:rPr>
          <w:b/>
        </w:rPr>
        <w:t>7.</w:t>
      </w:r>
      <w:r>
        <w:rPr>
          <w:b/>
        </w:rPr>
        <w:t xml:space="preserve">  </w:t>
      </w:r>
      <w:r>
        <w:rPr/>
        <w:t xml:space="preserve">(1)  For the purposes of clause 20.21 (1) (c) of the Act, a person who engages in an activity prescribed by paragraph 1 of subsection 4 (1) of this Regulation </w:t>
      </w:r>
      <w:r>
        <w:rPr>
          <w:highlight w:val="yellow"/>
        </w:rPr>
        <w:t>shall</w:t>
      </w:r>
      <w:r>
        <w:rPr/>
        <w:t xml:space="preserve"> ensure that the following requirements are complied with:</w:t>
      </w:r>
    </w:p>
    <w:p>
      <w:pPr>
        <w:pStyle w:val="P12"/>
      </w:pPr>
      <w:r>
        <w:t xml:space="preserve">  </w:t>
      </w:r>
      <w:r>
        <w:rPr/>
        <w:tab/>
        <w:t>1.</w:t>
        <w:tab/>
        <w:t xml:space="preserve">All fluids </w:t>
      </w:r>
      <w:r>
        <w:rPr>
          <w:highlight w:val="yellow"/>
        </w:rPr>
        <w:t>shall</w:t>
      </w:r>
      <w:r>
        <w:rPr/>
        <w:t xml:space="preserve"> be removed and collected from all material that is permitted to be managed at an end-of-life vehicle waste disposal site prior to shearing, crushing or shredding the material.</w:t>
      </w:r>
    </w:p>
    <w:p>
      <w:pPr>
        <w:pStyle w:val="P12"/>
      </w:pPr>
      <w:r>
        <w:t xml:space="preserve">  </w:t>
      </w:r>
      <w:r>
        <w:rPr/>
        <w:tab/>
        <w:t>2.</w:t>
        <w:tab/>
        <w:t xml:space="preserve">The fluids referred to in paragraph 1 </w:t>
      </w:r>
      <w:r>
        <w:rPr>
          <w:highlight w:val="yellow"/>
        </w:rPr>
        <w:t>shall</w:t>
      </w:r>
      <w:r>
        <w:rPr/>
        <w:t xml:space="preserve"> be removed as follows:</w:t>
      </w:r>
    </w:p>
    <w:p>
      <w:pPr>
        <w:pStyle w:val="P195"/>
      </w:pPr>
      <w:r>
        <w:tab/>
        <w:t>i.</w:t>
        <w:tab/>
        <w:t>On an impermeable surface that has a spill containment system.</w:t>
      </w:r>
    </w:p>
    <w:p>
      <w:pPr>
        <w:pStyle w:val="P195"/>
      </w:pPr>
      <w:r>
        <w:tab/>
        <w:t>ii.</w:t>
        <w:tab/>
        <w:t>Under a covered structure and in such a manner so as to prevent precipitation from coming into contact with the fluids or the components from which the fluids are being removed.</w:t>
      </w:r>
    </w:p>
    <w:p>
      <w:pPr>
        <w:pStyle w:val="P12"/>
      </w:pPr>
      <w:r>
        <w:t xml:space="preserve">  </w:t>
      </w:r>
      <w:r>
        <w:rPr/>
        <w:tab/>
        <w:t>3.</w:t>
        <w:tab/>
        <w:t xml:space="preserve">All shearing, crushing and shredding equipment </w:t>
      </w:r>
      <w:r>
        <w:rPr>
          <w:highlight w:val="yellow"/>
        </w:rPr>
        <w:t>shall</w:t>
      </w:r>
      <w:r>
        <w:rPr/>
        <w:t xml:space="preserve"> meet at least one of the following requirements:</w:t>
      </w:r>
    </w:p>
    <w:p>
      <w:pPr>
        <w:pStyle w:val="P195"/>
      </w:pPr>
      <w:r>
        <w:t xml:space="preserve">  </w:t>
      </w:r>
      <w:r>
        <w:rPr/>
        <w:tab/>
        <w:t>i.</w:t>
        <w:tab/>
        <w:t xml:space="preserve">The equipment </w:t>
      </w:r>
      <w:r>
        <w:rPr>
          <w:highlight w:val="magenta"/>
        </w:rPr>
        <w:t>must</w:t>
      </w:r>
      <w:r>
        <w:rPr/>
        <w:t xml:space="preserve"> have a spill containment system.</w:t>
      </w:r>
    </w:p>
    <w:p>
      <w:pPr>
        <w:pStyle w:val="P195"/>
        <w:rPr>
          <w:rStyle w:val="C10"/>
        </w:rPr>
      </w:pPr>
      <w:r>
        <w:t xml:space="preserve">  </w:t>
      </w:r>
      <w:r>
        <w:rPr/>
        <w:tab/>
        <w:t>ii.</w:t>
        <w:tab/>
        <w:t xml:space="preserve">The equipment </w:t>
      </w:r>
      <w:r>
        <w:rPr>
          <w:highlight w:val="magenta"/>
        </w:rPr>
        <w:t>must</w:t>
      </w:r>
      <w:r>
        <w:rPr/>
        <w:t xml:space="preserve"> be used and operated in an area with a spill containment system. </w:t>
      </w:r>
    </w:p>
    <w:p>
      <w:pPr>
        <w:pStyle w:val="P12"/>
      </w:pPr>
      <w:r>
        <w:t xml:space="preserve">  </w:t>
      </w:r>
      <w:r>
        <w:rPr/>
        <w:tab/>
        <w:t>4.</w:t>
        <w:tab/>
        <w:t xml:space="preserve">All batteries that have been removed and collected from an end-of-life vehicle </w:t>
      </w:r>
      <w:r>
        <w:rPr>
          <w:highlight w:val="yellow"/>
        </w:rPr>
        <w:t>shall</w:t>
      </w:r>
      <w:r>
        <w:rPr/>
        <w:t xml:space="preserve"> be stored in such a manner so as to prevent the following:</w:t>
      </w:r>
    </w:p>
    <w:p>
      <w:pPr>
        <w:pStyle w:val="P195"/>
      </w:pPr>
      <w:r>
        <w:tab/>
        <w:t>i.</w:t>
        <w:tab/>
        <w:t>Precipitation from coming into contact with the battery.</w:t>
      </w:r>
    </w:p>
    <w:p>
      <w:pPr>
        <w:pStyle w:val="P195"/>
      </w:pPr>
      <w:r>
        <w:tab/>
        <w:t>ii.</w:t>
        <w:tab/>
        <w:t>Short circuiting of the battery.</w:t>
      </w:r>
    </w:p>
    <w:p>
      <w:pPr>
        <w:pStyle w:val="P12"/>
      </w:pPr>
      <w:r>
        <w:t xml:space="preserve">  </w:t>
      </w:r>
      <w:r>
        <w:rPr/>
        <w:tab/>
        <w:t>5.</w:t>
        <w:tab/>
        <w:t xml:space="preserve">All electrical switches that contain mercury, battery cable connectors that contain lead and tire weights that contain lead that have been removed and collected from an end-of-life-vehicle and all fluids that have been removed from a material that is permitted to be managed at an end-of-life vehicle waste disposal site </w:t>
      </w:r>
      <w:r>
        <w:rPr>
          <w:highlight w:val="yellow"/>
        </w:rPr>
        <w:t>shall</w:t>
      </w:r>
      <w:r>
        <w:rPr/>
        <w:t xml:space="preserve"> be stored in separate containers that meet the following requirements:</w:t>
      </w:r>
    </w:p>
    <w:p>
      <w:pPr>
        <w:pStyle w:val="P195"/>
      </w:pPr>
      <w:r>
        <w:tab/>
        <w:t>i.</w:t>
        <w:tab/>
        <w:t>The container is stored above ground.</w:t>
      </w:r>
    </w:p>
    <w:p>
      <w:pPr>
        <w:pStyle w:val="P195"/>
      </w:pPr>
      <w:r>
        <w:tab/>
        <w:t>ii.</w:t>
        <w:tab/>
        <w:t>The container bears a label on which the contents of the container are clearly identified.</w:t>
      </w:r>
    </w:p>
    <w:p>
      <w:pPr>
        <w:pStyle w:val="P195"/>
      </w:pPr>
      <w:r>
        <w:tab/>
        <w:t>iii.</w:t>
        <w:tab/>
        <w:t>The container is designed or protected in such a manner so as to prevent precipitation from coming into contact with the contents of the container.</w:t>
      </w:r>
    </w:p>
    <w:p>
      <w:pPr>
        <w:pStyle w:val="P195"/>
      </w:pPr>
      <w:r>
        <w:tab/>
        <w:t>iv.</w:t>
        <w:tab/>
        <w:t>The container is capable of storing its contents without any degradation or deterioration of the container or any leaks.</w:t>
      </w:r>
    </w:p>
    <w:p>
      <w:pPr>
        <w:pStyle w:val="P195"/>
      </w:pPr>
      <w:r>
        <w:tab/>
        <w:t>v.</w:t>
        <w:tab/>
        <w:t>If the contents of the container are fluids or electrical switches that contain mercury, the container is closed and sealed when not in active use.</w:t>
      </w:r>
    </w:p>
    <w:p>
      <w:pPr>
        <w:pStyle w:val="P12"/>
      </w:pPr>
      <w:r>
        <w:t xml:space="preserve">  </w:t>
      </w:r>
      <w:r>
        <w:rPr/>
        <w:tab/>
        <w:t>6.</w:t>
        <w:tab/>
        <w:t xml:space="preserve">All batteries that have been removed and collected from an end-of-life vehicle and the materials referred to in paragraph 5 that have been removed and collected from a material that is permitted to be managed at an end-of-life vehicle waste disposal site </w:t>
      </w:r>
      <w:r>
        <w:rPr>
          <w:highlight w:val="magenta"/>
        </w:rPr>
        <w:t>must</w:t>
      </w:r>
      <w:r>
        <w:rPr/>
        <w:t xml:space="preserve"> not be stored for a period exceeding 24 months.</w:t>
      </w:r>
    </w:p>
    <w:p>
      <w:pPr>
        <w:pStyle w:val="P12"/>
      </w:pPr>
      <w:r>
        <w:t xml:space="preserve">  </w:t>
      </w:r>
      <w:r>
        <w:rPr/>
        <w:tab/>
        <w:t>7.</w:t>
        <w:tab/>
        <w:t xml:space="preserve">The fluids referred to in paragraph 5 that have been removed from a material that is permitted to be managed at an end-of-life vehicle waste disposal site </w:t>
      </w:r>
      <w:r>
        <w:rPr>
          <w:highlight w:val="magenta"/>
        </w:rPr>
        <w:t>must</w:t>
      </w:r>
      <w:r>
        <w:rPr/>
        <w:t xml:space="preserve"> be stored, handled and maintained so as to prevent the following:</w:t>
      </w:r>
    </w:p>
    <w:p>
      <w:pPr>
        <w:pStyle w:val="P195"/>
      </w:pPr>
      <w:r>
        <w:tab/>
        <w:t>i.</w:t>
        <w:tab/>
        <w:t>Leaks or spills of the fluid.</w:t>
      </w:r>
    </w:p>
    <w:p>
      <w:pPr>
        <w:pStyle w:val="P195"/>
      </w:pPr>
      <w:r>
        <w:tab/>
        <w:t>ii.</w:t>
        <w:tab/>
        <w:t>Damage to or deterioration of the container in which the fluid is stored.</w:t>
      </w:r>
    </w:p>
    <w:p>
      <w:pPr>
        <w:pStyle w:val="P12"/>
      </w:pPr>
      <w:r>
        <w:t xml:space="preserve">  </w:t>
      </w:r>
      <w:r>
        <w:rPr/>
        <w:tab/>
        <w:t>8.</w:t>
        <w:tab/>
        <w:t xml:space="preserve">If a wet component has been removed and collected from an end-of-life vehicle, it </w:t>
      </w:r>
      <w:r>
        <w:rPr>
          <w:highlight w:val="yellow"/>
        </w:rPr>
        <w:t>shall</w:t>
      </w:r>
      <w:r>
        <w:rPr/>
        <w:t xml:space="preserve"> be stored as follows:</w:t>
      </w:r>
    </w:p>
    <w:p>
      <w:pPr>
        <w:pStyle w:val="P195"/>
      </w:pPr>
      <w:r>
        <w:tab/>
        <w:t>i.</w:t>
        <w:tab/>
        <w:t>On an impermeable pad.</w:t>
      </w:r>
    </w:p>
    <w:p>
      <w:pPr>
        <w:pStyle w:val="P195"/>
      </w:pPr>
      <w:r>
        <w:tab/>
        <w:t>ii.</w:t>
        <w:tab/>
        <w:t>In such a manner so as to prevent precipitation from coming into contact with the component.</w:t>
      </w:r>
    </w:p>
    <w:p>
      <w:pPr>
        <w:pStyle w:val="P12"/>
      </w:pPr>
      <w:r>
        <w:t xml:space="preserve">  </w:t>
      </w:r>
      <w:r>
        <w:rPr/>
        <w:tab/>
        <w:t>9.</w:t>
        <w:tab/>
        <w:t xml:space="preserve">The person </w:t>
      </w:r>
      <w:r>
        <w:rPr>
          <w:highlight w:val="yellow"/>
        </w:rPr>
        <w:t>shall</w:t>
      </w:r>
      <w:r>
        <w:rPr/>
        <w:t xml:space="preserve"> develop and implement a spill prevention and management plan with respect to the end-of-life vehicle waste disposal site that includes, at a minimum, the following:</w:t>
      </w:r>
    </w:p>
    <w:p>
      <w:pPr>
        <w:pStyle w:val="P195"/>
      </w:pPr>
      <w:r>
        <w:tab/>
        <w:t>i.</w:t>
        <w:tab/>
        <w:t>The procedures and materials to be used for the clean-up of a spill.</w:t>
      </w:r>
    </w:p>
    <w:p>
      <w:pPr>
        <w:pStyle w:val="P195"/>
      </w:pPr>
      <w:r>
        <w:tab/>
        <w:t>ii.</w:t>
        <w:tab/>
        <w:t>The location of all drains.</w:t>
      </w:r>
    </w:p>
    <w:p>
      <w:pPr>
        <w:pStyle w:val="P195"/>
      </w:pPr>
      <w:r>
        <w:tab/>
        <w:t>iii.</w:t>
        <w:tab/>
        <w:t>The location of materials that may be used to temporarily seal drains in the event of a spill.</w:t>
      </w:r>
    </w:p>
    <w:p>
      <w:pPr>
        <w:pStyle w:val="P195"/>
      </w:pPr>
      <w:r>
        <w:tab/>
        <w:t>iv.</w:t>
        <w:tab/>
        <w:t>The names of the persons to be notified in the event of a spill.</w:t>
      </w:r>
    </w:p>
    <w:p>
      <w:pPr>
        <w:pStyle w:val="P195"/>
      </w:pPr>
      <w:r>
        <w:tab/>
        <w:t>v.</w:t>
        <w:tab/>
        <w:t>The schedule for inspecting the storage areas, containers and spill containment systems.</w:t>
      </w:r>
    </w:p>
    <w:p>
      <w:pPr>
        <w:pStyle w:val="P12"/>
      </w:pPr>
      <w:r>
        <w:t xml:space="preserve">  </w:t>
      </w:r>
      <w:r>
        <w:rPr/>
        <w:tab/>
        <w:t>10.</w:t>
        <w:tab/>
        <w:t xml:space="preserve">Materials that have been used in the operation of the end-of-life vehicle waste disposal site or that have been or will be used to clean up spills at the site </w:t>
      </w:r>
      <w:r>
        <w:rPr>
          <w:highlight w:val="yellow"/>
        </w:rPr>
        <w:t>shall</w:t>
      </w:r>
      <w:r>
        <w:rPr/>
        <w:t xml:space="preserve"> be stored in sealed containers prior to disposal and when not in use.</w:t>
      </w:r>
    </w:p>
    <w:p>
      <w:pPr>
        <w:pStyle w:val="P12"/>
      </w:pPr>
      <w:r>
        <w:t xml:space="preserve">  </w:t>
      </w:r>
      <w:r>
        <w:rPr/>
        <w:tab/>
        <w:t>11.</w:t>
        <w:tab/>
        <w:t xml:space="preserve">Every employee of an operator of an end-of-life vehicle waste disposal site and every person retained by the operator who engages in the management of a material that is permitted to be managed at an end-of-life vehicle waste disposal site </w:t>
      </w:r>
      <w:r>
        <w:rPr>
          <w:highlight w:val="yellow"/>
        </w:rPr>
        <w:t>shall</w:t>
      </w:r>
      <w:r>
        <w:rPr/>
        <w:t xml:space="preserve"> have received training with respect to the following:</w:t>
      </w:r>
    </w:p>
    <w:p>
      <w:pPr>
        <w:pStyle w:val="P195"/>
      </w:pPr>
      <w:r>
        <w:tab/>
        <w:t>i.</w:t>
        <w:tab/>
        <w:t>Waste management legislation, regulations and guidelines that are relevant to the operation of an end-of-life vehicle waste disposal site.</w:t>
      </w:r>
    </w:p>
    <w:p>
      <w:pPr>
        <w:pStyle w:val="P195"/>
      </w:pPr>
      <w:r>
        <w:tab/>
        <w:t>ii.</w:t>
        <w:tab/>
        <w:t>Environmental concerns pertaining to a material that may be handled at an end-of-life vehicle waste disposal site.</w:t>
      </w:r>
    </w:p>
    <w:p>
      <w:pPr>
        <w:pStyle w:val="P195"/>
      </w:pPr>
      <w:r>
        <w:tab/>
        <w:t>iii.</w:t>
        <w:tab/>
        <w:t>Occupational health and safety concerns pertaining to a material that may be handled at an end-of-life vehicle waste disposal site.</w:t>
      </w:r>
    </w:p>
    <w:p>
      <w:pPr>
        <w:pStyle w:val="P195"/>
      </w:pPr>
      <w:r>
        <w:tab/>
        <w:t>iv.</w:t>
        <w:tab/>
        <w:t>The safe use and operation of equipment that may be used or operated at an end-of-life vehicle waste disposal site.</w:t>
      </w:r>
    </w:p>
    <w:p>
      <w:pPr>
        <w:pStyle w:val="P195"/>
      </w:pPr>
      <w:r>
        <w:tab/>
        <w:t>v.</w:t>
        <w:tab/>
        <w:t>Procedures for responding to emergencies, including fires and explosions, that may occur at an end-of-life vehicle waste disposal site.</w:t>
      </w:r>
    </w:p>
    <w:p>
      <w:pPr>
        <w:pStyle w:val="P195"/>
      </w:pPr>
      <w:r>
        <w:tab/>
        <w:t>vi.</w:t>
        <w:tab/>
        <w:t>Procedures for dealing with spills that may occur at an end-of-life vehicle waste disposal site, including clean up, disposal and reporting procedures.</w:t>
      </w:r>
    </w:p>
    <w:p>
      <w:pPr>
        <w:pStyle w:val="P12"/>
      </w:pPr>
      <w:r>
        <w:tab/>
        <w:t>12.</w:t>
        <w:tab/>
        <w:t>All storage areas and containers are inspected for spills and leaks at least once a week by a person who has received the training described in paragraph 11.</w:t>
      </w:r>
    </w:p>
    <w:p>
      <w:pPr>
        <w:pStyle w:val="P12"/>
      </w:pPr>
      <w:r>
        <w:t xml:space="preserve">  </w:t>
      </w:r>
      <w:r>
        <w:rPr/>
        <w:tab/>
        <w:t>13.</w:t>
        <w:tab/>
        <w:t xml:space="preserve">If the person receives a complaint with respect to the end-of-life vehicle waste disposal site and the complaint relates to the natural environment, the district manager of the Ministry for the district in which the events leading to the complaint are alleged to have occurred </w:t>
      </w:r>
      <w:r>
        <w:rPr>
          <w:highlight w:val="yellow"/>
        </w:rPr>
        <w:t>shall</w:t>
      </w:r>
      <w:r>
        <w:rPr/>
        <w:t xml:space="preserve"> be notified no later than two business days after the complaint is received.  </w:t>
      </w:r>
    </w:p>
    <w:p>
      <w:pPr>
        <w:pStyle w:val="P12"/>
      </w:pPr>
      <w:r>
        <w:t xml:space="preserve">  </w:t>
      </w:r>
      <w:r>
        <w:rPr>
          <w:b/>
        </w:rPr>
        <w:tab/>
      </w:r>
      <w:r>
        <w:rPr/>
        <w:t>14.</w:t>
        <w:tab/>
        <w:t xml:space="preserve">Any equipment used or operated at the end-of-life vehicle waste disposal site to shear or crush a material that is permitted to be managed at the site </w:t>
      </w:r>
      <w:r>
        <w:rPr>
          <w:highlight w:val="yellow"/>
        </w:rPr>
        <w:t>shall</w:t>
      </w:r>
      <w:r>
        <w:rPr/>
        <w:t xml:space="preserve"> be used or operated only between the hours of 7 a.m. and 7 p.m.</w:t>
      </w:r>
    </w:p>
    <w:p>
      <w:pPr>
        <w:pStyle w:val="P12"/>
      </w:pPr>
      <w:r>
        <w:t xml:space="preserve">  </w:t>
      </w:r>
      <w:r>
        <w:rPr/>
        <w:tab/>
        <w:t>15.</w:t>
        <w:tab/>
        <w:t xml:space="preserve">Any equipment that is used to shear or crush a material or mechanically remove fluids from a material that is permitted to be managed at the end-of-life vehicle waste disposal site </w:t>
      </w:r>
      <w:r>
        <w:rPr>
          <w:highlight w:val="yellow"/>
        </w:rPr>
        <w:t>shall</w:t>
      </w:r>
      <w:r>
        <w:rPr/>
        <w:t xml:space="preserve"> be used, operated and maintained in a manner that satisfies the recommendations of the manufacturer of the equipment.</w:t>
      </w:r>
    </w:p>
    <w:p>
      <w:pPr>
        <w:pStyle w:val="P12"/>
      </w:pPr>
      <w:r>
        <w:t xml:space="preserve">  </w:t>
      </w:r>
      <w:r>
        <w:rPr/>
        <w:tab/>
        <w:t>16.</w:t>
        <w:tab/>
        <w:t xml:space="preserve">Access to the end-of-life vehicle waste disposal site </w:t>
      </w:r>
      <w:r>
        <w:rPr>
          <w:highlight w:val="yellow"/>
        </w:rPr>
        <w:t>shall</w:t>
      </w:r>
      <w:r>
        <w:rPr/>
        <w:t xml:space="preserve"> be limited to such times as an attendant is on duty who is trained in the matters described in paragraph 11.</w:t>
      </w:r>
    </w:p>
    <w:p>
      <w:pPr>
        <w:pStyle w:val="P12"/>
      </w:pPr>
      <w:r>
        <w:t xml:space="preserve">  </w:t>
      </w:r>
      <w:r>
        <w:rPr/>
        <w:tab/>
        <w:t>17.</w:t>
        <w:tab/>
        <w:t xml:space="preserve">Subject to subsection (2), the total number of tire units stored on the property upon which the end-of-life waste disposal site is situated </w:t>
      </w:r>
      <w:r>
        <w:rPr>
          <w:highlight w:val="yellow"/>
        </w:rPr>
        <w:t>shall</w:t>
      </w:r>
      <w:r>
        <w:rPr/>
        <w:t xml:space="preserve"> be less than 5,000 and the total volume of all stored piles of tire units on the property </w:t>
      </w:r>
      <w:r>
        <w:rPr>
          <w:highlight w:val="yellow"/>
        </w:rPr>
        <w:t>shall</w:t>
      </w:r>
      <w:r>
        <w:rPr/>
        <w:t xml:space="preserve"> be less than 300 cubic metres.</w:t>
      </w:r>
    </w:p>
    <w:p>
      <w:pPr>
        <w:pStyle w:val="P256"/>
      </w:pPr>
      <w:r>
        <w:tab/>
        <w:t xml:space="preserve">(2)  The requirement set out in paragraph 17 of subsection (1) does not apply if an environmental compliance approval provides otherwise. </w:t>
      </w:r>
    </w:p>
    <w:p>
      <w:pPr>
        <w:pStyle w:val="P256"/>
      </w:pPr>
      <w:r>
        <w:tab/>
        <w:t>(3)  For the purposes of paragraph 17 of subsection (1), a tire unit has the same meaning as in subsection 6 (1) of Regulation 347 of the Revised Regulations of Ontario, 1990 (General – Waste Management) made under the Act.</w:t>
      </w:r>
    </w:p>
    <w:p>
      <w:pPr>
        <w:pStyle w:val="P50"/>
      </w:pPr>
      <w:r>
        <w:t>Activity requirements, s. 20.21 (1) (c) of the Act - air</w:t>
      </w:r>
    </w:p>
    <w:p>
      <w:pPr>
        <w:pStyle w:val="P32"/>
      </w:pPr>
      <w:r>
        <w:t xml:space="preserve">  </w:t>
      </w:r>
      <w:r>
        <w:rPr/>
        <w:tab/>
      </w:r>
      <w:r>
        <w:rPr>
          <w:b/>
        </w:rPr>
        <w:t>8.</w:t>
      </w:r>
      <w:r>
        <w:rPr>
          <w:b/>
        </w:rPr>
        <w:t xml:space="preserve">  </w:t>
      </w:r>
      <w:r>
        <w:rPr/>
        <w:t xml:space="preserve">For the purposes of clause 20.21 (1) (c) of the Act, a person who engages in an activity prescribed by paragraph 1 or 2 of subsection 5 (1) of this Regulation </w:t>
      </w:r>
      <w:r>
        <w:rPr>
          <w:highlight w:val="yellow"/>
        </w:rPr>
        <w:t>shall</w:t>
      </w:r>
      <w:r>
        <w:rPr/>
        <w:t xml:space="preserve"> ensure that the following requirements are complied with:</w:t>
      </w:r>
    </w:p>
    <w:p>
      <w:pPr>
        <w:pStyle w:val="P12"/>
      </w:pPr>
      <w:r>
        <w:t xml:space="preserve">  </w:t>
      </w:r>
      <w:r>
        <w:rPr/>
        <w:tab/>
        <w:t>1.</w:t>
        <w:tab/>
        <w:t xml:space="preserve">The person </w:t>
      </w:r>
      <w:r>
        <w:rPr>
          <w:highlight w:val="yellow"/>
        </w:rPr>
        <w:t>shall</w:t>
      </w:r>
      <w:r>
        <w:rPr/>
        <w:t xml:space="preserve"> develop and implement the following programs at the end-of-life vehicle waste disposal site:</w:t>
      </w:r>
    </w:p>
    <w:p>
      <w:pPr>
        <w:pStyle w:val="P195"/>
      </w:pPr>
      <w:r>
        <w:tab/>
        <w:t>i.</w:t>
        <w:tab/>
        <w:t>A program to minimize any visible emissions into the air being carried beyond the boundary of the property upon which the site is situated.</w:t>
      </w:r>
    </w:p>
    <w:p>
      <w:pPr>
        <w:pStyle w:val="P195"/>
      </w:pPr>
      <w:r>
        <w:tab/>
        <w:t>ii.</w:t>
        <w:tab/>
        <w:t>A program to minimize dust being carried beyond the boundary of the property upon which the site is situated.</w:t>
      </w:r>
    </w:p>
    <w:p>
      <w:pPr>
        <w:pStyle w:val="P12"/>
      </w:pPr>
      <w:r>
        <w:t xml:space="preserve">  </w:t>
      </w:r>
      <w:r>
        <w:rPr/>
        <w:tab/>
        <w:t>2.</w:t>
        <w:tab/>
        <w:t xml:space="preserve">Any equipment that is used to shear or crush a material or mechanically remove fluids from a material that is permitted to be managed at the end-of-life vehicle waste disposal site </w:t>
      </w:r>
      <w:r>
        <w:rPr>
          <w:highlight w:val="yellow"/>
        </w:rPr>
        <w:t>shall</w:t>
      </w:r>
      <w:r>
        <w:rPr/>
        <w:t xml:space="preserve"> be used, operated and maintained in a manner that satisfies the recommendations of the manufacturer of the equipment.</w:t>
      </w:r>
    </w:p>
    <w:p>
      <w:pPr>
        <w:pStyle w:val="P12"/>
      </w:pPr>
      <w:r>
        <w:tab/>
        <w:t>3.</w:t>
        <w:tab/>
        <w:t xml:space="preserve">Any equipment, apparatus, mechanism or thing that is used or operated to cut metal is not used or operated in a manner that results in a visible emission into the air being carried beyond the boundary of the property upon which the end-of-life vehicle waste disposal site is situated. </w:t>
      </w:r>
    </w:p>
    <w:p>
      <w:pPr>
        <w:pStyle w:val="P50"/>
      </w:pPr>
      <w:r>
        <w:t>Records</w:t>
      </w:r>
    </w:p>
    <w:p>
      <w:pPr>
        <w:pStyle w:val="P32"/>
      </w:pPr>
      <w:r>
        <w:t xml:space="preserve">  </w:t>
      </w:r>
      <w:r>
        <w:rPr>
          <w:b/>
        </w:rPr>
        <w:tab/>
      </w:r>
      <w:r>
        <w:rPr>
          <w:b/>
        </w:rPr>
        <w:t>9.</w:t>
      </w:r>
      <w:r>
        <w:rPr>
          <w:b/>
        </w:rPr>
        <w:t xml:space="preserve">  </w:t>
      </w:r>
      <w:r>
        <w:rPr/>
        <w:t xml:space="preserve">A person who engages in an activity prescribed by section 4 or 5 </w:t>
      </w:r>
      <w:r>
        <w:rPr>
          <w:highlight w:val="yellow"/>
        </w:rPr>
        <w:t>shall</w:t>
      </w:r>
      <w:r>
        <w:rPr/>
        <w:t xml:space="preserve"> ensure that each of the following records is created and retained for a period of two years from the day it is created:</w:t>
      </w:r>
    </w:p>
    <w:p>
      <w:pPr>
        <w:pStyle w:val="P12"/>
      </w:pPr>
      <w:r>
        <w:tab/>
        <w:t>1.</w:t>
        <w:tab/>
        <w:t>A record of the following information with respect to each inspection, maintenance and repair of any equipment used to manage a material permitted to be managed at the end-of-life vehicle waste disposal site:</w:t>
      </w:r>
    </w:p>
    <w:p>
      <w:pPr>
        <w:pStyle w:val="P195"/>
      </w:pPr>
      <w:r>
        <w:tab/>
        <w:t>i.</w:t>
        <w:tab/>
        <w:t>The date and a summary of the inspection, including, with respect to the equipment, any deficiencies identified, or any maintenance or repair performed.</w:t>
      </w:r>
    </w:p>
    <w:p>
      <w:pPr>
        <w:pStyle w:val="P195"/>
      </w:pPr>
      <w:r>
        <w:tab/>
        <w:t>ii.</w:t>
        <w:tab/>
        <w:t>The name of the person who performed the inspection, maintenance or repair.</w:t>
      </w:r>
    </w:p>
    <w:p>
      <w:pPr>
        <w:pStyle w:val="P195"/>
      </w:pPr>
      <w:r>
        <w:tab/>
        <w:t>iii.</w:t>
        <w:tab/>
        <w:t>If the person referred to in subparagraph ii is not an employee of the operator of the end-of-life vehicle waste disposal site, the name of the person’s employer or the name of the business that employs the person.</w:t>
      </w:r>
    </w:p>
    <w:p>
      <w:pPr>
        <w:pStyle w:val="P12"/>
      </w:pPr>
      <w:r>
        <w:tab/>
        <w:t>2.</w:t>
        <w:tab/>
        <w:t>A record of the following information with respect to each inspection of any storage areas and containers:</w:t>
      </w:r>
    </w:p>
    <w:p>
      <w:pPr>
        <w:pStyle w:val="P195"/>
      </w:pPr>
      <w:r>
        <w:tab/>
        <w:t>i.</w:t>
        <w:tab/>
        <w:t>The date and a summary of the inspection, including, with respect to the storage areas and containers, any unsatisfactory conditions observed or discovered and the steps taken to correct such conditions.</w:t>
      </w:r>
    </w:p>
    <w:p>
      <w:pPr>
        <w:pStyle w:val="P195"/>
      </w:pPr>
      <w:r>
        <w:tab/>
        <w:t>ii.</w:t>
        <w:tab/>
        <w:t>The name of the person who performed the inspection or took the steps to correct a condition.</w:t>
      </w:r>
    </w:p>
    <w:p>
      <w:pPr>
        <w:pStyle w:val="P195"/>
      </w:pPr>
      <w:r>
        <w:tab/>
        <w:t>iii.</w:t>
        <w:tab/>
        <w:t>If the person referred to in subparagraph ii is not an employee of the operator of the end-of-life vehicle waste disposal site, the name of the person’s employer or the name of the business that employs the person.</w:t>
      </w:r>
    </w:p>
    <w:p>
      <w:pPr>
        <w:pStyle w:val="P12"/>
      </w:pPr>
      <w:r>
        <w:tab/>
        <w:t>3.</w:t>
        <w:tab/>
        <w:t>A copy of every document relating to each inspection, and any maintenance, repair or steps taken, mentioned in paragraphs 1 and 2.</w:t>
      </w:r>
    </w:p>
    <w:p>
      <w:pPr>
        <w:pStyle w:val="P12"/>
      </w:pPr>
      <w:r>
        <w:tab/>
        <w:t>4.</w:t>
        <w:tab/>
        <w:t>A record of the following information with respect to each complaint received by the person with respect to the end-of-life vehicle waste disposal site, if the complaint relates to the natural environment:</w:t>
      </w:r>
    </w:p>
    <w:p>
      <w:pPr>
        <w:pStyle w:val="P195"/>
      </w:pPr>
      <w:r>
        <w:tab/>
        <w:t>i.</w:t>
        <w:tab/>
        <w:t>The date and time when the complaint was received.</w:t>
      </w:r>
    </w:p>
    <w:p>
      <w:pPr>
        <w:pStyle w:val="P195"/>
      </w:pPr>
      <w:r>
        <w:tab/>
        <w:t>ii.</w:t>
        <w:tab/>
        <w:t>A copy of the complaint, if it is a written complaint.</w:t>
      </w:r>
    </w:p>
    <w:p>
      <w:pPr>
        <w:pStyle w:val="P195"/>
      </w:pPr>
      <w:r>
        <w:tab/>
        <w:t>iii.</w:t>
        <w:tab/>
        <w:t>A summary of the complaint, if it is not a written complaint.</w:t>
      </w:r>
    </w:p>
    <w:p>
      <w:pPr>
        <w:pStyle w:val="P195"/>
      </w:pPr>
      <w:r>
        <w:tab/>
        <w:t>iv.</w:t>
        <w:tab/>
        <w:t>A summary of the measures taken, if any, to address the complaint.</w:t>
      </w:r>
    </w:p>
    <w:p>
      <w:pPr>
        <w:pStyle w:val="P12"/>
      </w:pPr>
      <w:r>
        <w:tab/>
        <w:t>5.</w:t>
        <w:tab/>
        <w:t>A record of the following information with respect to the training described in paragraph 11 of subsection 7 (1):</w:t>
      </w:r>
    </w:p>
    <w:p>
      <w:pPr>
        <w:pStyle w:val="P195"/>
      </w:pPr>
      <w:r>
        <w:tab/>
        <w:t>i.</w:t>
        <w:tab/>
        <w:t>The name of every person who has received the training.</w:t>
      </w:r>
    </w:p>
    <w:p>
      <w:pPr>
        <w:pStyle w:val="P195"/>
      </w:pPr>
      <w:r>
        <w:tab/>
        <w:t>ii.</w:t>
        <w:tab/>
        <w:t>The date or dates upon which the person received or refreshed his or her training.</w:t>
      </w:r>
    </w:p>
    <w:p>
      <w:pPr>
        <w:pStyle w:val="P195"/>
      </w:pPr>
      <w:r>
        <w:tab/>
        <w:t>iii.</w:t>
        <w:tab/>
        <w:t>Copies of all materials that are used for the training.</w:t>
      </w:r>
    </w:p>
    <w:p>
      <w:pPr>
        <w:pStyle w:val="P12"/>
      </w:pPr>
      <w:r>
        <w:tab/>
        <w:t>6.</w:t>
        <w:tab/>
        <w:t>A record of the following information with respect to spills of a pollutant from a container or a spill containment system:</w:t>
      </w:r>
    </w:p>
    <w:p>
      <w:pPr>
        <w:pStyle w:val="P195"/>
      </w:pPr>
      <w:r>
        <w:tab/>
        <w:t>i.</w:t>
        <w:tab/>
        <w:t>The date, time, location and duration of the discharge of the pollutant.</w:t>
      </w:r>
    </w:p>
    <w:p>
      <w:pPr>
        <w:pStyle w:val="P195"/>
      </w:pPr>
      <w:r>
        <w:tab/>
        <w:t>ii.</w:t>
        <w:tab/>
        <w:t>The identity of the pollutant discharged.</w:t>
      </w:r>
    </w:p>
    <w:p>
      <w:pPr>
        <w:pStyle w:val="P195"/>
      </w:pPr>
      <w:r>
        <w:tab/>
        <w:t>iii.</w:t>
        <w:tab/>
        <w:t>The quantity of the pollutant discharged.</w:t>
      </w:r>
    </w:p>
    <w:p>
      <w:pPr>
        <w:pStyle w:val="P195"/>
      </w:pPr>
      <w:r>
        <w:tab/>
        <w:t>iv.</w:t>
        <w:tab/>
        <w:t>The circumstances and cause of the spill.</w:t>
      </w:r>
    </w:p>
    <w:p>
      <w:pPr>
        <w:pStyle w:val="P195"/>
      </w:pPr>
      <w:r>
        <w:tab/>
        <w:t>v.</w:t>
        <w:tab/>
        <w:t>The details of the containment and clean-up efforts.</w:t>
      </w:r>
    </w:p>
    <w:p>
      <w:pPr>
        <w:pStyle w:val="P195"/>
      </w:pPr>
      <w:r>
        <w:tab/>
        <w:t>vi.</w:t>
        <w:tab/>
        <w:t>An assessment of the success of the containment and clean-up efforts.</w:t>
      </w:r>
    </w:p>
    <w:p>
      <w:pPr>
        <w:pStyle w:val="P195"/>
      </w:pPr>
      <w:r>
        <w:tab/>
        <w:t>vii.</w:t>
        <w:tab/>
        <w:t>The method used, in accordance with subsection 96 (1) of the Act, to dispose of or use the pollutant, or any matter, thing, plant or animal or any part of the natural environment that is affected by the pollutant.</w:t>
      </w:r>
    </w:p>
    <w:p>
      <w:pPr>
        <w:pStyle w:val="P195"/>
      </w:pPr>
      <w:r>
        <w:rPr>
          <w:rStyle w:val="C10"/>
        </w:rPr>
        <w:tab/>
      </w:r>
      <w:r>
        <w:t>viii.</w:t>
        <w:tab/>
        <w:t>If the pollutant, or any matter, thing plant or animal or any part of the natural environment referred to in subparagraph vii is disposed of, the location of the disposal site.</w:t>
      </w:r>
    </w:p>
    <w:p>
      <w:pPr>
        <w:pStyle w:val="P195"/>
      </w:pPr>
      <w:r>
        <w:tab/>
        <w:t>ix.</w:t>
        <w:tab/>
        <w:t>A description of any adverse effects observed as a result of the spill.</w:t>
      </w:r>
    </w:p>
    <w:p>
      <w:pPr>
        <w:pStyle w:val="P12"/>
      </w:pPr>
      <w:r>
        <w:tab/>
        <w:t>7.</w:t>
        <w:tab/>
        <w:t>The manufacturer’s vehicle identification number of every end-of-life vehicle managed at the end-of-life vehicle waste disposal site.</w:t>
      </w:r>
    </w:p>
    <w:p>
      <w:pPr>
        <w:pStyle w:val="P12"/>
      </w:pPr>
      <w:r>
        <w:tab/>
        <w:t>8.</w:t>
        <w:tab/>
        <w:t>A record of the dates and times of all shearing, crushing and shredding taking place on the end-of-life vehicle waste disposal site.</w:t>
      </w:r>
    </w:p>
    <w:p>
      <w:pPr>
        <w:pStyle w:val="P50"/>
      </w:pPr>
      <w:r>
        <w:t>Prescribed date approval ceases to have effect</w:t>
      </w:r>
    </w:p>
    <w:p>
      <w:pPr>
        <w:pStyle w:val="P32"/>
      </w:pPr>
      <w:r>
        <w:rPr>
          <w:b w:val="1"/>
        </w:rPr>
        <w:tab/>
      </w:r>
      <w:bookmarkStart w:id="10" w:name="BK9"/>
      <w:bookmarkEnd w:id="10"/>
      <w:r>
        <w:rPr>
          <w:b w:val="1"/>
        </w:rPr>
        <w:t>10</w:t>
      </w:r>
      <w:r>
        <w:rPr>
          <w:b w:val="1"/>
        </w:rPr>
        <w:t>.  </w:t>
      </w:r>
      <w:r>
        <w:t>For the purposes of clause 20.17 (b) of the Act, 18 months after the day sections 4 and 5 of this Regulation come into force is prescribed as the day on which an environmental compliance approval issued in respect of any activity to which this Regulation applies ceases to apply to that activity.</w:t>
      </w:r>
    </w:p>
    <w:p>
      <w:pPr>
        <w:pStyle w:val="P32"/>
      </w:pPr>
      <w:r>
        <w:tab/>
      </w:r>
      <w:r>
        <w:rPr>
          <w:b w:val="1"/>
        </w:rPr>
        <w:t>11.</w:t>
      </w:r>
      <w:r>
        <w:t>  </w:t>
      </w:r>
      <w:r>
        <w:rPr>
          <w:rStyle w:val="C11"/>
        </w:rPr>
        <w:t>Omitted</w:t>
      </w:r>
      <w:r>
        <w:t xml:space="preserve"> (</w:t>
      </w:r>
      <w:r>
        <w:rPr>
          <w:rStyle w:val="C11"/>
        </w:rPr>
        <w:t>provides for coming into force of provisions of this Regulation)</w:t>
      </w:r>
      <w:r>
        <w:t>.</w:t>
      </w:r>
    </w:p>
    <w:p>
      <w:pPr>
        <w:pStyle w:val="P32"/>
      </w:pPr>
    </w:p>
    <w:p>
      <w:pPr>
        <w:rPr>
          <w:rStyle w:val="C2"/>
        </w:rPr>
      </w:pPr>
      <w:r>
        <w:fldChar w:fldCharType="begin"/>
      </w:r>
      <w:r>
        <w:instrText xml:space="preserve"> HYPERLINK "http://www.ontario.ca/fr/lois/reglement/160085" </w:instrText>
      </w:r>
      <w:r>
        <w:fldChar w:fldCharType="separate"/>
      </w:r>
      <w:r>
        <w:rPr>
          <w:rStyle w:val="C2"/>
        </w:rPr>
        <w:t>Français</w:t>
      </w:r>
      <w:r>
        <w:rPr>
          <w:rStyle w:val="C2"/>
        </w:rPr>
        <w:fldChar w:fldCharType="end"/>
      </w:r>
    </w:p>
    <w:p>
      <w:pPr>
        <w:rPr>
          <w:rStyle w:val="C2"/>
        </w:rPr>
      </w:pPr>
    </w:p>
    <w:p>
      <w:pPr>
        <w:rPr>
          <w:rStyle w:val="C2"/>
        </w:rPr>
      </w:pPr>
      <w:r>
        <w:rPr>
          <w:rStyle w:val="C2"/>
        </w:rPr>
        <w:fldChar w:fldCharType="begin"/>
      </w:r>
      <w:r>
        <w:instrText xml:space="preserve"> HYPERLINK  \l "Top" </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jc w:val="center"/>
    </w:pPr>
    <w:r>
      <w:fldChar w:fldCharType="begin"/>
    </w:r>
    <w:r>
      <w:instrText xml:space="preserve"> PAGE </w:instrText>
    </w:r>
    <w:r>
      <w:fldChar w:fldCharType="separate"/>
    </w:r>
    <w:r>
      <w:t>#</w:t>
    </w:r>
    <w:r>
      <w:fldChar w:fldCharType="end"/>
    </w:r>
  </w:p>
</w:ft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2FFC2F56">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09681336">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1A235403">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1DCBAEA0">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4F31C3E1">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34C949ED"/>
    <w:multiLevelType w:val="multilevel"/>
    <w:tmpl w:val="0409001D"/>
    <w:styleLink w:val="N2"/>
    <w:lvl w:ilvl="0">
      <w:start w:val="1"/>
      <w:numFmt w:val="upperRoman"/>
      <w:suff w:val="tab"/>
      <w:lvlText w:val="Article %1."/>
      <w:lvlJc w:val="left"/>
      <w:pPr>
        <w:ind w:firstLine="0" w:left="0"/>
      </w:pPr>
      <w:rPr/>
    </w:lvl>
    <w:lvl w:ilvl="1">
      <w:start w:val="1"/>
      <w:numFmt w:val="decimalZero"/>
      <w:isLgl w:val="1"/>
      <w:suff w:val="tab"/>
      <w:lvlText w:val="Section %1.%2"/>
      <w:lvlJc w:val="left"/>
      <w:pPr>
        <w:ind w:firstLine="0" w:left="0"/>
      </w:pPr>
      <w:rPr/>
    </w:lvl>
    <w:lvl w:ilvl="2">
      <w:start w:val="1"/>
      <w:numFmt w:val="lowerLetter"/>
      <w:suff w:val="tab"/>
      <w:lvlText w:val="(%3)"/>
      <w:lvlJc w:val="left"/>
      <w:pPr>
        <w:ind w:hanging="432" w:left="720"/>
      </w:pPr>
      <w:rPr/>
    </w:lvl>
    <w:lvl w:ilvl="3">
      <w:start w:val="1"/>
      <w:numFmt w:val="lowerRoman"/>
      <w:suff w:val="tab"/>
      <w:lvlText w:val="(%4)"/>
      <w:lvlJc w:val="right"/>
      <w:pPr>
        <w:ind w:hanging="144" w:left="864"/>
      </w:pPr>
      <w:rPr/>
    </w:lvl>
    <w:lvl w:ilvl="4">
      <w:start w:val="1"/>
      <w:numFmt w:val="decimal"/>
      <w:suff w:val="tab"/>
      <w:lvlText w:val="%5)"/>
      <w:lvlJc w:val="left"/>
      <w:pPr>
        <w:ind w:hanging="432" w:left="1008"/>
      </w:pPr>
      <w:rPr/>
    </w:lvl>
    <w:lvl w:ilvl="5">
      <w:start w:val="1"/>
      <w:numFmt w:val="lowerLetter"/>
      <w:suff w:val="tab"/>
      <w:lvlText w:val="%6)"/>
      <w:lvlJc w:val="left"/>
      <w:pPr>
        <w:ind w:hanging="432" w:left="1152"/>
      </w:pPr>
      <w:rPr/>
    </w:lvl>
    <w:lvl w:ilvl="6">
      <w:start w:val="1"/>
      <w:numFmt w:val="lowerRoman"/>
      <w:suff w:val="tab"/>
      <w:lvlText w:val="%7)"/>
      <w:lvlJc w:val="right"/>
      <w:pPr>
        <w:ind w:hanging="288" w:left="1296"/>
      </w:pPr>
      <w:rPr/>
    </w:lvl>
    <w:lvl w:ilvl="7">
      <w:start w:val="1"/>
      <w:numFmt w:val="lowerLetter"/>
      <w:suff w:val="tab"/>
      <w:lvlText w:val="%8."/>
      <w:lvlJc w:val="left"/>
      <w:pPr>
        <w:ind w:hanging="432" w:left="1440"/>
      </w:pPr>
      <w:rPr/>
    </w:lvl>
    <w:lvl w:ilvl="8">
      <w:start w:val="1"/>
      <w:numFmt w:val="lowerRoman"/>
      <w:suff w:val="tab"/>
      <w:lvlText w:val="%9."/>
      <w:lvlJc w:val="right"/>
      <w:pPr>
        <w:ind w:hanging="144" w:left="1584"/>
      </w:pPr>
      <w:rPr/>
    </w:lvl>
  </w:abstractNum>
  <w:abstractNum w:abstractNumId="11">
    <w:nsid w:val="732D62F7"/>
    <w:multiLevelType w:val="multilevel"/>
    <w:tmpl w:val="0409001D"/>
    <w:styleLink w:val="N0"/>
    <w:lvl w:ilvl="0">
      <w:start w:val="1"/>
      <w:numFmt w:val="decimal"/>
      <w:suff w:val="tab"/>
      <w:lvlText w:val="%1."/>
      <w:lvlJc w:val="left"/>
      <w:pPr>
        <w:ind w:hanging="360" w:left="360"/>
      </w:pPr>
      <w:rPr/>
    </w:lvl>
    <w:lvl w:ilvl="1">
      <w:start w:val="1"/>
      <w:numFmt w:val="decimal"/>
      <w:suff w:val="tab"/>
      <w:lvlText w:val="%1.%2."/>
      <w:lvlJc w:val="left"/>
      <w:pPr>
        <w:ind w:hanging="432" w:left="792"/>
      </w:pPr>
      <w:rPr/>
    </w:lvl>
    <w:lvl w:ilvl="2">
      <w:start w:val="1"/>
      <w:numFmt w:val="decimal"/>
      <w:suff w:val="tab"/>
      <w:lvlText w:val="%1.%2.%3."/>
      <w:lvlJc w:val="left"/>
      <w:pPr>
        <w:ind w:hanging="504" w:left="1224"/>
      </w:pPr>
      <w:rPr/>
    </w:lvl>
    <w:lvl w:ilvl="3">
      <w:start w:val="1"/>
      <w:numFmt w:val="decimal"/>
      <w:suff w:val="tab"/>
      <w:lvlText w:val="%1.%2.%3.%4."/>
      <w:lvlJc w:val="left"/>
      <w:pPr>
        <w:ind w:hanging="648" w:left="1728"/>
      </w:pPr>
      <w:rPr/>
    </w:lvl>
    <w:lvl w:ilvl="4">
      <w:start w:val="1"/>
      <w:numFmt w:val="decimal"/>
      <w:suff w:val="tab"/>
      <w:lvlText w:val="%1.%2.%3.%4.%5."/>
      <w:lvlJc w:val="left"/>
      <w:pPr>
        <w:ind w:hanging="792" w:left="2232"/>
      </w:pPr>
      <w:rPr/>
    </w:lvl>
    <w:lvl w:ilvl="5">
      <w:start w:val="1"/>
      <w:numFmt w:val="decimal"/>
      <w:suff w:val="tab"/>
      <w:lvlText w:val="%1.%2.%3.%4.%5.%6."/>
      <w:lvlJc w:val="left"/>
      <w:pPr>
        <w:ind w:hanging="936" w:left="2736"/>
      </w:pPr>
      <w:rPr/>
    </w:lvl>
    <w:lvl w:ilvl="6">
      <w:start w:val="1"/>
      <w:numFmt w:val="decimal"/>
      <w:suff w:val="tab"/>
      <w:lvlText w:val="%1.%2.%3.%4.%5.%6.%7."/>
      <w:lvlJc w:val="left"/>
      <w:pPr>
        <w:ind w:hanging="1080" w:left="3240"/>
      </w:pPr>
      <w:rPr/>
    </w:lvl>
    <w:lvl w:ilvl="7">
      <w:start w:val="1"/>
      <w:numFmt w:val="decimal"/>
      <w:suff w:val="tab"/>
      <w:lvlText w:val="%1.%2.%3.%4.%5.%6.%7.%8."/>
      <w:lvlJc w:val="left"/>
      <w:pPr>
        <w:ind w:hanging="1224" w:left="3744"/>
      </w:pPr>
      <w:rPr/>
    </w:lvl>
    <w:lvl w:ilvl="8">
      <w:start w:val="1"/>
      <w:numFmt w:val="decimal"/>
      <w:suff w:val="tab"/>
      <w:lvlText w:val="%1.%2.%3.%4.%5.%6.%7.%8.%9."/>
      <w:lvlJc w:val="left"/>
      <w:pPr>
        <w:ind w:hanging="1440" w:left="4320"/>
      </w:pPr>
      <w:rPr/>
    </w:lvl>
  </w:abstractNum>
  <w:abstractNum w:abstractNumId="12">
    <w:nsid w:val="75977DC5"/>
    <w:multiLevelType w:val="multilevel"/>
    <w:tmpl w:val="0409001D"/>
    <w:styleLink w:val="N1"/>
    <w:lvl w:ilvl="0">
      <w:start w:val="1"/>
      <w:numFmt w:val="decimal"/>
      <w:suff w:val="tab"/>
      <w:lvlText w:val="%1)"/>
      <w:lvlJc w:val="left"/>
      <w:pPr>
        <w:ind w:hanging="360" w:left="360"/>
      </w:pPr>
      <w:rPr/>
    </w:lvl>
    <w:lvl w:ilvl="1">
      <w:start w:val="1"/>
      <w:numFmt w:val="lowerLetter"/>
      <w:suff w:val="tab"/>
      <w:lvlText w:val="%2)"/>
      <w:lvlJc w:val="left"/>
      <w:pPr>
        <w:ind w:hanging="360" w:left="720"/>
      </w:pPr>
      <w:rPr/>
    </w:lvl>
    <w:lvl w:ilvl="2">
      <w:start w:val="1"/>
      <w:numFmt w:val="lowerRoman"/>
      <w:suff w:val="tab"/>
      <w:lvlText w:val="%3)"/>
      <w:lvlJc w:val="left"/>
      <w:pPr>
        <w:ind w:hanging="360" w:left="1080"/>
      </w:pPr>
      <w:rPr/>
    </w:lvl>
    <w:lvl w:ilvl="3">
      <w:start w:val="1"/>
      <w:numFmt w:val="decimal"/>
      <w:suff w:val="tab"/>
      <w:lvlText w:val="(%4)"/>
      <w:lvlJc w:val="left"/>
      <w:pPr>
        <w:ind w:hanging="360" w:left="1440"/>
      </w:pPr>
      <w:rPr/>
    </w:lvl>
    <w:lvl w:ilvl="4">
      <w:start w:val="1"/>
      <w:numFmt w:val="lowerLetter"/>
      <w:suff w:val="tab"/>
      <w:lvlText w:val="(%5)"/>
      <w:lvlJc w:val="left"/>
      <w:pPr>
        <w:ind w:hanging="360" w:left="1800"/>
      </w:pPr>
      <w:rPr/>
    </w:lvl>
    <w:lvl w:ilvl="5">
      <w:start w:val="1"/>
      <w:numFmt w:val="lowerRoman"/>
      <w:suff w:val="tab"/>
      <w:lvlText w:val="(%6)"/>
      <w:lvlJc w:val="left"/>
      <w:pPr>
        <w:ind w:hanging="360" w:left="2160"/>
      </w:pPr>
      <w:rPr/>
    </w:lvl>
    <w:lvl w:ilvl="6">
      <w:start w:val="1"/>
      <w:numFmt w:val="decimal"/>
      <w:suff w:val="tab"/>
      <w:lvlText w:val="%7."/>
      <w:lvlJc w:val="left"/>
      <w:pPr>
        <w:ind w:hanging="360" w:left="2520"/>
      </w:pPr>
      <w:rPr/>
    </w:lvl>
    <w:lvl w:ilvl="7">
      <w:start w:val="1"/>
      <w:numFmt w:val="lowerLetter"/>
      <w:suff w:val="tab"/>
      <w:lvlText w:val="%8."/>
      <w:lvlJc w:val="left"/>
      <w:pPr>
        <w:ind w:hanging="360" w:left="2880"/>
      </w:pPr>
      <w:rPr/>
    </w:lvl>
    <w:lvl w:ilvl="8">
      <w:start w:val="1"/>
      <w:numFmt w:val="lowerRoman"/>
      <w:suff w:val="tab"/>
      <w:lvlText w:val="%9."/>
      <w:lvlJc w:val="left"/>
      <w:pPr>
        <w:ind w:hanging="360" w:left="3240"/>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regnumber-e"/>
    <w:next w:val="P2"/>
    <w:pPr>
      <w:keepNext w:val="1"/>
      <w:tabs>
        <w:tab w:val="left" w:pos="0" w:leader="none"/>
        <w:tab w:val="right" w:pos="14400" w:leader="none"/>
      </w:tabs>
      <w:spacing w:lineRule="exact" w:line="224" w:after="140"/>
      <w:jc w:val="center"/>
    </w:pPr>
    <w:rPr>
      <w:b w:val="1"/>
      <w:caps w:val="1"/>
      <w:sz w:val="23"/>
    </w:rPr>
  </w:style>
  <w:style w:type="paragraph" w:styleId="P3">
    <w:name w:val="regtitle-e"/>
    <w:next w:val="P3"/>
    <w:pPr>
      <w:keepNext w:val="1"/>
      <w:tabs>
        <w:tab w:val="left" w:pos="0" w:leader="none"/>
        <w:tab w:val="right" w:pos="14400" w:leader="none"/>
      </w:tabs>
      <w:suppressAutoHyphens w:val="1"/>
      <w:spacing w:lineRule="exact" w:line="224" w:after="139"/>
      <w:jc w:val="center"/>
    </w:pPr>
    <w:rPr>
      <w:b w:val="1"/>
      <w:caps w:val="1"/>
      <w:sz w:val="23"/>
    </w:rPr>
  </w:style>
  <w:style w:type="paragraph" w:styleId="P4">
    <w:name w:val="version-e"/>
    <w:next w:val="P4"/>
    <w:pPr>
      <w:tabs>
        <w:tab w:val="left" w:pos="0" w:leader="none"/>
      </w:tabs>
      <w:spacing w:lineRule="exact" w:line="190" w:before="139"/>
    </w:pPr>
    <w:rPr>
      <w:b w:val="1"/>
      <w:i w:val="1"/>
    </w:rPr>
  </w:style>
  <w:style w:type="paragraph" w:styleId="P5">
    <w:name w:val="shorttitle-e"/>
    <w:next w:val="P5"/>
    <w:pPr>
      <w:keepNext w:val="1"/>
      <w:tabs>
        <w:tab w:val="left" w:pos="0" w:leader="none"/>
      </w:tabs>
      <w:suppressAutoHyphens w:val="1"/>
      <w:spacing w:lineRule="exact" w:line="270" w:after="578"/>
      <w:jc w:val="center"/>
    </w:pPr>
    <w:rPr>
      <w:b w:val="1"/>
      <w:sz w:val="24"/>
    </w:rPr>
  </w:style>
  <w:style w:type="paragraph" w:styleId="P6">
    <w:name w:val="comment-e"/>
    <w:next w:val="P6"/>
    <w:pPr>
      <w:tabs>
        <w:tab w:val="left" w:pos="0" w:leader="none"/>
        <w:tab w:val="left" w:pos="720" w:leader="none"/>
        <w:tab w:val="left" w:pos="1440" w:leader="none"/>
        <w:tab w:val="left" w:pos="2160" w:leader="none"/>
      </w:tabs>
      <w:suppressAutoHyphens w:val="1"/>
      <w:spacing w:before="120" w:after="120"/>
    </w:pPr>
    <w:rPr/>
  </w:style>
  <w:style w:type="paragraph" w:styleId="P7">
    <w:name w:val="ConsolidationPeriod-e"/>
    <w:next w:val="P7"/>
    <w:pPr>
      <w:widowControl w:val="0"/>
      <w:spacing w:lineRule="exact" w:line="190" w:before="90"/>
    </w:pPr>
    <w:rPr>
      <w:color w:val="FF0000"/>
      <w:sz w:val="18"/>
    </w:rPr>
  </w:style>
  <w:style w:type="paragraph" w:styleId="P8">
    <w:name w:val="assent-e"/>
    <w:next w:val="P8"/>
    <w:pPr>
      <w:keepNext w:val="1"/>
      <w:tabs>
        <w:tab w:val="left" w:pos="0" w:leader="none"/>
      </w:tabs>
      <w:suppressAutoHyphens w:val="1"/>
      <w:spacing w:lineRule="exact" w:line="219" w:before="190" w:after="558"/>
      <w:jc w:val="right"/>
    </w:pPr>
    <w:rPr>
      <w:i w:val="1"/>
      <w:sz w:val="21"/>
    </w:rPr>
  </w:style>
  <w:style w:type="paragraph" w:styleId="P9">
    <w:name w:val="chapter-e"/>
    <w:next w:val="P9"/>
    <w:pPr>
      <w:keepNext w:val="1"/>
      <w:tabs>
        <w:tab w:val="left" w:pos="0" w:leader="none"/>
      </w:tabs>
      <w:suppressAutoHyphens w:val="1"/>
      <w:spacing w:lineRule="atLeast" w:line="269" w:after="309"/>
      <w:jc w:val="center"/>
    </w:pPr>
    <w:rPr>
      <w:caps w:val="1"/>
      <w:sz w:val="24"/>
    </w:rPr>
  </w:style>
  <w:style w:type="paragraph" w:styleId="P10">
    <w:name w:val="clause-e"/>
    <w:next w:val="P10"/>
    <w:pPr>
      <w:tabs>
        <w:tab w:val="right" w:pos="418" w:leader="none"/>
        <w:tab w:val="left" w:pos="538" w:leader="none"/>
      </w:tabs>
      <w:spacing w:lineRule="exact" w:line="209" w:before="111"/>
      <w:ind w:hanging="538" w:left="538"/>
      <w:jc w:val="both"/>
    </w:pPr>
    <w:rPr/>
  </w:style>
  <w:style w:type="paragraph" w:styleId="P11">
    <w:name w:val="definition-e"/>
    <w:next w:val="P11"/>
    <w:pPr>
      <w:tabs>
        <w:tab w:val="left" w:pos="0" w:leader="none"/>
      </w:tabs>
      <w:spacing w:lineRule="exact" w:line="209" w:before="111"/>
      <w:ind w:hanging="189" w:left="189"/>
      <w:jc w:val="both"/>
    </w:pPr>
    <w:rPr/>
  </w:style>
  <w:style w:type="paragraph" w:styleId="P12">
    <w:name w:val="paragraph-e"/>
    <w:next w:val="P12"/>
    <w:pPr>
      <w:tabs>
        <w:tab w:val="right" w:pos="418" w:leader="none"/>
        <w:tab w:val="left" w:pos="538" w:leader="none"/>
      </w:tabs>
      <w:spacing w:lineRule="exact" w:line="209" w:before="111"/>
      <w:ind w:hanging="538" w:left="538"/>
      <w:jc w:val="both"/>
    </w:pPr>
    <w:rPr/>
  </w:style>
  <w:style w:type="paragraph" w:styleId="P13">
    <w:name w:val="ellipsis-e"/>
    <w:next w:val="P13"/>
    <w:pPr>
      <w:tabs>
        <w:tab w:val="left" w:pos="0" w:leader="none"/>
      </w:tabs>
      <w:spacing w:lineRule="exact" w:line="209" w:before="111"/>
      <w:jc w:val="center"/>
    </w:pPr>
    <w:rPr/>
  </w:style>
  <w:style w:type="paragraph" w:styleId="P14">
    <w:name w:val="End Tumble-e"/>
    <w:next w:val="P14"/>
    <w:pPr>
      <w:tabs>
        <w:tab w:val="left" w:pos="0" w:leader="none"/>
      </w:tabs>
      <w:suppressAutoHyphens w:val="1"/>
      <w:spacing w:lineRule="exact" w:line="200" w:before="120"/>
      <w:jc w:val="both"/>
    </w:pPr>
    <w:rPr/>
  </w:style>
  <w:style w:type="paragraph" w:styleId="P15">
    <w:name w:val="equation-e"/>
    <w:next w:val="P15"/>
    <w:pPr>
      <w:suppressAutoHyphens w:val="1"/>
      <w:spacing w:before="111"/>
      <w:jc w:val="center"/>
    </w:pPr>
    <w:rPr/>
  </w:style>
  <w:style w:type="paragraph" w:styleId="P16">
    <w:name w:val="footnote-e"/>
    <w:next w:val="P16"/>
    <w:pPr>
      <w:tabs>
        <w:tab w:val="left" w:pos="0" w:leader="none"/>
      </w:tabs>
      <w:spacing w:lineRule="exact" w:line="209" w:before="111"/>
      <w:jc w:val="right"/>
    </w:pPr>
    <w:rPr/>
  </w:style>
  <w:style w:type="paragraph" w:styleId="P17">
    <w:name w:val="heading1-e"/>
    <w:next w:val="P17"/>
    <w:pPr>
      <w:keepNext w:val="1"/>
      <w:keepLines w:val="1"/>
      <w:tabs>
        <w:tab w:val="left" w:pos="0" w:leader="none"/>
      </w:tabs>
      <w:suppressAutoHyphens w:val="1"/>
      <w:spacing w:lineRule="exact" w:line="209" w:before="150"/>
      <w:jc w:val="center"/>
    </w:pPr>
    <w:rPr>
      <w:sz w:val="21"/>
    </w:rPr>
  </w:style>
  <w:style w:type="paragraph" w:styleId="P18">
    <w:name w:val="heading2-e"/>
    <w:next w:val="P18"/>
    <w:pPr>
      <w:keepNext w:val="1"/>
      <w:keepLines w:val="1"/>
      <w:tabs>
        <w:tab w:val="left" w:pos="0" w:leader="none"/>
      </w:tabs>
      <w:suppressAutoHyphens w:val="1"/>
      <w:spacing w:lineRule="exact" w:line="209" w:before="150"/>
      <w:jc w:val="center"/>
    </w:pPr>
    <w:rPr/>
  </w:style>
  <w:style w:type="paragraph" w:styleId="P19">
    <w:name w:val="heading3-e"/>
    <w:next w:val="P19"/>
    <w:pPr>
      <w:keepNext w:val="1"/>
      <w:keepLines w:val="1"/>
      <w:tabs>
        <w:tab w:val="left" w:pos="0" w:leader="none"/>
      </w:tabs>
      <w:suppressAutoHyphens w:val="1"/>
      <w:spacing w:lineRule="exact" w:line="209" w:before="150"/>
      <w:jc w:val="center"/>
    </w:pPr>
    <w:rPr/>
  </w:style>
  <w:style w:type="paragraph" w:styleId="P20">
    <w:name w:val="headingx-e"/>
    <w:next w:val="P20"/>
    <w:pPr>
      <w:keepNext w:val="1"/>
      <w:keepLines w:val="1"/>
      <w:tabs>
        <w:tab w:val="left" w:pos="0" w:leader="none"/>
      </w:tabs>
      <w:suppressAutoHyphens w:val="1"/>
      <w:spacing w:lineRule="exact" w:line="209" w:before="150"/>
      <w:jc w:val="center"/>
    </w:pPr>
    <w:rPr>
      <w:caps w:val="1"/>
      <w:sz w:val="19"/>
    </w:rPr>
  </w:style>
  <w:style w:type="paragraph" w:styleId="P21">
    <w:name w:val="insert-e"/>
    <w:next w:val="P21"/>
    <w:pPr>
      <w:keepNext w:val="1"/>
      <w:spacing w:lineRule="exact" w:line="179" w:before="230"/>
      <w:jc w:val="both"/>
    </w:pPr>
    <w:rPr>
      <w:b w:val="1"/>
      <w:i w:val="1"/>
    </w:rPr>
  </w:style>
  <w:style w:type="paragraph" w:styleId="P22">
    <w:name w:val="line-e"/>
    <w:next w:val="P22"/>
    <w:pPr>
      <w:tabs>
        <w:tab w:val="left" w:pos="0" w:leader="none"/>
      </w:tabs>
      <w:spacing w:lineRule="exact" w:line="209" w:before="60" w:after="60"/>
      <w:jc w:val="center"/>
    </w:pPr>
    <w:rPr/>
  </w:style>
  <w:style w:type="paragraph" w:styleId="P23">
    <w:name w:val="longtitle-e"/>
    <w:next w:val="P23"/>
    <w:pPr>
      <w:keepNext w:val="1"/>
      <w:tabs>
        <w:tab w:val="left" w:pos="0" w:leader="none"/>
      </w:tabs>
      <w:suppressAutoHyphens w:val="1"/>
      <w:spacing w:lineRule="exact" w:line="239" w:before="420" w:after="1036"/>
      <w:jc w:val="center"/>
    </w:pPr>
    <w:rPr>
      <w:b w:val="1"/>
      <w:sz w:val="23"/>
    </w:rPr>
  </w:style>
  <w:style w:type="paragraph" w:styleId="P24">
    <w:name w:val="minnote-e"/>
    <w:next w:val="P24"/>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5">
    <w:name w:val="number-e"/>
    <w:next w:val="P25"/>
    <w:pPr>
      <w:tabs>
        <w:tab w:val="left" w:pos="0" w:leader="none"/>
        <w:tab w:val="right" w:pos="4680" w:leader="none"/>
      </w:tabs>
      <w:spacing w:lineRule="atLeast" w:line="258" w:before="402"/>
      <w:jc w:val="both"/>
    </w:pPr>
    <w:rPr>
      <w:b w:val="1"/>
      <w:sz w:val="23"/>
    </w:rPr>
  </w:style>
  <w:style w:type="paragraph" w:styleId="P26">
    <w:name w:val="paranoindt-e"/>
    <w:next w:val="P26"/>
    <w:pPr>
      <w:tabs>
        <w:tab w:val="right" w:pos="239" w:leader="none"/>
        <w:tab w:val="left" w:pos="279" w:leader="none"/>
      </w:tabs>
      <w:spacing w:lineRule="exact" w:line="224" w:before="96"/>
      <w:jc w:val="both"/>
    </w:pPr>
    <w:rPr/>
  </w:style>
  <w:style w:type="paragraph" w:styleId="P27">
    <w:name w:val="parawindt-e"/>
    <w:next w:val="P27"/>
    <w:pPr>
      <w:tabs>
        <w:tab w:val="right" w:pos="239" w:leader="none"/>
        <w:tab w:val="left" w:pos="279" w:leader="none"/>
      </w:tabs>
      <w:spacing w:lineRule="exact" w:line="224" w:before="96"/>
      <w:ind w:left="279"/>
      <w:jc w:val="both"/>
    </w:pPr>
    <w:rPr/>
  </w:style>
  <w:style w:type="paragraph" w:styleId="P28">
    <w:name w:val="parawtab-e"/>
    <w:next w:val="P28"/>
    <w:pPr>
      <w:tabs>
        <w:tab w:val="right" w:pos="239" w:leader="none"/>
        <w:tab w:val="left" w:pos="279" w:leader="none"/>
      </w:tabs>
      <w:spacing w:lineRule="exact" w:line="224" w:before="96"/>
      <w:jc w:val="both"/>
    </w:pPr>
    <w:rPr/>
  </w:style>
  <w:style w:type="paragraph" w:styleId="P29">
    <w:name w:val="partnum-e"/>
    <w:next w:val="P29"/>
    <w:pPr>
      <w:keepNext w:val="1"/>
      <w:keepLines w:val="1"/>
      <w:tabs>
        <w:tab w:val="left" w:pos="0" w:leader="none"/>
      </w:tabs>
      <w:suppressAutoHyphens w:val="1"/>
      <w:spacing w:lineRule="exact" w:line="209" w:before="150"/>
      <w:jc w:val="center"/>
    </w:pPr>
    <w:rPr>
      <w:b w:val="1"/>
      <w:caps w:val="1"/>
      <w:sz w:val="19"/>
    </w:rPr>
  </w:style>
  <w:style w:type="paragraph" w:styleId="P30">
    <w:name w:val="Pnote-e"/>
    <w:next w:val="P30"/>
    <w:pPr>
      <w:shd w:val="pct15" w:fill="FFFFFF"/>
      <w:tabs>
        <w:tab w:val="left" w:pos="0" w:leader="none"/>
      </w:tabs>
      <w:spacing w:lineRule="exact" w:line="179" w:before="100"/>
      <w:jc w:val="both"/>
    </w:pPr>
    <w:rPr>
      <w:b w:val="1"/>
      <w:sz w:val="16"/>
    </w:rPr>
  </w:style>
  <w:style w:type="paragraph" w:styleId="P31">
    <w:name w:val="preamble-e"/>
    <w:next w:val="P31"/>
    <w:pPr>
      <w:tabs>
        <w:tab w:val="left" w:pos="189" w:leader="none"/>
      </w:tabs>
      <w:spacing w:lineRule="exact" w:line="209" w:before="111"/>
      <w:jc w:val="both"/>
    </w:pPr>
    <w:rPr/>
  </w:style>
  <w:style w:type="paragraph" w:styleId="P32">
    <w:name w:val="section-e"/>
    <w:next w:val="P32"/>
    <w:pPr>
      <w:tabs>
        <w:tab w:val="left" w:pos="0" w:leader="none"/>
        <w:tab w:val="left" w:pos="189" w:leader="none"/>
      </w:tabs>
      <w:spacing w:lineRule="exact" w:line="209" w:before="100"/>
      <w:jc w:val="both"/>
    </w:pPr>
    <w:rPr/>
  </w:style>
  <w:style w:type="paragraph" w:styleId="P33">
    <w:name w:val="tableheading-e"/>
    <w:next w:val="P33"/>
    <w:pPr>
      <w:keepNext w:val="1"/>
      <w:keepLines w:val="1"/>
      <w:tabs>
        <w:tab w:val="left" w:pos="0" w:leader="none"/>
      </w:tabs>
      <w:suppressAutoHyphens w:val="1"/>
      <w:spacing w:lineRule="exact" w:line="300" w:after="139"/>
      <w:jc w:val="center"/>
    </w:pPr>
    <w:rPr>
      <w:caps w:val="1"/>
    </w:rPr>
  </w:style>
  <w:style w:type="paragraph" w:styleId="P34">
    <w:name w:val="scanned-e"/>
    <w:next w:val="P34"/>
    <w:pPr>
      <w:spacing w:before="151"/>
      <w:jc w:val="both"/>
    </w:pPr>
    <w:rPr/>
  </w:style>
  <w:style w:type="paragraph" w:styleId="P35">
    <w:name w:val="schedule-e"/>
    <w:next w:val="P35"/>
    <w:pPr>
      <w:keepNext w:val="1"/>
      <w:keepLines w:val="1"/>
      <w:tabs>
        <w:tab w:val="left" w:pos="0" w:leader="none"/>
      </w:tabs>
      <w:suppressAutoHyphens w:val="1"/>
      <w:spacing w:lineRule="exact" w:line="209" w:before="150" w:after="60"/>
      <w:jc w:val="center"/>
    </w:pPr>
    <w:rPr>
      <w:caps w:val="1"/>
    </w:rPr>
  </w:style>
  <w:style w:type="paragraph" w:styleId="P36">
    <w:name w:val="note-e"/>
    <w:next w:val="P36"/>
    <w:pPr>
      <w:tabs>
        <w:tab w:val="left" w:pos="-578" w:leader="none"/>
        <w:tab w:val="left" w:pos="578" w:leader="none"/>
      </w:tabs>
      <w:spacing w:lineRule="exact" w:line="180" w:after="140"/>
      <w:jc w:val="both"/>
    </w:pPr>
    <w:rPr/>
  </w:style>
  <w:style w:type="paragraph" w:styleId="P37">
    <w:name w:val="Start Tumble-e"/>
    <w:next w:val="P37"/>
    <w:pPr>
      <w:tabs>
        <w:tab w:val="left" w:pos="0" w:leader="none"/>
      </w:tabs>
      <w:suppressAutoHyphens w:val="1"/>
      <w:spacing w:lineRule="exact" w:line="200" w:before="111"/>
      <w:jc w:val="both"/>
    </w:pPr>
    <w:rPr/>
  </w:style>
  <w:style w:type="paragraph" w:styleId="P38">
    <w:name w:val="table-e"/>
    <w:next w:val="P38"/>
    <w:pPr>
      <w:suppressAutoHyphens w:val="1"/>
      <w:spacing w:lineRule="exact" w:line="189" w:before="11"/>
    </w:pPr>
    <w:rPr>
      <w:sz w:val="18"/>
    </w:rPr>
  </w:style>
  <w:style w:type="paragraph" w:styleId="P39">
    <w:name w:val="toc-e"/>
    <w:next w:val="P39"/>
    <w:pPr>
      <w:keepNext w:val="1"/>
      <w:tabs>
        <w:tab w:val="left" w:pos="0" w:leader="none"/>
      </w:tabs>
      <w:suppressAutoHyphens w:val="1"/>
      <w:spacing w:lineRule="exact" w:line="209" w:before="300" w:after="120"/>
      <w:jc w:val="center"/>
    </w:pPr>
    <w:rPr>
      <w:b w:val="1"/>
      <w:caps w:val="1"/>
      <w:sz w:val="19"/>
    </w:rPr>
  </w:style>
  <w:style w:type="paragraph" w:styleId="P40">
    <w:name w:val="tochead1-e"/>
    <w:next w:val="P40"/>
    <w:pPr>
      <w:keepNext w:val="1"/>
      <w:keepLines w:val="1"/>
      <w:tabs>
        <w:tab w:val="left" w:pos="0" w:leader="none"/>
      </w:tabs>
      <w:suppressAutoHyphens w:val="1"/>
      <w:spacing w:lineRule="exact" w:line="189" w:before="80" w:after="40"/>
      <w:jc w:val="center"/>
    </w:pPr>
    <w:rPr>
      <w:sz w:val="18"/>
    </w:rPr>
  </w:style>
  <w:style w:type="paragraph" w:styleId="P41">
    <w:name w:val="xleftpara-e"/>
    <w:next w:val="P41"/>
    <w:pPr>
      <w:tabs>
        <w:tab w:val="left" w:pos="0" w:leader="none"/>
      </w:tabs>
      <w:spacing w:lineRule="exact" w:line="179" w:before="111"/>
      <w:jc w:val="both"/>
    </w:pPr>
    <w:rPr>
      <w:sz w:val="18"/>
    </w:rPr>
  </w:style>
  <w:style w:type="paragraph" w:styleId="P42">
    <w:name w:val="xnum-e"/>
    <w:next w:val="P42"/>
    <w:pPr>
      <w:tabs>
        <w:tab w:val="left" w:pos="0" w:leader="none"/>
        <w:tab w:val="right" w:pos="399" w:leader="none"/>
        <w:tab w:val="left" w:pos="560" w:leader="none"/>
      </w:tabs>
      <w:spacing w:lineRule="exact" w:line="190" w:before="111"/>
      <w:ind w:hanging="559" w:left="559"/>
      <w:jc w:val="both"/>
    </w:pPr>
    <w:rPr>
      <w:sz w:val="18"/>
    </w:rPr>
  </w:style>
  <w:style w:type="paragraph" w:styleId="P43">
    <w:name w:val="xpara-e"/>
    <w:next w:val="P43"/>
    <w:pPr>
      <w:tabs>
        <w:tab w:val="left" w:pos="0" w:leader="none"/>
        <w:tab w:val="left" w:pos="320" w:leader="none"/>
      </w:tabs>
      <w:spacing w:lineRule="exact" w:line="179" w:before="90"/>
      <w:jc w:val="both"/>
    </w:pPr>
    <w:rPr>
      <w:sz w:val="18"/>
    </w:rPr>
  </w:style>
  <w:style w:type="paragraph" w:styleId="P44">
    <w:name w:val="xpartnum-e"/>
    <w:next w:val="P44"/>
    <w:pPr>
      <w:keepNext w:val="1"/>
      <w:keepLines w:val="1"/>
      <w:tabs>
        <w:tab w:val="left" w:pos="0" w:leader="none"/>
      </w:tabs>
      <w:suppressAutoHyphens w:val="1"/>
      <w:spacing w:lineRule="exact" w:line="179" w:before="91"/>
      <w:jc w:val="center"/>
    </w:pPr>
    <w:rPr>
      <w:b w:val="1"/>
      <w:caps w:val="1"/>
      <w:sz w:val="18"/>
    </w:rPr>
  </w:style>
  <w:style w:type="paragraph" w:styleId="P45">
    <w:name w:val="xtitle-e"/>
    <w:next w:val="P45"/>
    <w:pPr>
      <w:keepNext w:val="1"/>
      <w:tabs>
        <w:tab w:val="left" w:pos="0" w:leader="none"/>
      </w:tabs>
      <w:suppressAutoHyphens w:val="1"/>
      <w:spacing w:lineRule="atLeast" w:line="179" w:after="199"/>
      <w:jc w:val="center"/>
    </w:pPr>
    <w:rPr>
      <w:caps w:val="1"/>
      <w:sz w:val="18"/>
    </w:rPr>
  </w:style>
  <w:style w:type="paragraph" w:styleId="P46">
    <w:name w:val="partheading-e"/>
    <w:next w:val="P46"/>
    <w:pPr>
      <w:keepNext w:val="1"/>
      <w:keepLines w:val="1"/>
      <w:tabs>
        <w:tab w:val="left" w:pos="0" w:leader="none"/>
      </w:tabs>
      <w:suppressAutoHyphens w:val="1"/>
      <w:spacing w:lineRule="exact" w:line="209" w:before="150"/>
      <w:jc w:val="center"/>
    </w:pPr>
    <w:rPr>
      <w:b w:val="1"/>
      <w:caps w:val="1"/>
      <w:sz w:val="19"/>
    </w:rPr>
  </w:style>
  <w:style w:type="paragraph" w:styleId="P47">
    <w:name w:val="Footer"/>
    <w:next w:val="P47"/>
    <w:link w:val="C5"/>
    <w:pPr>
      <w:tabs>
        <w:tab w:val="center" w:pos="4320" w:leader="none"/>
        <w:tab w:val="right" w:pos="8640" w:leader="none"/>
      </w:tabs>
    </w:pPr>
    <w:rPr/>
  </w:style>
  <w:style w:type="paragraph" w:styleId="P48">
    <w:name w:val="PrAssent"/>
    <w:next w:val="P48"/>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9">
    <w:name w:val="Pheading-e"/>
    <w:next w:val="P49"/>
    <w:pPr>
      <w:keepNext w:val="1"/>
      <w:keepLines w:val="1"/>
      <w:tabs>
        <w:tab w:val="left" w:pos="0" w:leader="none"/>
      </w:tabs>
      <w:suppressAutoHyphens w:val="1"/>
      <w:spacing w:lineRule="exact" w:line="259" w:before="150"/>
      <w:jc w:val="center"/>
    </w:pPr>
    <w:rPr>
      <w:b w:val="1"/>
      <w:sz w:val="24"/>
    </w:rPr>
  </w:style>
  <w:style w:type="paragraph" w:styleId="P50">
    <w:name w:val="headnote-e"/>
    <w:next w:val="P50"/>
    <w:pPr>
      <w:keepLines w:val="1"/>
      <w:tabs>
        <w:tab w:val="left" w:pos="0" w:leader="none"/>
      </w:tabs>
      <w:suppressAutoHyphens w:val="1"/>
      <w:spacing w:lineRule="exact" w:line="180" w:before="120"/>
    </w:pPr>
    <w:rPr>
      <w:b w:val="1"/>
      <w:sz w:val="16"/>
    </w:rPr>
  </w:style>
  <w:style w:type="paragraph" w:styleId="P51">
    <w:name w:val="StatuteHeader"/>
    <w:next w:val="P51"/>
    <w:pPr>
      <w:tabs>
        <w:tab w:val="center" w:pos="5040" w:leader="none"/>
        <w:tab w:val="right" w:pos="10080" w:leader="none"/>
      </w:tabs>
    </w:pPr>
    <w:rPr/>
  </w:style>
  <w:style w:type="paragraph" w:styleId="P52">
    <w:name w:val="issue-e"/>
    <w:next w:val="P52"/>
    <w:pPr>
      <w:tabs>
        <w:tab w:val="left" w:pos="0" w:leader="none"/>
      </w:tabs>
      <w:spacing w:lineRule="exact" w:line="190" w:before="71" w:after="717"/>
    </w:pPr>
    <w:rPr/>
  </w:style>
  <w:style w:type="paragraph" w:styleId="P53">
    <w:name w:val="act-e"/>
    <w:next w:val="P53"/>
    <w:pPr>
      <w:keepNext w:val="1"/>
      <w:tabs>
        <w:tab w:val="left" w:pos="0" w:leader="none"/>
      </w:tabs>
      <w:suppressAutoHyphens w:val="1"/>
      <w:spacing w:lineRule="exact" w:line="190" w:before="140"/>
      <w:jc w:val="center"/>
    </w:pPr>
    <w:rPr>
      <w:i w:val="1"/>
    </w:rPr>
  </w:style>
  <w:style w:type="paragraph" w:styleId="P54">
    <w:name w:val="commiss-e"/>
    <w:next w:val="P54"/>
    <w:pPr>
      <w:keepNext w:val="1"/>
      <w:tabs>
        <w:tab w:val="left" w:pos="0" w:leader="none"/>
      </w:tabs>
      <w:suppressAutoHyphens w:val="1"/>
      <w:spacing w:lineRule="exact" w:line="190" w:after="478"/>
      <w:jc w:val="right"/>
    </w:pPr>
    <w:rPr/>
  </w:style>
  <w:style w:type="paragraph" w:styleId="P55">
    <w:name w:val="form-e"/>
    <w:next w:val="P55"/>
    <w:pPr>
      <w:keepNext w:val="1"/>
      <w:tabs>
        <w:tab w:val="left" w:pos="0" w:leader="none"/>
      </w:tabs>
      <w:suppressAutoHyphens w:val="1"/>
      <w:spacing w:lineRule="exact" w:line="190" w:before="140"/>
      <w:jc w:val="center"/>
    </w:pPr>
    <w:rPr>
      <w:caps w:val="1"/>
    </w:rPr>
  </w:style>
  <w:style w:type="paragraph" w:styleId="P56">
    <w:name w:val="ruleb-e"/>
    <w:next w:val="P56"/>
    <w:pPr>
      <w:tabs>
        <w:tab w:val="left" w:pos="0" w:leader="none"/>
      </w:tabs>
      <w:suppressAutoHyphens w:val="1"/>
      <w:spacing w:lineRule="exact" w:line="190" w:before="139"/>
    </w:pPr>
    <w:rPr>
      <w:b w:val="1"/>
    </w:rPr>
  </w:style>
  <w:style w:type="paragraph" w:styleId="P57">
    <w:name w:val="rulec-e"/>
    <w:next w:val="P57"/>
    <w:pPr>
      <w:tabs>
        <w:tab w:val="left" w:pos="0" w:leader="none"/>
      </w:tabs>
      <w:suppressAutoHyphens w:val="1"/>
      <w:spacing w:lineRule="exact" w:line="190" w:before="139"/>
      <w:jc w:val="center"/>
    </w:pPr>
    <w:rPr>
      <w:b w:val="1"/>
      <w:caps w:val="1"/>
    </w:rPr>
  </w:style>
  <w:style w:type="paragraph" w:styleId="P58">
    <w:name w:val="rulei-e"/>
    <w:next w:val="P58"/>
    <w:pPr>
      <w:tabs>
        <w:tab w:val="left" w:pos="0" w:leader="none"/>
      </w:tabs>
      <w:suppressAutoHyphens w:val="1"/>
      <w:spacing w:lineRule="exact" w:line="190" w:before="139"/>
    </w:pPr>
    <w:rPr>
      <w:b w:val="1"/>
      <w:i w:val="1"/>
    </w:rPr>
  </w:style>
  <w:style w:type="paragraph" w:styleId="P59">
    <w:name w:val="rulel-e"/>
    <w:next w:val="P59"/>
    <w:pPr>
      <w:tabs>
        <w:tab w:val="left" w:pos="0" w:leader="none"/>
      </w:tabs>
      <w:suppressAutoHyphens w:val="1"/>
      <w:spacing w:lineRule="exact" w:line="190" w:before="139"/>
    </w:pPr>
    <w:rPr>
      <w:b w:val="1"/>
      <w:caps w:val="1"/>
    </w:rPr>
  </w:style>
  <w:style w:type="paragraph" w:styleId="P60">
    <w:name w:val="subject-e"/>
    <w:next w:val="P60"/>
    <w:pPr>
      <w:keepNext w:val="1"/>
      <w:tabs>
        <w:tab w:val="left" w:pos="0" w:leader="none"/>
      </w:tabs>
      <w:suppressAutoHyphens w:val="1"/>
      <w:spacing w:lineRule="exact" w:line="190" w:before="140"/>
      <w:jc w:val="center"/>
    </w:pPr>
    <w:rPr>
      <w:caps w:val="1"/>
    </w:rPr>
  </w:style>
  <w:style w:type="paragraph" w:styleId="P61">
    <w:name w:val="tocpartnum-e"/>
    <w:next w:val="P61"/>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62">
    <w:name w:val="ActTitle-e"/>
    <w:next w:val="P62"/>
    <w:pPr>
      <w:keepNext w:val="1"/>
      <w:tabs>
        <w:tab w:val="left" w:pos="0" w:leader="none"/>
      </w:tabs>
      <w:suppressAutoHyphens w:val="1"/>
      <w:spacing w:lineRule="exact" w:line="270" w:after="200"/>
      <w:jc w:val="center"/>
    </w:pPr>
    <w:rPr>
      <w:b w:val="1"/>
      <w:caps w:val="1"/>
      <w:sz w:val="23"/>
    </w:rPr>
  </w:style>
  <w:style w:type="paragraph" w:styleId="P63">
    <w:name w:val="regaction-e"/>
    <w:next w:val="P63"/>
    <w:pPr>
      <w:keepNext w:val="1"/>
      <w:suppressAutoHyphens w:val="1"/>
      <w:jc w:val="center"/>
    </w:pPr>
    <w:rPr/>
  </w:style>
  <w:style w:type="paragraph" w:styleId="P64">
    <w:name w:val="dated-e"/>
    <w:next w:val="P64"/>
    <w:pPr>
      <w:keepNext w:val="1"/>
      <w:tabs>
        <w:tab w:val="left" w:pos="0" w:leader="none"/>
      </w:tabs>
      <w:spacing w:lineRule="exact" w:line="190" w:before="289" w:after="239"/>
    </w:pPr>
    <w:rPr/>
  </w:style>
  <w:style w:type="paragraph" w:styleId="P65">
    <w:name w:val="made/app/filed-e"/>
    <w:next w:val="P65"/>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66">
    <w:name w:val="OLCheader"/>
    <w:next w:val="P66"/>
    <w:pPr>
      <w:widowControl w:val="0"/>
      <w:tabs>
        <w:tab w:val="center" w:pos="5160" w:leader="none"/>
        <w:tab w:val="right" w:pos="10080" w:leader="none"/>
      </w:tabs>
      <w:spacing w:lineRule="exact" w:line="160"/>
    </w:pPr>
    <w:rPr/>
  </w:style>
  <w:style w:type="paragraph" w:styleId="P67">
    <w:name w:val="OLCfooter"/>
    <w:next w:val="P67"/>
    <w:pPr>
      <w:widowControl w:val="0"/>
      <w:tabs>
        <w:tab w:val="center" w:pos="5160" w:leader="none"/>
        <w:tab w:val="right" w:pos="10080" w:leader="none"/>
      </w:tabs>
      <w:spacing w:before="70"/>
      <w:jc w:val="center"/>
    </w:pPr>
    <w:rPr/>
  </w:style>
  <w:style w:type="paragraph" w:styleId="P68">
    <w:name w:val="rsignature-e"/>
    <w:next w:val="P68"/>
    <w:pPr>
      <w:keepNext w:val="1"/>
      <w:tabs>
        <w:tab w:val="left" w:pos="0" w:leader="none"/>
      </w:tabs>
      <w:suppressAutoHyphens w:val="1"/>
      <w:spacing w:lineRule="exact" w:line="190" w:before="49"/>
      <w:jc w:val="right"/>
    </w:pPr>
    <w:rPr/>
  </w:style>
  <w:style w:type="paragraph" w:styleId="P69">
    <w:name w:val="rsignature-f"/>
    <w:next w:val="P69"/>
    <w:pPr>
      <w:keepNext w:val="1"/>
      <w:tabs>
        <w:tab w:val="left" w:pos="0" w:leader="none"/>
      </w:tabs>
      <w:suppressAutoHyphens w:val="1"/>
      <w:spacing w:lineRule="exact" w:line="190" w:before="49"/>
      <w:jc w:val="right"/>
    </w:pPr>
    <w:rPr/>
  </w:style>
  <w:style w:type="paragraph" w:styleId="P70">
    <w:name w:val="lsignature-e"/>
    <w:next w:val="P70"/>
    <w:pPr>
      <w:keepNext w:val="1"/>
      <w:tabs>
        <w:tab w:val="left" w:pos="0" w:leader="none"/>
      </w:tabs>
      <w:suppressAutoHyphens w:val="1"/>
      <w:spacing w:lineRule="exact" w:line="190" w:before="49"/>
    </w:pPr>
    <w:rPr/>
  </w:style>
  <w:style w:type="paragraph" w:styleId="P71">
    <w:name w:val="lsignature-f"/>
    <w:next w:val="P71"/>
    <w:pPr>
      <w:keepNext w:val="1"/>
      <w:tabs>
        <w:tab w:val="left" w:pos="0" w:leader="none"/>
      </w:tabs>
      <w:suppressAutoHyphens w:val="1"/>
      <w:spacing w:lineRule="exact" w:line="190" w:before="49"/>
    </w:pPr>
    <w:rPr/>
  </w:style>
  <w:style w:type="paragraph" w:styleId="P72">
    <w:name w:val="rsigntit-e"/>
    <w:next w:val="P72"/>
    <w:pPr>
      <w:keepNext w:val="1"/>
      <w:tabs>
        <w:tab w:val="left" w:pos="0" w:leader="none"/>
      </w:tabs>
      <w:suppressAutoHyphens w:val="1"/>
      <w:spacing w:lineRule="exact" w:line="190" w:after="239"/>
      <w:jc w:val="right"/>
    </w:pPr>
    <w:rPr>
      <w:i w:val="1"/>
    </w:rPr>
  </w:style>
  <w:style w:type="paragraph" w:styleId="P73">
    <w:name w:val="rsigntit-f"/>
    <w:next w:val="P73"/>
    <w:pPr>
      <w:keepNext w:val="1"/>
      <w:tabs>
        <w:tab w:val="left" w:pos="0" w:leader="none"/>
      </w:tabs>
      <w:suppressAutoHyphens w:val="1"/>
      <w:spacing w:lineRule="exact" w:line="190" w:after="239"/>
      <w:jc w:val="right"/>
    </w:pPr>
    <w:rPr>
      <w:i w:val="1"/>
    </w:rPr>
  </w:style>
  <w:style w:type="paragraph" w:styleId="P74">
    <w:name w:val="lsigntit-e"/>
    <w:next w:val="P74"/>
    <w:pPr>
      <w:keepNext w:val="1"/>
      <w:tabs>
        <w:tab w:val="left" w:pos="0" w:leader="none"/>
      </w:tabs>
      <w:suppressAutoHyphens w:val="1"/>
      <w:spacing w:lineRule="exact" w:line="190" w:after="239"/>
    </w:pPr>
    <w:rPr>
      <w:i w:val="1"/>
    </w:rPr>
  </w:style>
  <w:style w:type="paragraph" w:styleId="P75">
    <w:name w:val="lsigntit-f"/>
    <w:next w:val="P75"/>
    <w:pPr>
      <w:keepNext w:val="1"/>
      <w:tabs>
        <w:tab w:val="left" w:pos="0" w:leader="none"/>
      </w:tabs>
      <w:suppressAutoHyphens w:val="1"/>
      <w:spacing w:lineRule="exact" w:line="190" w:after="239"/>
    </w:pPr>
    <w:rPr>
      <w:i w:val="1"/>
    </w:rPr>
  </w:style>
  <w:style w:type="paragraph" w:styleId="P76">
    <w:name w:val="Notice-e"/>
    <w:next w:val="P76"/>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77">
    <w:name w:val="Macro Text"/>
    <w:next w:val="P77"/>
    <w:link w:val="C53"/>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nsolas" w:hAnsi="Consolas"/>
    </w:rPr>
  </w:style>
  <w:style w:type="paragraph" w:styleId="P78">
    <w:name w:val="No Spacing"/>
    <w:next w:val="P78"/>
    <w:qFormat/>
    <w:pPr/>
    <w:rPr/>
  </w:style>
  <w:style w:type="paragraph" w:styleId="P79">
    <w:name w:val="Heading 1"/>
    <w:basedOn w:val="P0"/>
    <w:next w:val="P0"/>
    <w:qFormat/>
    <w:pPr>
      <w:keepNext w:val="1"/>
      <w:numPr>
        <w:numId w:val="13"/>
      </w:numPr>
      <w:spacing w:before="240" w:after="60"/>
      <w:outlineLvl w:val="0"/>
    </w:pPr>
    <w:rPr>
      <w:rFonts w:ascii="Arial" w:hAnsi="Arial"/>
      <w:b w:val="1"/>
      <w:sz w:val="32"/>
    </w:rPr>
  </w:style>
  <w:style w:type="paragraph" w:styleId="P80">
    <w:name w:val="Heading 2"/>
    <w:basedOn w:val="P0"/>
    <w:next w:val="P0"/>
    <w:qFormat/>
    <w:pPr>
      <w:keepNext w:val="1"/>
      <w:numPr>
        <w:ilvl w:val="1"/>
        <w:numId w:val="13"/>
      </w:numPr>
      <w:spacing w:before="240" w:after="60"/>
      <w:outlineLvl w:val="1"/>
    </w:pPr>
    <w:rPr>
      <w:rFonts w:ascii="Arial" w:hAnsi="Arial"/>
      <w:b w:val="1"/>
      <w:i w:val="1"/>
      <w:sz w:val="28"/>
    </w:rPr>
  </w:style>
  <w:style w:type="paragraph" w:styleId="P81">
    <w:name w:val="Heading 3"/>
    <w:basedOn w:val="P0"/>
    <w:next w:val="P0"/>
    <w:qFormat/>
    <w:pPr>
      <w:keepNext w:val="1"/>
      <w:numPr>
        <w:ilvl w:val="2"/>
        <w:numId w:val="13"/>
      </w:numPr>
      <w:spacing w:before="240" w:after="60"/>
      <w:outlineLvl w:val="2"/>
    </w:pPr>
    <w:rPr>
      <w:rFonts w:ascii="Arial" w:hAnsi="Arial"/>
      <w:b w:val="1"/>
      <w:sz w:val="26"/>
    </w:rPr>
  </w:style>
  <w:style w:type="paragraph" w:styleId="P82">
    <w:name w:val="Heading 4"/>
    <w:basedOn w:val="P0"/>
    <w:next w:val="P0"/>
    <w:qFormat/>
    <w:pPr>
      <w:keepNext w:val="1"/>
      <w:numPr>
        <w:ilvl w:val="3"/>
        <w:numId w:val="13"/>
      </w:numPr>
      <w:spacing w:before="240" w:after="60"/>
      <w:outlineLvl w:val="3"/>
    </w:pPr>
    <w:rPr>
      <w:b w:val="1"/>
      <w:sz w:val="28"/>
    </w:rPr>
  </w:style>
  <w:style w:type="paragraph" w:styleId="P83">
    <w:name w:val="Heading 5"/>
    <w:basedOn w:val="P0"/>
    <w:next w:val="P0"/>
    <w:qFormat/>
    <w:pPr>
      <w:numPr>
        <w:ilvl w:val="4"/>
        <w:numId w:val="13"/>
      </w:numPr>
      <w:spacing w:before="240" w:after="60"/>
      <w:outlineLvl w:val="4"/>
    </w:pPr>
    <w:rPr>
      <w:b w:val="1"/>
      <w:i w:val="1"/>
      <w:sz w:val="26"/>
    </w:rPr>
  </w:style>
  <w:style w:type="paragraph" w:styleId="P84">
    <w:name w:val="Heading 6"/>
    <w:basedOn w:val="P0"/>
    <w:next w:val="P0"/>
    <w:qFormat/>
    <w:pPr>
      <w:numPr>
        <w:ilvl w:val="5"/>
        <w:numId w:val="13"/>
      </w:numPr>
      <w:spacing w:before="240" w:after="60"/>
      <w:outlineLvl w:val="5"/>
    </w:pPr>
    <w:rPr>
      <w:b w:val="1"/>
      <w:sz w:val="22"/>
    </w:rPr>
  </w:style>
  <w:style w:type="paragraph" w:styleId="P85">
    <w:name w:val="Heading 7"/>
    <w:basedOn w:val="P0"/>
    <w:next w:val="P0"/>
    <w:qFormat/>
    <w:pPr>
      <w:numPr>
        <w:ilvl w:val="6"/>
        <w:numId w:val="13"/>
      </w:numPr>
      <w:spacing w:before="240" w:after="60"/>
      <w:outlineLvl w:val="6"/>
    </w:pPr>
    <w:rPr>
      <w:sz w:val="24"/>
    </w:rPr>
  </w:style>
  <w:style w:type="paragraph" w:styleId="P86">
    <w:name w:val="Heading 8"/>
    <w:basedOn w:val="P0"/>
    <w:next w:val="P0"/>
    <w:qFormat/>
    <w:pPr>
      <w:numPr>
        <w:ilvl w:val="7"/>
        <w:numId w:val="13"/>
      </w:numPr>
      <w:spacing w:before="240" w:after="60"/>
      <w:outlineLvl w:val="7"/>
    </w:pPr>
    <w:rPr>
      <w:i w:val="1"/>
      <w:sz w:val="24"/>
    </w:rPr>
  </w:style>
  <w:style w:type="paragraph" w:styleId="P87">
    <w:name w:val="Heading 9"/>
    <w:basedOn w:val="P0"/>
    <w:next w:val="P0"/>
    <w:qFormat/>
    <w:pPr>
      <w:numPr>
        <w:ilvl w:val="8"/>
        <w:numId w:val="13"/>
      </w:numPr>
      <w:spacing w:before="240" w:after="60"/>
      <w:outlineLvl w:val="8"/>
    </w:pPr>
    <w:rPr>
      <w:rFonts w:ascii="Arial" w:hAnsi="Arial"/>
      <w:sz w:val="22"/>
    </w:rPr>
  </w:style>
  <w:style w:type="paragraph" w:styleId="P88">
    <w:name w:val="Balloon Text"/>
    <w:basedOn w:val="P0"/>
    <w:next w:val="P88"/>
    <w:link w:val="C17"/>
    <w:pPr/>
    <w:rPr>
      <w:rFonts w:ascii="Tahoma" w:hAnsi="Tahoma"/>
      <w:sz w:val="16"/>
    </w:rPr>
  </w:style>
  <w:style w:type="paragraph" w:styleId="P89">
    <w:name w:val="Bibliography"/>
    <w:basedOn w:val="P0"/>
    <w:next w:val="P0"/>
    <w:pPr/>
    <w:rPr/>
  </w:style>
  <w:style w:type="paragraph" w:styleId="P90">
    <w:name w:val="Block Text"/>
    <w:basedOn w:val="P0"/>
    <w:next w:val="P90"/>
    <w:pPr>
      <w:pBdr>
        <w:top w:val="single" w:sz="2" w:space="0" w:shadow="0" w:frame="0" w:color="4F81BD"/>
        <w:left w:val="single" w:sz="2" w:space="0" w:shadow="0" w:frame="0" w:color="4F81BD"/>
        <w:bottom w:val="single" w:sz="2" w:space="0" w:shadow="0" w:frame="0" w:color="4F81BD"/>
        <w:right w:val="single" w:sz="2" w:space="0" w:shadow="0" w:frame="0" w:color="4F81BD"/>
      </w:pBdr>
      <w:ind w:left="1152" w:right="1152"/>
    </w:pPr>
    <w:rPr>
      <w:rFonts w:ascii="Calibri" w:hAnsi="Calibri"/>
      <w:i w:val="1"/>
      <w:color w:val="4F81BD"/>
    </w:rPr>
  </w:style>
  <w:style w:type="paragraph" w:styleId="P91">
    <w:name w:val="Body Text"/>
    <w:basedOn w:val="P0"/>
    <w:next w:val="P91"/>
    <w:link w:val="C18"/>
    <w:pPr>
      <w:spacing w:after="120"/>
    </w:pPr>
    <w:rPr/>
  </w:style>
  <w:style w:type="paragraph" w:styleId="P92">
    <w:name w:val="Body Text 2"/>
    <w:basedOn w:val="P0"/>
    <w:next w:val="P92"/>
    <w:link w:val="C19"/>
    <w:pPr>
      <w:spacing w:lineRule="auto" w:line="480" w:after="120"/>
    </w:pPr>
    <w:rPr/>
  </w:style>
  <w:style w:type="paragraph" w:styleId="P93">
    <w:name w:val="Body Text 3"/>
    <w:basedOn w:val="P0"/>
    <w:next w:val="P93"/>
    <w:link w:val="C20"/>
    <w:pPr>
      <w:spacing w:after="120"/>
    </w:pPr>
    <w:rPr>
      <w:sz w:val="16"/>
    </w:rPr>
  </w:style>
  <w:style w:type="paragraph" w:styleId="P94">
    <w:name w:val="Body Text Indent"/>
    <w:basedOn w:val="P0"/>
    <w:next w:val="P94"/>
    <w:link w:val="C22"/>
    <w:pPr>
      <w:spacing w:after="120"/>
      <w:ind w:left="283"/>
    </w:pPr>
    <w:rPr/>
  </w:style>
  <w:style w:type="paragraph" w:styleId="P95">
    <w:name w:val="Body Text Indent 2"/>
    <w:basedOn w:val="P0"/>
    <w:next w:val="P95"/>
    <w:link w:val="C24"/>
    <w:pPr>
      <w:spacing w:lineRule="auto" w:line="480" w:after="120"/>
      <w:ind w:left="283"/>
    </w:pPr>
    <w:rPr/>
  </w:style>
  <w:style w:type="paragraph" w:styleId="P96">
    <w:name w:val="Body Text Indent 3"/>
    <w:basedOn w:val="P0"/>
    <w:next w:val="P96"/>
    <w:link w:val="C25"/>
    <w:pPr>
      <w:spacing w:after="120"/>
      <w:ind w:left="283"/>
    </w:pPr>
    <w:rPr>
      <w:sz w:val="16"/>
    </w:rPr>
  </w:style>
  <w:style w:type="paragraph" w:styleId="P97">
    <w:name w:val="Caption"/>
    <w:basedOn w:val="P0"/>
    <w:next w:val="P0"/>
    <w:qFormat/>
    <w:pPr>
      <w:spacing w:after="200"/>
    </w:pPr>
    <w:rPr>
      <w:b w:val="1"/>
      <w:color w:val="4F81BD"/>
      <w:sz w:val="18"/>
    </w:rPr>
  </w:style>
  <w:style w:type="paragraph" w:styleId="P98">
    <w:name w:val="Closing"/>
    <w:basedOn w:val="P0"/>
    <w:next w:val="P98"/>
    <w:link w:val="C27"/>
    <w:pPr>
      <w:ind w:left="4252"/>
    </w:pPr>
    <w:rPr/>
  </w:style>
  <w:style w:type="paragraph" w:styleId="P99">
    <w:name w:val="Comment Text"/>
    <w:basedOn w:val="P0"/>
    <w:next w:val="P99"/>
    <w:link w:val="C29"/>
    <w:pPr/>
    <w:rPr/>
  </w:style>
  <w:style w:type="paragraph" w:styleId="P100">
    <w:name w:val="Date"/>
    <w:basedOn w:val="P0"/>
    <w:next w:val="P0"/>
    <w:link w:val="C31"/>
    <w:pPr/>
    <w:rPr/>
  </w:style>
  <w:style w:type="paragraph" w:styleId="P101">
    <w:name w:val="Document Map"/>
    <w:basedOn w:val="P0"/>
    <w:next w:val="P101"/>
    <w:link w:val="C32"/>
    <w:pPr/>
    <w:rPr>
      <w:rFonts w:ascii="Tahoma" w:hAnsi="Tahoma"/>
      <w:sz w:val="16"/>
    </w:rPr>
  </w:style>
  <w:style w:type="paragraph" w:styleId="P102">
    <w:name w:val="E-mail Signature"/>
    <w:basedOn w:val="P0"/>
    <w:next w:val="P102"/>
    <w:link w:val="C33"/>
    <w:pPr/>
    <w:rPr/>
  </w:style>
  <w:style w:type="paragraph" w:styleId="P103">
    <w:name w:val="Endnote Text"/>
    <w:basedOn w:val="P0"/>
    <w:next w:val="P103"/>
    <w:link w:val="C36"/>
    <w:pPr/>
    <w:rPr/>
  </w:style>
  <w:style w:type="paragraph" w:styleId="P104">
    <w:name w:val="Envelope Address"/>
    <w:basedOn w:val="P0"/>
    <w:next w:val="P104"/>
    <w:pPr>
      <w:framePr w:w="7920" w:h="1980" w:hRule="exact" w:wrap="auto" w:vAnchor="margin" w:hAnchor="page" w:x="-4" w:y="-12"/>
      <w:ind w:left="2880"/>
    </w:pPr>
    <w:rPr>
      <w:rFonts w:ascii="Cambria" w:hAnsi="Cambria"/>
      <w:sz w:val="24"/>
    </w:rPr>
  </w:style>
  <w:style w:type="paragraph" w:styleId="P105">
    <w:name w:val="Envelope Return"/>
    <w:basedOn w:val="P0"/>
    <w:next w:val="P105"/>
    <w:pPr/>
    <w:rPr>
      <w:rFonts w:ascii="Cambria" w:hAnsi="Cambria"/>
    </w:rPr>
  </w:style>
  <w:style w:type="paragraph" w:styleId="P106">
    <w:name w:val="Footnote Text"/>
    <w:basedOn w:val="P0"/>
    <w:next w:val="P106"/>
    <w:link w:val="C39"/>
    <w:pPr/>
    <w:rPr/>
  </w:style>
  <w:style w:type="paragraph" w:styleId="P107">
    <w:name w:val="Header"/>
    <w:basedOn w:val="P0"/>
    <w:next w:val="P107"/>
    <w:link w:val="C40"/>
    <w:pPr>
      <w:tabs>
        <w:tab w:val="center" w:pos="4680" w:leader="none"/>
        <w:tab w:val="right" w:pos="9360" w:leader="none"/>
      </w:tabs>
    </w:pPr>
    <w:rPr/>
  </w:style>
  <w:style w:type="paragraph" w:styleId="P108">
    <w:name w:val="HTML Address"/>
    <w:basedOn w:val="P0"/>
    <w:next w:val="P108"/>
    <w:link w:val="C41"/>
    <w:pPr/>
    <w:rPr>
      <w:i w:val="1"/>
    </w:rPr>
  </w:style>
  <w:style w:type="paragraph" w:styleId="P109">
    <w:name w:val="HTML Preformatted"/>
    <w:basedOn w:val="P0"/>
    <w:next w:val="P109"/>
    <w:link w:val="C46"/>
    <w:pPr/>
    <w:rPr>
      <w:rFonts w:ascii="Consolas" w:hAnsi="Consolas"/>
    </w:rPr>
  </w:style>
  <w:style w:type="paragraph" w:styleId="P110">
    <w:name w:val="Index 1"/>
    <w:basedOn w:val="P0"/>
    <w:next w:val="P0"/>
    <w:pPr>
      <w:ind w:hanging="200" w:left="200"/>
    </w:pPr>
    <w:rPr/>
  </w:style>
  <w:style w:type="paragraph" w:styleId="P111">
    <w:name w:val="Index 2"/>
    <w:basedOn w:val="P0"/>
    <w:next w:val="P0"/>
    <w:pPr>
      <w:ind w:hanging="200" w:left="400"/>
    </w:pPr>
    <w:rPr/>
  </w:style>
  <w:style w:type="paragraph" w:styleId="P112">
    <w:name w:val="Index 3"/>
    <w:basedOn w:val="P0"/>
    <w:next w:val="P0"/>
    <w:pPr>
      <w:ind w:hanging="200" w:left="600"/>
    </w:pPr>
    <w:rPr/>
  </w:style>
  <w:style w:type="paragraph" w:styleId="P113">
    <w:name w:val="Index 4"/>
    <w:basedOn w:val="P0"/>
    <w:next w:val="P0"/>
    <w:pPr>
      <w:ind w:hanging="200" w:left="800"/>
    </w:pPr>
    <w:rPr/>
  </w:style>
  <w:style w:type="paragraph" w:styleId="P114">
    <w:name w:val="Index 5"/>
    <w:basedOn w:val="P0"/>
    <w:next w:val="P0"/>
    <w:pPr>
      <w:ind w:hanging="200" w:left="1000"/>
    </w:pPr>
    <w:rPr/>
  </w:style>
  <w:style w:type="paragraph" w:styleId="P115">
    <w:name w:val="Index 6"/>
    <w:basedOn w:val="P0"/>
    <w:next w:val="P0"/>
    <w:pPr>
      <w:ind w:hanging="200" w:left="1200"/>
    </w:pPr>
    <w:rPr/>
  </w:style>
  <w:style w:type="paragraph" w:styleId="P116">
    <w:name w:val="Index 7"/>
    <w:basedOn w:val="P0"/>
    <w:next w:val="P0"/>
    <w:pPr>
      <w:ind w:hanging="200" w:left="1400"/>
    </w:pPr>
    <w:rPr/>
  </w:style>
  <w:style w:type="paragraph" w:styleId="P117">
    <w:name w:val="Index 8"/>
    <w:basedOn w:val="P0"/>
    <w:next w:val="P0"/>
    <w:pPr>
      <w:ind w:hanging="200" w:left="1600"/>
    </w:pPr>
    <w:rPr/>
  </w:style>
  <w:style w:type="paragraph" w:styleId="P118">
    <w:name w:val="Index 9"/>
    <w:basedOn w:val="P0"/>
    <w:next w:val="P0"/>
    <w:pPr>
      <w:ind w:hanging="200" w:left="1800"/>
    </w:pPr>
    <w:rPr/>
  </w:style>
  <w:style w:type="paragraph" w:styleId="P119">
    <w:name w:val="Index Heading"/>
    <w:basedOn w:val="P0"/>
    <w:next w:val="P110"/>
    <w:pPr/>
    <w:rPr>
      <w:rFonts w:ascii="Cambria" w:hAnsi="Cambria"/>
      <w:b w:val="1"/>
    </w:rPr>
  </w:style>
  <w:style w:type="paragraph" w:styleId="P120">
    <w:name w:val="Intense Quote"/>
    <w:basedOn w:val="P0"/>
    <w:next w:val="P0"/>
    <w:link w:val="C51"/>
    <w:qFormat/>
    <w:pPr>
      <w:pBdr>
        <w:bottom w:val="single" w:sz="4" w:space="0" w:shadow="0" w:frame="0" w:color="4F81BD"/>
      </w:pBdr>
      <w:spacing w:before="200" w:after="280"/>
      <w:ind w:left="936" w:right="936"/>
    </w:pPr>
    <w:rPr>
      <w:b w:val="1"/>
      <w:i w:val="1"/>
      <w:color w:val="4F81BD"/>
    </w:rPr>
  </w:style>
  <w:style w:type="paragraph" w:styleId="P121">
    <w:name w:val="List"/>
    <w:basedOn w:val="P0"/>
    <w:next w:val="P121"/>
    <w:pPr>
      <w:ind w:hanging="283" w:left="283"/>
      <w:contextualSpacing w:val="1"/>
    </w:pPr>
    <w:rPr/>
  </w:style>
  <w:style w:type="paragraph" w:styleId="P122">
    <w:name w:val="List 2"/>
    <w:basedOn w:val="P0"/>
    <w:next w:val="P122"/>
    <w:pPr>
      <w:ind w:hanging="283" w:left="566"/>
      <w:contextualSpacing w:val="1"/>
    </w:pPr>
    <w:rPr/>
  </w:style>
  <w:style w:type="paragraph" w:styleId="P123">
    <w:name w:val="List 3"/>
    <w:basedOn w:val="P0"/>
    <w:next w:val="P123"/>
    <w:pPr>
      <w:ind w:hanging="283" w:left="849"/>
      <w:contextualSpacing w:val="1"/>
    </w:pPr>
    <w:rPr/>
  </w:style>
  <w:style w:type="paragraph" w:styleId="P124">
    <w:name w:val="List 4"/>
    <w:basedOn w:val="P0"/>
    <w:next w:val="P124"/>
    <w:pPr>
      <w:ind w:hanging="283" w:left="1132"/>
      <w:contextualSpacing w:val="1"/>
    </w:pPr>
    <w:rPr/>
  </w:style>
  <w:style w:type="paragraph" w:styleId="P125">
    <w:name w:val="List 5"/>
    <w:basedOn w:val="P0"/>
    <w:next w:val="P125"/>
    <w:pPr>
      <w:ind w:hanging="283" w:left="1415"/>
      <w:contextualSpacing w:val="1"/>
    </w:pPr>
    <w:rPr/>
  </w:style>
  <w:style w:type="paragraph" w:styleId="P126">
    <w:name w:val="List Bullet"/>
    <w:basedOn w:val="P0"/>
    <w:next w:val="P126"/>
    <w:pPr>
      <w:numPr>
        <w:numId w:val="1"/>
      </w:numPr>
      <w:contextualSpacing w:val="1"/>
    </w:pPr>
    <w:rPr/>
  </w:style>
  <w:style w:type="paragraph" w:styleId="P127">
    <w:name w:val="List Bullet 2"/>
    <w:basedOn w:val="P0"/>
    <w:next w:val="P127"/>
    <w:pPr>
      <w:numPr>
        <w:numId w:val="2"/>
      </w:numPr>
      <w:contextualSpacing w:val="1"/>
    </w:pPr>
    <w:rPr/>
  </w:style>
  <w:style w:type="paragraph" w:styleId="P128">
    <w:name w:val="List Bullet 3"/>
    <w:basedOn w:val="P0"/>
    <w:next w:val="P128"/>
    <w:pPr>
      <w:numPr>
        <w:numId w:val="3"/>
      </w:numPr>
      <w:contextualSpacing w:val="1"/>
    </w:pPr>
    <w:rPr/>
  </w:style>
  <w:style w:type="paragraph" w:styleId="P129">
    <w:name w:val="List Bullet 4"/>
    <w:basedOn w:val="P0"/>
    <w:next w:val="P129"/>
    <w:pPr>
      <w:numPr>
        <w:numId w:val="4"/>
      </w:numPr>
      <w:contextualSpacing w:val="1"/>
    </w:pPr>
    <w:rPr/>
  </w:style>
  <w:style w:type="paragraph" w:styleId="P130">
    <w:name w:val="List Bullet 5"/>
    <w:basedOn w:val="P0"/>
    <w:next w:val="P130"/>
    <w:pPr>
      <w:numPr>
        <w:numId w:val="5"/>
      </w:numPr>
      <w:contextualSpacing w:val="1"/>
    </w:pPr>
    <w:rPr/>
  </w:style>
  <w:style w:type="paragraph" w:styleId="P131">
    <w:name w:val="List Continue"/>
    <w:basedOn w:val="P0"/>
    <w:next w:val="P131"/>
    <w:pPr>
      <w:spacing w:after="120"/>
      <w:ind w:left="283"/>
      <w:contextualSpacing w:val="1"/>
    </w:pPr>
    <w:rPr/>
  </w:style>
  <w:style w:type="paragraph" w:styleId="P132">
    <w:name w:val="List Continue 2"/>
    <w:basedOn w:val="P0"/>
    <w:next w:val="P132"/>
    <w:pPr>
      <w:spacing w:after="120"/>
      <w:ind w:left="566"/>
      <w:contextualSpacing w:val="1"/>
    </w:pPr>
    <w:rPr/>
  </w:style>
  <w:style w:type="paragraph" w:styleId="P133">
    <w:name w:val="List Continue 3"/>
    <w:basedOn w:val="P0"/>
    <w:next w:val="P133"/>
    <w:pPr>
      <w:spacing w:after="120"/>
      <w:ind w:left="849"/>
      <w:contextualSpacing w:val="1"/>
    </w:pPr>
    <w:rPr/>
  </w:style>
  <w:style w:type="paragraph" w:styleId="P134">
    <w:name w:val="List Continue 4"/>
    <w:basedOn w:val="P0"/>
    <w:next w:val="P134"/>
    <w:pPr>
      <w:spacing w:after="120"/>
      <w:ind w:left="1132"/>
      <w:contextualSpacing w:val="1"/>
    </w:pPr>
    <w:rPr/>
  </w:style>
  <w:style w:type="paragraph" w:styleId="P135">
    <w:name w:val="List Continue 5"/>
    <w:basedOn w:val="P0"/>
    <w:next w:val="P135"/>
    <w:pPr>
      <w:spacing w:after="120"/>
      <w:ind w:left="1415"/>
      <w:contextualSpacing w:val="1"/>
    </w:pPr>
    <w:rPr/>
  </w:style>
  <w:style w:type="paragraph" w:styleId="P136">
    <w:name w:val="List Number"/>
    <w:basedOn w:val="P0"/>
    <w:next w:val="P136"/>
    <w:pPr>
      <w:numPr>
        <w:numId w:val="6"/>
      </w:numPr>
      <w:contextualSpacing w:val="1"/>
    </w:pPr>
    <w:rPr/>
  </w:style>
  <w:style w:type="paragraph" w:styleId="P137">
    <w:name w:val="List Number 2"/>
    <w:basedOn w:val="P0"/>
    <w:next w:val="P137"/>
    <w:pPr>
      <w:numPr>
        <w:numId w:val="7"/>
      </w:numPr>
      <w:contextualSpacing w:val="1"/>
    </w:pPr>
    <w:rPr/>
  </w:style>
  <w:style w:type="paragraph" w:styleId="P138">
    <w:name w:val="List Number 3"/>
    <w:basedOn w:val="P0"/>
    <w:next w:val="P138"/>
    <w:pPr>
      <w:numPr>
        <w:numId w:val="8"/>
      </w:numPr>
      <w:contextualSpacing w:val="1"/>
    </w:pPr>
    <w:rPr/>
  </w:style>
  <w:style w:type="paragraph" w:styleId="P139">
    <w:name w:val="List Number 4"/>
    <w:basedOn w:val="P0"/>
    <w:next w:val="P139"/>
    <w:pPr>
      <w:numPr>
        <w:numId w:val="9"/>
      </w:numPr>
      <w:contextualSpacing w:val="1"/>
    </w:pPr>
    <w:rPr/>
  </w:style>
  <w:style w:type="paragraph" w:styleId="P140">
    <w:name w:val="List Number 5"/>
    <w:basedOn w:val="P0"/>
    <w:next w:val="P140"/>
    <w:pPr>
      <w:numPr>
        <w:numId w:val="10"/>
      </w:numPr>
      <w:contextualSpacing w:val="1"/>
    </w:pPr>
    <w:rPr/>
  </w:style>
  <w:style w:type="paragraph" w:styleId="P141">
    <w:name w:val="List Paragraph"/>
    <w:basedOn w:val="P0"/>
    <w:next w:val="P141"/>
    <w:qFormat/>
    <w:pPr>
      <w:ind w:left="720"/>
      <w:contextualSpacing w:val="1"/>
    </w:pPr>
    <w:rPr/>
  </w:style>
  <w:style w:type="paragraph" w:styleId="P142">
    <w:name w:val="Message Header"/>
    <w:basedOn w:val="P0"/>
    <w:next w:val="P142"/>
    <w:link w:val="C54"/>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Cambria" w:hAnsi="Cambria"/>
      <w:sz w:val="24"/>
    </w:rPr>
  </w:style>
  <w:style w:type="paragraph" w:styleId="P143">
    <w:name w:val="Normal (Web)"/>
    <w:basedOn w:val="P0"/>
    <w:next w:val="P143"/>
    <w:pPr/>
    <w:rPr>
      <w:sz w:val="24"/>
    </w:rPr>
  </w:style>
  <w:style w:type="paragraph" w:styleId="P144">
    <w:name w:val="Normal Indent"/>
    <w:basedOn w:val="P0"/>
    <w:next w:val="P144"/>
    <w:pPr>
      <w:ind w:left="720"/>
    </w:pPr>
    <w:rPr/>
  </w:style>
  <w:style w:type="paragraph" w:styleId="P145">
    <w:name w:val="Note Heading"/>
    <w:basedOn w:val="P0"/>
    <w:next w:val="P0"/>
    <w:link w:val="C55"/>
    <w:pPr/>
    <w:rPr/>
  </w:style>
  <w:style w:type="paragraph" w:styleId="P146">
    <w:name w:val="Plain Text"/>
    <w:basedOn w:val="P0"/>
    <w:next w:val="P146"/>
    <w:link w:val="C57"/>
    <w:pPr/>
    <w:rPr>
      <w:rFonts w:ascii="Consolas" w:hAnsi="Consolas"/>
      <w:sz w:val="21"/>
    </w:rPr>
  </w:style>
  <w:style w:type="paragraph" w:styleId="P147">
    <w:name w:val="Quote"/>
    <w:basedOn w:val="P0"/>
    <w:next w:val="P0"/>
    <w:link w:val="C58"/>
    <w:qFormat/>
    <w:pPr/>
    <w:rPr>
      <w:i w:val="1"/>
      <w:color w:val="000000"/>
    </w:rPr>
  </w:style>
  <w:style w:type="paragraph" w:styleId="P148">
    <w:name w:val="Salutation"/>
    <w:basedOn w:val="P0"/>
    <w:next w:val="P0"/>
    <w:link w:val="C59"/>
    <w:pPr/>
    <w:rPr/>
  </w:style>
  <w:style w:type="paragraph" w:styleId="P149">
    <w:name w:val="Signature"/>
    <w:basedOn w:val="P0"/>
    <w:next w:val="P149"/>
    <w:link w:val="C60"/>
    <w:pPr>
      <w:ind w:left="4252"/>
    </w:pPr>
    <w:rPr/>
  </w:style>
  <w:style w:type="paragraph" w:styleId="P150">
    <w:name w:val="Subtitle"/>
    <w:basedOn w:val="P0"/>
    <w:next w:val="P0"/>
    <w:link w:val="C61"/>
    <w:qFormat/>
    <w:pPr/>
    <w:rPr>
      <w:rFonts w:ascii="Cambria" w:hAnsi="Cambria"/>
      <w:i w:val="1"/>
      <w:color w:val="4F81BD"/>
      <w:sz w:val="24"/>
    </w:rPr>
  </w:style>
  <w:style w:type="paragraph" w:styleId="P151">
    <w:name w:val="Table of Authorities"/>
    <w:basedOn w:val="P0"/>
    <w:next w:val="P0"/>
    <w:pPr>
      <w:ind w:hanging="200" w:left="200"/>
    </w:pPr>
    <w:rPr/>
  </w:style>
  <w:style w:type="paragraph" w:styleId="P152">
    <w:name w:val="Table of Figures"/>
    <w:basedOn w:val="P0"/>
    <w:next w:val="P0"/>
    <w:pPr/>
    <w:rPr/>
  </w:style>
  <w:style w:type="paragraph" w:styleId="P153">
    <w:name w:val="Title"/>
    <w:basedOn w:val="P0"/>
    <w:next w:val="P0"/>
    <w:link w:val="C64"/>
    <w:qFormat/>
    <w:pPr>
      <w:pBdr>
        <w:bottom w:val="single" w:sz="8" w:space="0" w:shadow="0" w:frame="0" w:color="4F81BD"/>
      </w:pBdr>
      <w:spacing w:after="300"/>
      <w:contextualSpacing w:val="1"/>
    </w:pPr>
    <w:rPr>
      <w:rFonts w:ascii="Cambria" w:hAnsi="Cambria"/>
      <w:color w:val="17365D"/>
      <w:sz w:val="52"/>
    </w:rPr>
  </w:style>
  <w:style w:type="paragraph" w:styleId="P154">
    <w:name w:val="TOA Heading"/>
    <w:basedOn w:val="P0"/>
    <w:next w:val="P0"/>
    <w:pPr>
      <w:spacing w:before="120"/>
    </w:pPr>
    <w:rPr>
      <w:rFonts w:ascii="Cambria" w:hAnsi="Cambria"/>
      <w:b w:val="1"/>
      <w:sz w:val="24"/>
    </w:rPr>
  </w:style>
  <w:style w:type="paragraph" w:styleId="P155">
    <w:name w:val="TOC 1"/>
    <w:basedOn w:val="P0"/>
    <w:next w:val="P0"/>
    <w:pPr>
      <w:spacing w:after="100"/>
    </w:pPr>
    <w:rPr/>
  </w:style>
  <w:style w:type="paragraph" w:styleId="P156">
    <w:name w:val="TOC 2"/>
    <w:basedOn w:val="P0"/>
    <w:next w:val="P0"/>
    <w:pPr>
      <w:spacing w:after="100"/>
      <w:ind w:left="200"/>
    </w:pPr>
    <w:rPr/>
  </w:style>
  <w:style w:type="paragraph" w:styleId="P157">
    <w:name w:val="TOC 3"/>
    <w:basedOn w:val="P0"/>
    <w:next w:val="P0"/>
    <w:pPr>
      <w:spacing w:after="100"/>
      <w:ind w:left="400"/>
    </w:pPr>
    <w:rPr/>
  </w:style>
  <w:style w:type="paragraph" w:styleId="P158">
    <w:name w:val="TOC 4"/>
    <w:basedOn w:val="P0"/>
    <w:next w:val="P0"/>
    <w:pPr>
      <w:spacing w:after="100"/>
      <w:ind w:left="600"/>
    </w:pPr>
    <w:rPr/>
  </w:style>
  <w:style w:type="paragraph" w:styleId="P159">
    <w:name w:val="TOC 5"/>
    <w:basedOn w:val="P0"/>
    <w:next w:val="P0"/>
    <w:pPr>
      <w:spacing w:after="100"/>
      <w:ind w:left="800"/>
    </w:pPr>
    <w:rPr/>
  </w:style>
  <w:style w:type="paragraph" w:styleId="P160">
    <w:name w:val="TOC 6"/>
    <w:basedOn w:val="P0"/>
    <w:next w:val="P0"/>
    <w:pPr>
      <w:spacing w:after="100"/>
      <w:ind w:left="1000"/>
    </w:pPr>
    <w:rPr/>
  </w:style>
  <w:style w:type="paragraph" w:styleId="P161">
    <w:name w:val="TOC 7"/>
    <w:basedOn w:val="P0"/>
    <w:next w:val="P0"/>
    <w:pPr>
      <w:spacing w:after="100"/>
      <w:ind w:left="1200"/>
    </w:pPr>
    <w:rPr/>
  </w:style>
  <w:style w:type="paragraph" w:styleId="P162">
    <w:name w:val="TOC 8"/>
    <w:basedOn w:val="P0"/>
    <w:next w:val="P0"/>
    <w:pPr>
      <w:spacing w:after="100"/>
      <w:ind w:left="1400"/>
    </w:pPr>
    <w:rPr/>
  </w:style>
  <w:style w:type="paragraph" w:styleId="P163">
    <w:name w:val="TOC 9"/>
    <w:basedOn w:val="P0"/>
    <w:next w:val="P0"/>
    <w:pPr>
      <w:spacing w:after="100"/>
      <w:ind w:left="1600"/>
    </w:pPr>
    <w:rPr/>
  </w:style>
  <w:style w:type="paragraph" w:styleId="P164">
    <w:name w:val="amendednote-f"/>
    <w:basedOn w:val="P1"/>
    <w:next w:val="P164"/>
    <w:pPr/>
    <w:rPr/>
  </w:style>
  <w:style w:type="paragraph" w:styleId="P165">
    <w:name w:val="regnumber-f"/>
    <w:basedOn w:val="P2"/>
    <w:next w:val="P165"/>
    <w:pPr/>
    <w:rPr/>
  </w:style>
  <w:style w:type="paragraph" w:styleId="P166">
    <w:name w:val="regtitle-f"/>
    <w:basedOn w:val="P3"/>
    <w:next w:val="P166"/>
    <w:pPr/>
    <w:rPr/>
  </w:style>
  <w:style w:type="paragraph" w:styleId="P167">
    <w:name w:val="regtitleold-e"/>
    <w:basedOn w:val="P3"/>
    <w:next w:val="P167"/>
    <w:pPr/>
    <w:rPr>
      <w:rFonts w:ascii="Times New (W1)" w:hAnsi="Times New (W1)"/>
      <w:b w:val="0"/>
      <w:sz w:val="20"/>
    </w:rPr>
  </w:style>
  <w:style w:type="paragraph" w:styleId="P168">
    <w:name w:val="Yregtitle-e"/>
    <w:basedOn w:val="P3"/>
    <w:next w:val="P168"/>
    <w:pPr>
      <w:shd w:val="clear" w:fill="D9D9D9"/>
    </w:pPr>
    <w:rPr/>
  </w:style>
  <w:style w:type="paragraph" w:styleId="P169">
    <w:name w:val="version-f"/>
    <w:basedOn w:val="P4"/>
    <w:next w:val="P169"/>
    <w:pPr/>
    <w:rPr/>
  </w:style>
  <w:style w:type="paragraph" w:styleId="P170">
    <w:name w:val="shorttitle-f"/>
    <w:basedOn w:val="P5"/>
    <w:next w:val="P170"/>
    <w:pPr/>
    <w:rPr/>
  </w:style>
  <w:style w:type="paragraph" w:styleId="P171">
    <w:name w:val="comment-f"/>
    <w:basedOn w:val="P6"/>
    <w:next w:val="P171"/>
    <w:pPr/>
    <w:rPr/>
  </w:style>
  <w:style w:type="paragraph" w:styleId="P172">
    <w:name w:val="ConsolidationPeriod-f"/>
    <w:basedOn w:val="P7"/>
    <w:next w:val="P172"/>
    <w:pPr/>
    <w:rPr/>
  </w:style>
  <w:style w:type="paragraph" w:styleId="P173">
    <w:name w:val="assent-f"/>
    <w:basedOn w:val="P8"/>
    <w:next w:val="P173"/>
    <w:pPr/>
    <w:rPr/>
  </w:style>
  <w:style w:type="paragraph" w:styleId="P174">
    <w:name w:val="chapter-f"/>
    <w:basedOn w:val="P9"/>
    <w:next w:val="P174"/>
    <w:pPr/>
    <w:rPr/>
  </w:style>
  <w:style w:type="paragraph" w:styleId="P175">
    <w:name w:val="clause-f"/>
    <w:basedOn w:val="P10"/>
    <w:next w:val="P175"/>
    <w:pPr/>
    <w:rPr/>
  </w:style>
  <w:style w:type="paragraph" w:styleId="P176">
    <w:name w:val="defclause-e"/>
    <w:basedOn w:val="P10"/>
    <w:next w:val="P176"/>
    <w:pPr/>
    <w:rPr/>
  </w:style>
  <w:style w:type="paragraph" w:styleId="P177">
    <w:name w:val="defclause-f"/>
    <w:basedOn w:val="P10"/>
    <w:next w:val="P177"/>
    <w:pPr/>
    <w:rPr/>
  </w:style>
  <w:style w:type="paragraph" w:styleId="P178">
    <w:name w:val="subclause-e"/>
    <w:basedOn w:val="P10"/>
    <w:next w:val="P178"/>
    <w:pPr>
      <w:tabs>
        <w:tab w:val="clear" w:pos="418" w:leader="none"/>
        <w:tab w:val="clear" w:pos="538" w:leader="none"/>
        <w:tab w:val="right" w:pos="838" w:leader="none"/>
        <w:tab w:val="left" w:pos="955" w:leader="none"/>
      </w:tabs>
      <w:ind w:hanging="955" w:left="955"/>
    </w:pPr>
    <w:rPr/>
  </w:style>
  <w:style w:type="paragraph" w:styleId="P179">
    <w:name w:val="subsubclause-e"/>
    <w:basedOn w:val="P10"/>
    <w:next w:val="P179"/>
    <w:pPr>
      <w:tabs>
        <w:tab w:val="clear" w:pos="418" w:leader="none"/>
        <w:tab w:val="clear" w:pos="538" w:leader="none"/>
        <w:tab w:val="right" w:pos="1315" w:leader="none"/>
        <w:tab w:val="left" w:pos="1435" w:leader="none"/>
      </w:tabs>
      <w:ind w:hanging="1435" w:left="1435"/>
    </w:pPr>
    <w:rPr/>
  </w:style>
  <w:style w:type="paragraph" w:styleId="P180">
    <w:name w:val="Pclause-e"/>
    <w:basedOn w:val="P10"/>
    <w:next w:val="P180"/>
    <w:pPr/>
    <w:rPr>
      <w:b w:val="1"/>
    </w:rPr>
  </w:style>
  <w:style w:type="paragraph" w:styleId="P181">
    <w:name w:val="subsubsubclause-e"/>
    <w:basedOn w:val="P10"/>
    <w:next w:val="P181"/>
    <w:pPr>
      <w:tabs>
        <w:tab w:val="clear" w:pos="418" w:leader="none"/>
        <w:tab w:val="clear" w:pos="538" w:leader="none"/>
        <w:tab w:val="right" w:pos="1675" w:leader="none"/>
        <w:tab w:val="left" w:pos="1793" w:leader="none"/>
      </w:tabs>
      <w:ind w:hanging="1793" w:left="1793"/>
    </w:pPr>
    <w:rPr/>
  </w:style>
  <w:style w:type="paragraph" w:styleId="P182">
    <w:name w:val="Sclause-e"/>
    <w:basedOn w:val="P10"/>
    <w:next w:val="P182"/>
    <w:pPr>
      <w:ind w:firstLine="0"/>
    </w:pPr>
    <w:rPr/>
  </w:style>
  <w:style w:type="paragraph" w:styleId="P183">
    <w:name w:val="Sdefclause-e"/>
    <w:basedOn w:val="P10"/>
    <w:next w:val="P183"/>
    <w:pPr>
      <w:tabs>
        <w:tab w:val="left" w:pos="0" w:leader="none"/>
      </w:tabs>
      <w:ind w:firstLine="0"/>
    </w:pPr>
    <w:rPr/>
  </w:style>
  <w:style w:type="paragraph" w:styleId="P184">
    <w:name w:val="Yclause-e"/>
    <w:basedOn w:val="P10"/>
    <w:next w:val="P184"/>
    <w:pPr>
      <w:shd w:val="clear" w:fill="D9D9D9"/>
    </w:pPr>
    <w:rPr/>
  </w:style>
  <w:style w:type="paragraph" w:styleId="P185">
    <w:name w:val="YPclause-e"/>
    <w:basedOn w:val="P10"/>
    <w:next w:val="P185"/>
    <w:pPr>
      <w:shd w:val="clear" w:fill="D9D9D9"/>
    </w:pPr>
    <w:rPr>
      <w:b w:val="1"/>
    </w:rPr>
  </w:style>
  <w:style w:type="paragraph" w:styleId="P186">
    <w:name w:val="procclause-e"/>
    <w:basedOn w:val="P10"/>
    <w:next w:val="P186"/>
    <w:pPr>
      <w:shd w:val="clear" w:fill="D9D9D9"/>
      <w:spacing w:lineRule="exact" w:line="180"/>
    </w:pPr>
    <w:rPr>
      <w:b w:val="1"/>
      <w:sz w:val="16"/>
    </w:rPr>
  </w:style>
  <w:style w:type="paragraph" w:styleId="P187">
    <w:name w:val="subsubsubsubclause-e"/>
    <w:basedOn w:val="P10"/>
    <w:next w:val="P187"/>
    <w:pPr>
      <w:tabs>
        <w:tab w:val="clear" w:pos="418" w:leader="none"/>
        <w:tab w:val="clear" w:pos="538" w:leader="none"/>
        <w:tab w:val="right" w:pos="2033" w:leader="none"/>
        <w:tab w:val="left" w:pos="2153" w:leader="none"/>
      </w:tabs>
      <w:ind w:hanging="2153" w:left="2153"/>
    </w:pPr>
    <w:rPr/>
  </w:style>
  <w:style w:type="paragraph" w:styleId="P188">
    <w:name w:val="definition-f"/>
    <w:basedOn w:val="P11"/>
    <w:next w:val="P188"/>
    <w:pPr/>
    <w:rPr/>
  </w:style>
  <w:style w:type="paragraph" w:styleId="P189">
    <w:name w:val="firstdef-e"/>
    <w:basedOn w:val="P11"/>
    <w:next w:val="P189"/>
    <w:pPr/>
    <w:rPr/>
  </w:style>
  <w:style w:type="paragraph" w:styleId="P190">
    <w:name w:val="firstdef-f"/>
    <w:basedOn w:val="P11"/>
    <w:next w:val="P190"/>
    <w:pPr/>
    <w:rPr/>
  </w:style>
  <w:style w:type="paragraph" w:styleId="P191">
    <w:name w:val="Sdefinition-e"/>
    <w:basedOn w:val="P11"/>
    <w:next w:val="P191"/>
    <w:pPr>
      <w:ind w:firstLine="0" w:left="190"/>
    </w:pPr>
    <w:rPr/>
  </w:style>
  <w:style w:type="paragraph" w:styleId="P192">
    <w:name w:val="Ydefinition-e"/>
    <w:basedOn w:val="P11"/>
    <w:next w:val="P192"/>
    <w:pPr>
      <w:shd w:val="clear" w:fill="D9D9D9"/>
    </w:pPr>
    <w:rPr/>
  </w:style>
  <w:style w:type="paragraph" w:styleId="P193">
    <w:name w:val="defparagraph-e"/>
    <w:basedOn w:val="P12"/>
    <w:next w:val="P193"/>
    <w:pPr/>
    <w:rPr/>
  </w:style>
  <w:style w:type="paragraph" w:styleId="P194">
    <w:name w:val="defparagraph-f"/>
    <w:basedOn w:val="P12"/>
    <w:next w:val="P194"/>
    <w:pPr/>
    <w:rPr/>
  </w:style>
  <w:style w:type="paragraph" w:styleId="P195">
    <w:name w:val="subpara-e"/>
    <w:basedOn w:val="P12"/>
    <w:next w:val="P195"/>
    <w:pPr>
      <w:tabs>
        <w:tab w:val="clear" w:pos="418" w:leader="none"/>
        <w:tab w:val="clear" w:pos="538" w:leader="none"/>
        <w:tab w:val="right" w:pos="837" w:leader="none"/>
        <w:tab w:val="left" w:pos="956" w:leader="none"/>
      </w:tabs>
      <w:ind w:hanging="955" w:left="955"/>
    </w:pPr>
    <w:rPr/>
  </w:style>
  <w:style w:type="paragraph" w:styleId="P196">
    <w:name w:val="subsubpara-e"/>
    <w:basedOn w:val="P12"/>
    <w:next w:val="P196"/>
    <w:pPr>
      <w:tabs>
        <w:tab w:val="clear" w:pos="418" w:leader="none"/>
        <w:tab w:val="clear" w:pos="538" w:leader="none"/>
        <w:tab w:val="right" w:pos="1315" w:leader="none"/>
        <w:tab w:val="left" w:pos="1435" w:leader="none"/>
      </w:tabs>
      <w:ind w:hanging="1435" w:left="1435"/>
    </w:pPr>
    <w:rPr/>
  </w:style>
  <w:style w:type="paragraph" w:styleId="P197">
    <w:name w:val="paragraph-f"/>
    <w:basedOn w:val="P12"/>
    <w:next w:val="P197"/>
    <w:pPr/>
    <w:rPr/>
  </w:style>
  <w:style w:type="paragraph" w:styleId="P198">
    <w:name w:val="Pparagraph-e"/>
    <w:basedOn w:val="P12"/>
    <w:next w:val="P198"/>
    <w:pPr/>
    <w:rPr>
      <w:b w:val="1"/>
    </w:rPr>
  </w:style>
  <w:style w:type="paragraph" w:styleId="P199">
    <w:name w:val="subsubsubpara-e"/>
    <w:basedOn w:val="P12"/>
    <w:next w:val="P199"/>
    <w:pPr>
      <w:tabs>
        <w:tab w:val="clear" w:pos="418" w:leader="none"/>
        <w:tab w:val="clear" w:pos="538" w:leader="none"/>
        <w:tab w:val="right" w:pos="1675" w:leader="none"/>
        <w:tab w:val="left" w:pos="1793" w:leader="none"/>
      </w:tabs>
      <w:ind w:hanging="1793" w:left="1793"/>
    </w:pPr>
    <w:rPr/>
  </w:style>
  <w:style w:type="paragraph" w:styleId="P200">
    <w:name w:val="Sdefpara-e"/>
    <w:basedOn w:val="P12"/>
    <w:next w:val="P200"/>
    <w:pPr>
      <w:tabs>
        <w:tab w:val="left" w:pos="0" w:leader="none"/>
      </w:tabs>
      <w:ind w:firstLine="0"/>
    </w:pPr>
    <w:rPr/>
  </w:style>
  <w:style w:type="paragraph" w:styleId="P201">
    <w:name w:val="Sparagraph-e"/>
    <w:basedOn w:val="P12"/>
    <w:next w:val="P201"/>
    <w:pPr>
      <w:ind w:firstLine="0"/>
    </w:pPr>
    <w:rPr/>
  </w:style>
  <w:style w:type="paragraph" w:styleId="P202">
    <w:name w:val="Yparagraph-e"/>
    <w:basedOn w:val="P12"/>
    <w:next w:val="P202"/>
    <w:pPr>
      <w:shd w:val="clear" w:fill="D9D9D9"/>
    </w:pPr>
    <w:rPr/>
  </w:style>
  <w:style w:type="paragraph" w:styleId="P203">
    <w:name w:val="YPparagraph-e"/>
    <w:basedOn w:val="P12"/>
    <w:next w:val="P203"/>
    <w:pPr>
      <w:shd w:val="clear" w:fill="D9D9D9"/>
    </w:pPr>
    <w:rPr>
      <w:b w:val="1"/>
    </w:rPr>
  </w:style>
  <w:style w:type="paragraph" w:styleId="P204">
    <w:name w:val="procparagraph-e"/>
    <w:basedOn w:val="P12"/>
    <w:next w:val="P204"/>
    <w:pPr>
      <w:shd w:val="clear" w:fill="D9D9D9"/>
      <w:spacing w:lineRule="exact" w:line="180"/>
    </w:pPr>
    <w:rPr>
      <w:b w:val="1"/>
      <w:sz w:val="16"/>
    </w:rPr>
  </w:style>
  <w:style w:type="paragraph" w:styleId="P205">
    <w:name w:val="equationind1-e"/>
    <w:basedOn w:val="P12"/>
    <w:next w:val="P205"/>
    <w:pPr/>
    <w:rPr/>
  </w:style>
  <w:style w:type="paragraph" w:styleId="P206">
    <w:name w:val="ellipsis-f"/>
    <w:basedOn w:val="P13"/>
    <w:next w:val="P206"/>
    <w:pPr/>
    <w:rPr/>
  </w:style>
  <w:style w:type="paragraph" w:styleId="P207">
    <w:name w:val="Yellipsis-e"/>
    <w:basedOn w:val="P13"/>
    <w:next w:val="P207"/>
    <w:pPr>
      <w:shd w:val="clear" w:fill="D9D9D9"/>
    </w:pPr>
    <w:rPr/>
  </w:style>
  <w:style w:type="paragraph" w:styleId="P208">
    <w:name w:val="End Tumble-f"/>
    <w:basedOn w:val="P14"/>
    <w:next w:val="P208"/>
    <w:pPr/>
    <w:rPr/>
  </w:style>
  <w:style w:type="paragraph" w:styleId="P209">
    <w:name w:val="equation-f"/>
    <w:basedOn w:val="P15"/>
    <w:next w:val="P209"/>
    <w:pPr/>
    <w:rPr/>
  </w:style>
  <w:style w:type="paragraph" w:styleId="P210">
    <w:name w:val="Yequation-e"/>
    <w:basedOn w:val="P15"/>
    <w:next w:val="P210"/>
    <w:pPr>
      <w:shd w:val="clear" w:fill="D9D9D9"/>
    </w:pPr>
    <w:rPr/>
  </w:style>
  <w:style w:type="paragraph" w:styleId="P211">
    <w:name w:val="footnote-f"/>
    <w:basedOn w:val="P16"/>
    <w:next w:val="P211"/>
    <w:pPr/>
    <w:rPr/>
  </w:style>
  <w:style w:type="paragraph" w:styleId="P212">
    <w:name w:val="footnoteLeft-e"/>
    <w:basedOn w:val="P16"/>
    <w:next w:val="P212"/>
    <w:pPr>
      <w:jc w:val="both"/>
    </w:pPr>
    <w:rPr/>
  </w:style>
  <w:style w:type="paragraph" w:styleId="P213">
    <w:name w:val="Yfootnote-e"/>
    <w:basedOn w:val="P16"/>
    <w:next w:val="P213"/>
    <w:pPr>
      <w:shd w:val="clear" w:fill="D9D9D9"/>
    </w:pPr>
    <w:rPr/>
  </w:style>
  <w:style w:type="paragraph" w:styleId="P214">
    <w:name w:val="heading1-f"/>
    <w:basedOn w:val="P17"/>
    <w:next w:val="P214"/>
    <w:pPr/>
    <w:rPr/>
  </w:style>
  <w:style w:type="paragraph" w:styleId="P215">
    <w:name w:val="Pheading1-e"/>
    <w:basedOn w:val="P17"/>
    <w:next w:val="P215"/>
    <w:pPr/>
    <w:rPr>
      <w:b w:val="1"/>
    </w:rPr>
  </w:style>
  <w:style w:type="paragraph" w:styleId="P216">
    <w:name w:val="Yheading1-e"/>
    <w:basedOn w:val="P17"/>
    <w:next w:val="P216"/>
    <w:pPr>
      <w:shd w:val="clear" w:fill="D9D9D9"/>
    </w:pPr>
    <w:rPr/>
  </w:style>
  <w:style w:type="paragraph" w:styleId="P217">
    <w:name w:val="heading1x-e"/>
    <w:basedOn w:val="P17"/>
    <w:next w:val="P217"/>
    <w:pPr/>
    <w:rPr/>
  </w:style>
  <w:style w:type="paragraph" w:styleId="P218">
    <w:name w:val="heading2-f"/>
    <w:basedOn w:val="P18"/>
    <w:next w:val="P218"/>
    <w:pPr/>
    <w:rPr/>
  </w:style>
  <w:style w:type="paragraph" w:styleId="P219">
    <w:name w:val="Pheading2-e"/>
    <w:basedOn w:val="P18"/>
    <w:next w:val="P219"/>
    <w:pPr/>
    <w:rPr>
      <w:b w:val="1"/>
    </w:rPr>
  </w:style>
  <w:style w:type="paragraph" w:styleId="P220">
    <w:name w:val="Yheading2-e"/>
    <w:basedOn w:val="P18"/>
    <w:next w:val="P220"/>
    <w:pPr>
      <w:shd w:val="clear" w:fill="D9D9D9"/>
    </w:pPr>
    <w:rPr/>
  </w:style>
  <w:style w:type="paragraph" w:styleId="P221">
    <w:name w:val="heading2x-e"/>
    <w:basedOn w:val="P18"/>
    <w:next w:val="P221"/>
    <w:pPr/>
    <w:rPr/>
  </w:style>
  <w:style w:type="paragraph" w:styleId="P222">
    <w:name w:val="heading3-f"/>
    <w:basedOn w:val="P19"/>
    <w:next w:val="P222"/>
    <w:pPr/>
    <w:rPr/>
  </w:style>
  <w:style w:type="paragraph" w:styleId="P223">
    <w:name w:val="Pheading3-e"/>
    <w:basedOn w:val="P19"/>
    <w:next w:val="P223"/>
    <w:pPr/>
    <w:rPr>
      <w:b w:val="1"/>
    </w:rPr>
  </w:style>
  <w:style w:type="paragraph" w:styleId="P224">
    <w:name w:val="Yheading3-e"/>
    <w:basedOn w:val="P19"/>
    <w:next w:val="P224"/>
    <w:pPr>
      <w:shd w:val="clear" w:fill="D9D9D9"/>
    </w:pPr>
    <w:rPr/>
  </w:style>
  <w:style w:type="paragraph" w:styleId="P225">
    <w:name w:val="heading3x-e"/>
    <w:basedOn w:val="P19"/>
    <w:next w:val="P225"/>
    <w:pPr/>
    <w:rPr/>
  </w:style>
  <w:style w:type="paragraph" w:styleId="P226">
    <w:name w:val="headingx-f"/>
    <w:basedOn w:val="P20"/>
    <w:next w:val="P226"/>
    <w:pPr/>
    <w:rPr/>
  </w:style>
  <w:style w:type="paragraph" w:styleId="P227">
    <w:name w:val="Pheadingx-e"/>
    <w:basedOn w:val="P20"/>
    <w:next w:val="P227"/>
    <w:pPr/>
    <w:rPr>
      <w:b w:val="1"/>
    </w:rPr>
  </w:style>
  <w:style w:type="paragraph" w:styleId="P228">
    <w:name w:val="Yheadingx-e"/>
    <w:basedOn w:val="P20"/>
    <w:next w:val="P228"/>
    <w:pPr>
      <w:shd w:val="clear" w:fill="D9D9D9"/>
    </w:pPr>
    <w:rPr/>
  </w:style>
  <w:style w:type="paragraph" w:styleId="P229">
    <w:name w:val="insert-f"/>
    <w:basedOn w:val="P21"/>
    <w:next w:val="P229"/>
    <w:pPr/>
    <w:rPr/>
  </w:style>
  <w:style w:type="paragraph" w:styleId="P230">
    <w:name w:val="line-f"/>
    <w:basedOn w:val="P22"/>
    <w:next w:val="P230"/>
    <w:pPr/>
    <w:rPr/>
  </w:style>
  <w:style w:type="paragraph" w:styleId="P231">
    <w:name w:val="longtitle-f"/>
    <w:basedOn w:val="P23"/>
    <w:next w:val="P231"/>
    <w:pPr/>
    <w:rPr/>
  </w:style>
  <w:style w:type="paragraph" w:styleId="P232">
    <w:name w:val="minnote-f"/>
    <w:basedOn w:val="P24"/>
    <w:next w:val="P232"/>
    <w:pPr/>
    <w:rPr/>
  </w:style>
  <w:style w:type="paragraph" w:styleId="P233">
    <w:name w:val="Notice"/>
    <w:basedOn w:val="P24"/>
    <w:next w:val="P233"/>
    <w:pPr>
      <w:spacing w:before="80" w:after="0"/>
    </w:pPr>
    <w:rPr>
      <w:i w:val="0"/>
      <w:color w:val="FF0000"/>
    </w:rPr>
  </w:style>
  <w:style w:type="paragraph" w:styleId="P234">
    <w:name w:val="Yminnote-e"/>
    <w:basedOn w:val="P24"/>
    <w:next w:val="P234"/>
    <w:pPr>
      <w:shd w:val="clear" w:fill="D9D9D9"/>
    </w:pPr>
    <w:rPr/>
  </w:style>
  <w:style w:type="paragraph" w:styleId="P235">
    <w:name w:val="number-f"/>
    <w:basedOn w:val="P25"/>
    <w:next w:val="P235"/>
    <w:pPr/>
    <w:rPr/>
  </w:style>
  <w:style w:type="paragraph" w:styleId="P236">
    <w:name w:val="paranoindt-f"/>
    <w:basedOn w:val="P26"/>
    <w:next w:val="P236"/>
    <w:pPr/>
    <w:rPr/>
  </w:style>
  <w:style w:type="paragraph" w:styleId="P237">
    <w:name w:val="Yparanoindt-e"/>
    <w:basedOn w:val="P26"/>
    <w:next w:val="P237"/>
    <w:pPr>
      <w:shd w:val="clear" w:fill="D9D9D9"/>
    </w:pPr>
    <w:rPr/>
  </w:style>
  <w:style w:type="paragraph" w:styleId="P238">
    <w:name w:val="Yprocparanoindt-e"/>
    <w:basedOn w:val="P26"/>
    <w:next w:val="P238"/>
    <w:pPr>
      <w:shd w:val="clear" w:fill="D9D9D9"/>
      <w:ind w:left="245"/>
    </w:pPr>
    <w:rPr/>
  </w:style>
  <w:style w:type="paragraph" w:styleId="P239">
    <w:name w:val="parawindt-f"/>
    <w:basedOn w:val="P27"/>
    <w:next w:val="P239"/>
    <w:pPr/>
    <w:rPr/>
  </w:style>
  <w:style w:type="paragraph" w:styleId="P240">
    <w:name w:val="parawindt2-e"/>
    <w:basedOn w:val="P27"/>
    <w:next w:val="P240"/>
    <w:pPr>
      <w:ind w:left="557"/>
    </w:pPr>
    <w:rPr/>
  </w:style>
  <w:style w:type="paragraph" w:styleId="P241">
    <w:name w:val="Yparawindt-e"/>
    <w:basedOn w:val="P27"/>
    <w:next w:val="P241"/>
    <w:pPr>
      <w:shd w:val="clear" w:fill="D9D9D9"/>
      <w:ind w:left="278"/>
    </w:pPr>
    <w:rPr/>
  </w:style>
  <w:style w:type="paragraph" w:styleId="P242">
    <w:name w:val="parawindt3-e"/>
    <w:basedOn w:val="P27"/>
    <w:next w:val="P242"/>
    <w:pPr>
      <w:ind w:left="835"/>
    </w:pPr>
    <w:rPr/>
  </w:style>
  <w:style w:type="paragraph" w:styleId="P243">
    <w:name w:val="parawtab-f"/>
    <w:basedOn w:val="P28"/>
    <w:next w:val="P243"/>
    <w:pPr/>
    <w:rPr/>
  </w:style>
  <w:style w:type="paragraph" w:styleId="P244">
    <w:name w:val="Yparawtab-e"/>
    <w:basedOn w:val="P28"/>
    <w:next w:val="P244"/>
    <w:pPr>
      <w:shd w:val="clear" w:fill="D9D9D9"/>
    </w:pPr>
    <w:rPr/>
  </w:style>
  <w:style w:type="paragraph" w:styleId="P245">
    <w:name w:val="partnum-f"/>
    <w:basedOn w:val="P29"/>
    <w:next w:val="P245"/>
    <w:pPr/>
    <w:rPr/>
  </w:style>
  <w:style w:type="paragraph" w:styleId="P246">
    <w:name w:val="Ypartnum-e"/>
    <w:basedOn w:val="P29"/>
    <w:next w:val="P246"/>
    <w:pPr>
      <w:shd w:val="clear" w:fill="D9D9D9"/>
    </w:pPr>
    <w:rPr/>
  </w:style>
  <w:style w:type="paragraph" w:styleId="P247">
    <w:name w:val="Ppartnum-e"/>
    <w:basedOn w:val="P29"/>
    <w:next w:val="P247"/>
    <w:pPr/>
    <w:rPr/>
  </w:style>
  <w:style w:type="paragraph" w:styleId="P248">
    <w:name w:val="partnumRevoked-e"/>
    <w:basedOn w:val="P29"/>
    <w:next w:val="P248"/>
    <w:pPr/>
    <w:rPr>
      <w:b w:val="0"/>
      <w:caps w:val="0"/>
    </w:rPr>
  </w:style>
  <w:style w:type="paragraph" w:styleId="P249">
    <w:name w:val="Pnote-f"/>
    <w:basedOn w:val="P30"/>
    <w:next w:val="P249"/>
    <w:pPr/>
    <w:rPr/>
  </w:style>
  <w:style w:type="paragraph" w:styleId="P250">
    <w:name w:val="defPnote-e"/>
    <w:basedOn w:val="P30"/>
    <w:next w:val="P250"/>
    <w:pPr/>
    <w:rPr/>
  </w:style>
  <w:style w:type="paragraph" w:styleId="P251">
    <w:name w:val="defPnote-f"/>
    <w:basedOn w:val="P30"/>
    <w:next w:val="P251"/>
    <w:pPr/>
    <w:rPr/>
  </w:style>
  <w:style w:type="paragraph" w:styleId="P252">
    <w:name w:val="YprocPnote-e"/>
    <w:basedOn w:val="P30"/>
    <w:next w:val="P252"/>
    <w:pPr>
      <w:ind w:left="240"/>
    </w:pPr>
    <w:rPr/>
  </w:style>
  <w:style w:type="paragraph" w:styleId="P253">
    <w:name w:val="preamble-f"/>
    <w:basedOn w:val="P31"/>
    <w:next w:val="P253"/>
    <w:pPr/>
    <w:rPr/>
  </w:style>
  <w:style w:type="paragraph" w:styleId="P254">
    <w:name w:val="Ypreamble-e"/>
    <w:basedOn w:val="P31"/>
    <w:next w:val="P254"/>
    <w:pPr>
      <w:shd w:val="clear" w:fill="D9D9D9"/>
      <w:tabs>
        <w:tab w:val="left" w:pos="0" w:leader="none"/>
      </w:tabs>
    </w:pPr>
    <w:rPr/>
  </w:style>
  <w:style w:type="paragraph" w:styleId="P255">
    <w:name w:val="Psection-e"/>
    <w:basedOn w:val="P32"/>
    <w:next w:val="P255"/>
    <w:pPr/>
    <w:rPr>
      <w:b w:val="1"/>
    </w:rPr>
  </w:style>
  <w:style w:type="paragraph" w:styleId="P256">
    <w:name w:val="subsection-e"/>
    <w:basedOn w:val="P32"/>
    <w:next w:val="P256"/>
    <w:pPr/>
    <w:rPr/>
  </w:style>
  <w:style w:type="paragraph" w:styleId="P257">
    <w:name w:val="section-f"/>
    <w:basedOn w:val="P32"/>
    <w:next w:val="P257"/>
    <w:pPr/>
    <w:rPr/>
  </w:style>
  <w:style w:type="paragraph" w:styleId="P258">
    <w:name w:val="SPsection-e"/>
    <w:basedOn w:val="P32"/>
    <w:next w:val="P258"/>
    <w:pPr/>
    <w:rPr>
      <w:b w:val="1"/>
    </w:rPr>
  </w:style>
  <w:style w:type="paragraph" w:styleId="P259">
    <w:name w:val="Ssection-e"/>
    <w:basedOn w:val="P32"/>
    <w:next w:val="P259"/>
    <w:pPr/>
    <w:rPr/>
  </w:style>
  <w:style w:type="paragraph" w:styleId="P260">
    <w:name w:val="Ysection-e"/>
    <w:basedOn w:val="P32"/>
    <w:next w:val="P260"/>
    <w:pPr>
      <w:shd w:val="clear" w:fill="D9D9D9"/>
    </w:pPr>
    <w:rPr/>
  </w:style>
  <w:style w:type="paragraph" w:styleId="P261">
    <w:name w:val="YPsection-e"/>
    <w:basedOn w:val="P32"/>
    <w:next w:val="P261"/>
    <w:pPr>
      <w:shd w:val="clear" w:fill="D9D9D9"/>
    </w:pPr>
    <w:rPr>
      <w:b w:val="1"/>
    </w:rPr>
  </w:style>
  <w:style w:type="paragraph" w:styleId="P262">
    <w:name w:val="Standard-e"/>
    <w:basedOn w:val="P32"/>
    <w:next w:val="P262"/>
    <w:pPr/>
    <w:rPr/>
  </w:style>
  <w:style w:type="paragraph" w:styleId="P263">
    <w:name w:val="tableheadingrev-e"/>
    <w:basedOn w:val="P33"/>
    <w:next w:val="P263"/>
    <w:pPr/>
    <w:rPr>
      <w:caps w:val="0"/>
    </w:rPr>
  </w:style>
  <w:style w:type="paragraph" w:styleId="P264">
    <w:name w:val="tableheading-f"/>
    <w:basedOn w:val="P33"/>
    <w:next w:val="P264"/>
    <w:pPr/>
    <w:rPr/>
  </w:style>
  <w:style w:type="paragraph" w:styleId="P265">
    <w:name w:val="Ytableheading-e"/>
    <w:basedOn w:val="P33"/>
    <w:next w:val="P265"/>
    <w:pPr>
      <w:shd w:val="clear" w:fill="D9D9D9"/>
    </w:pPr>
    <w:rPr/>
  </w:style>
  <w:style w:type="paragraph" w:styleId="P266">
    <w:name w:val="scanned-f"/>
    <w:basedOn w:val="P34"/>
    <w:next w:val="P266"/>
    <w:pPr/>
    <w:rPr/>
  </w:style>
  <w:style w:type="paragraph" w:styleId="P267">
    <w:name w:val="schedule-f"/>
    <w:basedOn w:val="P35"/>
    <w:next w:val="P267"/>
    <w:pPr/>
    <w:rPr/>
  </w:style>
  <w:style w:type="paragraph" w:styleId="P268">
    <w:name w:val="Yschedule-e"/>
    <w:basedOn w:val="P35"/>
    <w:next w:val="P268"/>
    <w:pPr>
      <w:shd w:val="clear" w:fill="D9D9D9"/>
    </w:pPr>
    <w:rPr/>
  </w:style>
  <w:style w:type="paragraph" w:styleId="P269">
    <w:name w:val="scheduleRevoked-e"/>
    <w:basedOn w:val="P35"/>
    <w:next w:val="P269"/>
    <w:pPr/>
    <w:rPr>
      <w:caps w:val="0"/>
    </w:rPr>
  </w:style>
  <w:style w:type="paragraph" w:styleId="P270">
    <w:name w:val="Pschedule-e"/>
    <w:basedOn w:val="P35"/>
    <w:next w:val="P270"/>
    <w:pPr/>
    <w:rPr>
      <w:b w:val="1"/>
    </w:rPr>
  </w:style>
  <w:style w:type="paragraph" w:styleId="P271">
    <w:name w:val="note-f"/>
    <w:basedOn w:val="P36"/>
    <w:next w:val="P271"/>
    <w:pPr>
      <w:tabs>
        <w:tab w:val="left" w:pos="-977" w:leader="none"/>
        <w:tab w:val="clear" w:pos="-578" w:leader="none"/>
        <w:tab w:val="clear" w:pos="578" w:leader="none"/>
        <w:tab w:val="left" w:pos="977" w:leader="none"/>
      </w:tabs>
    </w:pPr>
    <w:rPr/>
  </w:style>
  <w:style w:type="paragraph" w:styleId="P272">
    <w:name w:val="bhnote-e"/>
    <w:basedOn w:val="P36"/>
    <w:next w:val="P272"/>
    <w:pPr>
      <w:spacing w:lineRule="exact" w:line="209"/>
    </w:pPr>
    <w:rPr/>
  </w:style>
  <w:style w:type="paragraph" w:styleId="P273">
    <w:name w:val="Start Tumble-f"/>
    <w:basedOn w:val="P37"/>
    <w:next w:val="P273"/>
    <w:pPr/>
    <w:rPr/>
  </w:style>
  <w:style w:type="paragraph" w:styleId="P274">
    <w:name w:val="table-f"/>
    <w:basedOn w:val="P38"/>
    <w:next w:val="P274"/>
    <w:pPr/>
    <w:rPr/>
  </w:style>
  <w:style w:type="paragraph" w:styleId="P275">
    <w:name w:val="Ytable-e"/>
    <w:basedOn w:val="P38"/>
    <w:next w:val="P275"/>
    <w:pPr>
      <w:shd w:val="clear" w:fill="D9D9D9"/>
    </w:pPr>
    <w:rPr/>
  </w:style>
  <w:style w:type="paragraph" w:styleId="P276">
    <w:name w:val="TOCid-e"/>
    <w:basedOn w:val="P38"/>
    <w:next w:val="P276"/>
    <w:pPr/>
    <w:rPr>
      <w:color w:val="0000FF"/>
      <w:u w:val="single" w:color="0000FF"/>
    </w:rPr>
  </w:style>
  <w:style w:type="paragraph" w:styleId="P277">
    <w:name w:val="TOCheadCenter-e"/>
    <w:basedOn w:val="P38"/>
    <w:next w:val="P277"/>
    <w:pPr>
      <w:jc w:val="center"/>
    </w:pPr>
    <w:rPr>
      <w:color w:val="0000FF"/>
      <w:u w:val="single" w:color="0000FF"/>
    </w:rPr>
  </w:style>
  <w:style w:type="paragraph" w:styleId="P278">
    <w:name w:val="TOCtable-e"/>
    <w:basedOn w:val="P38"/>
    <w:next w:val="P278"/>
    <w:pPr/>
    <w:rPr>
      <w:color w:val="0000FF"/>
      <w:u w:val="single" w:color="0000FF"/>
    </w:rPr>
  </w:style>
  <w:style w:type="paragraph" w:styleId="P279">
    <w:name w:val="TOCpartCenter-e"/>
    <w:basedOn w:val="P38"/>
    <w:next w:val="P279"/>
    <w:pPr>
      <w:jc w:val="center"/>
    </w:pPr>
    <w:rPr>
      <w:b w:val="1"/>
    </w:rPr>
  </w:style>
  <w:style w:type="paragraph" w:styleId="P280">
    <w:name w:val="TOChead-e"/>
    <w:basedOn w:val="P38"/>
    <w:next w:val="P280"/>
    <w:pPr/>
    <w:rPr>
      <w:color w:val="0000FF"/>
      <w:u w:val="single" w:color="0000FF"/>
    </w:rPr>
  </w:style>
  <w:style w:type="paragraph" w:styleId="P281">
    <w:name w:val="tablelevel1-e"/>
    <w:basedOn w:val="P38"/>
    <w:next w:val="P281"/>
    <w:pPr>
      <w:tabs>
        <w:tab w:val="right" w:pos="240" w:leader="none"/>
        <w:tab w:val="left" w:pos="360" w:leader="none"/>
      </w:tabs>
      <w:spacing w:lineRule="exact" w:line="190"/>
      <w:ind w:hanging="360" w:left="360"/>
    </w:pPr>
    <w:rPr/>
  </w:style>
  <w:style w:type="paragraph" w:styleId="P282">
    <w:name w:val="tablelevel2-e"/>
    <w:basedOn w:val="P38"/>
    <w:next w:val="P282"/>
    <w:pPr>
      <w:tabs>
        <w:tab w:val="right" w:pos="480" w:leader="none"/>
        <w:tab w:val="left" w:pos="600" w:leader="none"/>
      </w:tabs>
      <w:spacing w:lineRule="exact" w:line="190"/>
      <w:ind w:hanging="600" w:left="600"/>
    </w:pPr>
    <w:rPr/>
  </w:style>
  <w:style w:type="paragraph" w:styleId="P283">
    <w:name w:val="tablelevel3-e"/>
    <w:basedOn w:val="P38"/>
    <w:next w:val="P283"/>
    <w:pPr>
      <w:tabs>
        <w:tab w:val="right" w:pos="720" w:leader="none"/>
        <w:tab w:val="left" w:pos="840" w:leader="none"/>
      </w:tabs>
      <w:spacing w:lineRule="exact" w:line="190"/>
      <w:ind w:hanging="840" w:left="840"/>
    </w:pPr>
    <w:rPr/>
  </w:style>
  <w:style w:type="paragraph" w:styleId="P284">
    <w:name w:val="tablelevel4-e"/>
    <w:basedOn w:val="P38"/>
    <w:next w:val="P284"/>
    <w:pPr>
      <w:tabs>
        <w:tab w:val="right" w:pos="960" w:leader="none"/>
        <w:tab w:val="left" w:pos="1080" w:leader="none"/>
      </w:tabs>
      <w:spacing w:lineRule="exact" w:line="190"/>
      <w:ind w:hanging="1080" w:left="1080"/>
    </w:pPr>
    <w:rPr/>
  </w:style>
  <w:style w:type="paragraph" w:styleId="P285">
    <w:name w:val="tablelevel1x-e"/>
    <w:basedOn w:val="P38"/>
    <w:next w:val="P285"/>
    <w:pPr>
      <w:spacing w:lineRule="exact" w:line="190"/>
      <w:ind w:left="360"/>
    </w:pPr>
    <w:rPr/>
  </w:style>
  <w:style w:type="paragraph" w:styleId="P286">
    <w:name w:val="tablelevel2x-e"/>
    <w:basedOn w:val="P38"/>
    <w:next w:val="P286"/>
    <w:pPr>
      <w:spacing w:lineRule="exact" w:line="190"/>
      <w:ind w:left="600"/>
    </w:pPr>
    <w:rPr/>
  </w:style>
  <w:style w:type="paragraph" w:styleId="P287">
    <w:name w:val="tablelevel3x-e"/>
    <w:basedOn w:val="P38"/>
    <w:next w:val="P287"/>
    <w:pPr>
      <w:spacing w:lineRule="exact" w:line="190"/>
      <w:ind w:left="840"/>
    </w:pPr>
    <w:rPr/>
  </w:style>
  <w:style w:type="paragraph" w:styleId="P288">
    <w:name w:val="tablelevel4x-e"/>
    <w:basedOn w:val="P38"/>
    <w:next w:val="P288"/>
    <w:pPr>
      <w:spacing w:lineRule="exact" w:line="190"/>
      <w:ind w:left="1080"/>
    </w:pPr>
    <w:rPr/>
  </w:style>
  <w:style w:type="paragraph" w:styleId="P289">
    <w:name w:val="TOCpartLeft-e"/>
    <w:basedOn w:val="P38"/>
    <w:next w:val="P289"/>
    <w:pPr/>
    <w:rPr>
      <w:b w:val="1"/>
    </w:rPr>
  </w:style>
  <w:style w:type="paragraph" w:styleId="P290">
    <w:name w:val="TOCpart-e"/>
    <w:basedOn w:val="P38"/>
    <w:next w:val="P290"/>
    <w:pPr/>
    <w:rPr>
      <w:b w:val="1"/>
      <w:color w:val="0000FF"/>
      <w:u w:val="single" w:color="0000FF"/>
    </w:rPr>
  </w:style>
  <w:style w:type="paragraph" w:styleId="P291">
    <w:name w:val="TOCsched-e"/>
    <w:basedOn w:val="P38"/>
    <w:next w:val="P291"/>
    <w:pPr/>
    <w:rPr>
      <w:color w:val="0000FF"/>
      <w:u w:val="single" w:color="0000FF"/>
    </w:rPr>
  </w:style>
  <w:style w:type="paragraph" w:styleId="P292">
    <w:name w:val="tableitalic-e"/>
    <w:basedOn w:val="P38"/>
    <w:next w:val="P292"/>
    <w:pPr/>
    <w:rPr>
      <w:i w:val="1"/>
    </w:rPr>
  </w:style>
  <w:style w:type="paragraph" w:styleId="P293">
    <w:name w:val="tablebold-e"/>
    <w:basedOn w:val="P38"/>
    <w:next w:val="P293"/>
    <w:pPr/>
    <w:rPr>
      <w:b w:val="1"/>
    </w:rPr>
  </w:style>
  <w:style w:type="paragraph" w:styleId="P294">
    <w:name w:val="toc-f"/>
    <w:basedOn w:val="P39"/>
    <w:next w:val="P294"/>
    <w:pPr/>
    <w:rPr/>
  </w:style>
  <w:style w:type="paragraph" w:styleId="P295">
    <w:name w:val="Ytoc-e"/>
    <w:basedOn w:val="P39"/>
    <w:next w:val="P295"/>
    <w:pPr>
      <w:shd w:val="clear" w:fill="D9D9D9"/>
    </w:pPr>
    <w:rPr/>
  </w:style>
  <w:style w:type="paragraph" w:styleId="P296">
    <w:name w:val="tochead1-f"/>
    <w:basedOn w:val="P40"/>
    <w:next w:val="P296"/>
    <w:pPr/>
    <w:rPr/>
  </w:style>
  <w:style w:type="paragraph" w:styleId="P297">
    <w:name w:val="xleftpara-f"/>
    <w:basedOn w:val="P41"/>
    <w:next w:val="P297"/>
    <w:pPr/>
    <w:rPr/>
  </w:style>
  <w:style w:type="paragraph" w:styleId="P298">
    <w:name w:val="xheadnote-e"/>
    <w:basedOn w:val="P41"/>
    <w:next w:val="P298"/>
    <w:pPr/>
    <w:rPr>
      <w:b w:val="1"/>
    </w:rPr>
  </w:style>
  <w:style w:type="paragraph" w:styleId="P299">
    <w:name w:val="xnum-f"/>
    <w:basedOn w:val="P42"/>
    <w:next w:val="P299"/>
    <w:pPr>
      <w:tabs>
        <w:tab w:val="left" w:pos="559" w:leader="none"/>
        <w:tab w:val="clear" w:pos="560" w:leader="none"/>
      </w:tabs>
    </w:pPr>
    <w:rPr/>
  </w:style>
  <w:style w:type="paragraph" w:styleId="P300">
    <w:name w:val="xnumsub-e"/>
    <w:basedOn w:val="P42"/>
    <w:next w:val="P300"/>
    <w:pPr>
      <w:ind w:hanging="960" w:left="960" w:right="840"/>
    </w:pPr>
    <w:rPr/>
  </w:style>
  <w:style w:type="paragraph" w:styleId="P301">
    <w:name w:val="xpara-f"/>
    <w:basedOn w:val="P43"/>
    <w:next w:val="P301"/>
    <w:pPr/>
    <w:rPr/>
  </w:style>
  <w:style w:type="paragraph" w:styleId="P302">
    <w:name w:val="xpartnum-f"/>
    <w:basedOn w:val="P44"/>
    <w:next w:val="P302"/>
    <w:pPr/>
    <w:rPr/>
  </w:style>
  <w:style w:type="paragraph" w:styleId="P303">
    <w:name w:val="xtitle-f"/>
    <w:basedOn w:val="P45"/>
    <w:next w:val="P303"/>
    <w:pPr/>
    <w:rPr/>
  </w:style>
  <w:style w:type="paragraph" w:styleId="P304">
    <w:name w:val="Ypartheading-e"/>
    <w:basedOn w:val="P46"/>
    <w:next w:val="P304"/>
    <w:pPr>
      <w:shd w:val="clear" w:fill="D9D9D9"/>
    </w:pPr>
    <w:rPr/>
  </w:style>
  <w:style w:type="paragraph" w:styleId="P305">
    <w:name w:val="Ypartheading-f"/>
    <w:basedOn w:val="P46"/>
    <w:next w:val="P305"/>
    <w:pPr>
      <w:shd w:val="clear" w:fill="D9D9D9"/>
    </w:pPr>
    <w:rPr/>
  </w:style>
  <w:style w:type="paragraph" w:styleId="P306">
    <w:name w:val="partheading-f"/>
    <w:basedOn w:val="P46"/>
    <w:next w:val="P306"/>
    <w:pPr/>
    <w:rPr/>
  </w:style>
  <w:style w:type="paragraph" w:styleId="P307">
    <w:name w:val="Pheading-f"/>
    <w:basedOn w:val="P49"/>
    <w:next w:val="P307"/>
    <w:pPr/>
    <w:rPr/>
  </w:style>
  <w:style w:type="paragraph" w:styleId="P308">
    <w:name w:val="headnote-f"/>
    <w:basedOn w:val="P50"/>
    <w:next w:val="P308"/>
    <w:pPr/>
    <w:rPr/>
  </w:style>
  <w:style w:type="paragraph" w:styleId="P309">
    <w:name w:val="Yheadnote-e"/>
    <w:basedOn w:val="P50"/>
    <w:next w:val="P309"/>
    <w:pPr>
      <w:shd w:val="clear" w:fill="D9D9D9"/>
    </w:pPr>
    <w:rPr/>
  </w:style>
  <w:style w:type="paragraph" w:styleId="P310">
    <w:name w:val="headnoteind-e"/>
    <w:basedOn w:val="P50"/>
    <w:next w:val="P310"/>
    <w:pPr>
      <w:ind w:left="245"/>
    </w:pPr>
    <w:rPr/>
  </w:style>
  <w:style w:type="paragraph" w:styleId="P311">
    <w:name w:val="Yprocheadnote-e"/>
    <w:basedOn w:val="P50"/>
    <w:next w:val="P311"/>
    <w:pPr>
      <w:shd w:val="clear" w:fill="D9D9D9"/>
      <w:ind w:left="240"/>
    </w:pPr>
    <w:rPr/>
  </w:style>
  <w:style w:type="paragraph" w:styleId="P312">
    <w:name w:val="headnoteitalic-e"/>
    <w:basedOn w:val="P50"/>
    <w:next w:val="P312"/>
    <w:pPr/>
    <w:rPr>
      <w:i w:val="1"/>
    </w:rPr>
  </w:style>
  <w:style w:type="paragraph" w:styleId="P313">
    <w:name w:val="issue-f"/>
    <w:basedOn w:val="P52"/>
    <w:next w:val="P313"/>
    <w:pPr/>
    <w:rPr/>
  </w:style>
  <w:style w:type="paragraph" w:styleId="P314">
    <w:name w:val="act-f"/>
    <w:basedOn w:val="P53"/>
    <w:next w:val="P314"/>
    <w:pPr/>
    <w:rPr/>
  </w:style>
  <w:style w:type="paragraph" w:styleId="P315">
    <w:name w:val="Yact-e"/>
    <w:basedOn w:val="P53"/>
    <w:next w:val="P315"/>
    <w:pPr>
      <w:shd w:val="clear" w:fill="D9D9D9"/>
    </w:pPr>
    <w:rPr/>
  </w:style>
  <w:style w:type="paragraph" w:styleId="P316">
    <w:name w:val="commiss-f"/>
    <w:basedOn w:val="P54"/>
    <w:next w:val="P316"/>
    <w:pPr/>
    <w:rPr/>
  </w:style>
  <w:style w:type="paragraph" w:styleId="P317">
    <w:name w:val="form-f"/>
    <w:basedOn w:val="P55"/>
    <w:next w:val="P317"/>
    <w:pPr/>
    <w:rPr/>
  </w:style>
  <w:style w:type="paragraph" w:styleId="P318">
    <w:name w:val="Yform-e"/>
    <w:basedOn w:val="P55"/>
    <w:next w:val="P318"/>
    <w:pPr>
      <w:shd w:val="clear" w:fill="D9D9D9"/>
    </w:pPr>
    <w:rPr/>
  </w:style>
  <w:style w:type="paragraph" w:styleId="P319">
    <w:name w:val="formRevoked-e"/>
    <w:basedOn w:val="P55"/>
    <w:next w:val="P319"/>
    <w:pPr/>
    <w:rPr>
      <w:caps w:val="0"/>
    </w:rPr>
  </w:style>
  <w:style w:type="paragraph" w:styleId="P320">
    <w:name w:val="ruleb-f"/>
    <w:basedOn w:val="P56"/>
    <w:next w:val="P320"/>
    <w:pPr/>
    <w:rPr/>
  </w:style>
  <w:style w:type="paragraph" w:styleId="P321">
    <w:name w:val="Yruleb-e"/>
    <w:basedOn w:val="P56"/>
    <w:next w:val="P321"/>
    <w:pPr>
      <w:shd w:val="clear" w:fill="D9D9D9"/>
    </w:pPr>
    <w:rPr/>
  </w:style>
  <w:style w:type="paragraph" w:styleId="P322">
    <w:name w:val="rulec-f"/>
    <w:basedOn w:val="P57"/>
    <w:next w:val="P322"/>
    <w:pPr/>
    <w:rPr/>
  </w:style>
  <w:style w:type="paragraph" w:styleId="P323">
    <w:name w:val="Yrulec-e"/>
    <w:basedOn w:val="P57"/>
    <w:next w:val="P323"/>
    <w:pPr>
      <w:shd w:val="clear" w:fill="D9D9D9"/>
    </w:pPr>
    <w:rPr/>
  </w:style>
  <w:style w:type="paragraph" w:styleId="P324">
    <w:name w:val="rulei-f"/>
    <w:basedOn w:val="P58"/>
    <w:next w:val="P324"/>
    <w:pPr/>
    <w:rPr/>
  </w:style>
  <w:style w:type="paragraph" w:styleId="P325">
    <w:name w:val="Yrulei-e"/>
    <w:basedOn w:val="P58"/>
    <w:next w:val="P325"/>
    <w:pPr>
      <w:shd w:val="clear" w:fill="D9D9D9"/>
    </w:pPr>
    <w:rPr/>
  </w:style>
  <w:style w:type="paragraph" w:styleId="P326">
    <w:name w:val="rulel-f"/>
    <w:basedOn w:val="P59"/>
    <w:next w:val="P326"/>
    <w:pPr/>
    <w:rPr/>
  </w:style>
  <w:style w:type="paragraph" w:styleId="P327">
    <w:name w:val="Yrulel-e"/>
    <w:basedOn w:val="P59"/>
    <w:next w:val="P327"/>
    <w:pPr>
      <w:shd w:val="clear" w:fill="D9D9D9"/>
    </w:pPr>
    <w:rPr/>
  </w:style>
  <w:style w:type="paragraph" w:styleId="P328">
    <w:name w:val="subject-f"/>
    <w:basedOn w:val="P60"/>
    <w:next w:val="P328"/>
    <w:pPr/>
    <w:rPr/>
  </w:style>
  <w:style w:type="paragraph" w:styleId="P329">
    <w:name w:val="Ysubject-e"/>
    <w:basedOn w:val="P60"/>
    <w:next w:val="P329"/>
    <w:pPr>
      <w:shd w:val="clear" w:fill="D9D9D9"/>
    </w:pPr>
    <w:rPr/>
  </w:style>
  <w:style w:type="paragraph" w:styleId="P330">
    <w:name w:val="tocpartnum-f"/>
    <w:basedOn w:val="P61"/>
    <w:next w:val="P330"/>
    <w:pPr/>
    <w:rPr/>
  </w:style>
  <w:style w:type="paragraph" w:styleId="P331">
    <w:name w:val="ActTitle-f"/>
    <w:basedOn w:val="P62"/>
    <w:next w:val="P331"/>
    <w:pPr/>
    <w:rPr/>
  </w:style>
  <w:style w:type="paragraph" w:styleId="P332">
    <w:name w:val="regaction-f"/>
    <w:basedOn w:val="P63"/>
    <w:next w:val="P332"/>
    <w:pPr/>
    <w:rPr/>
  </w:style>
  <w:style w:type="paragraph" w:styleId="P333">
    <w:name w:val="dated-f"/>
    <w:basedOn w:val="P64"/>
    <w:next w:val="P333"/>
    <w:pPr/>
    <w:rPr/>
  </w:style>
  <w:style w:type="paragraph" w:styleId="P334">
    <w:name w:val="certify-e"/>
    <w:basedOn w:val="P64"/>
    <w:next w:val="P334"/>
    <w:pPr/>
    <w:rPr/>
  </w:style>
  <w:style w:type="paragraph" w:styleId="P335">
    <w:name w:val="made/app/filed-f"/>
    <w:basedOn w:val="P65"/>
    <w:next w:val="P335"/>
    <w:pPr/>
    <w:rPr/>
  </w:style>
  <w:style w:type="paragraph" w:styleId="P336">
    <w:name w:val="signature-e"/>
    <w:basedOn w:val="P68"/>
    <w:next w:val="P336"/>
    <w:pPr/>
    <w:rPr/>
  </w:style>
  <w:style w:type="paragraph" w:styleId="P337">
    <w:name w:val="signature-f"/>
    <w:basedOn w:val="P69"/>
    <w:next w:val="P337"/>
    <w:pPr/>
    <w:rPr/>
  </w:style>
  <w:style w:type="paragraph" w:styleId="P338">
    <w:name w:val="signtit-e"/>
    <w:basedOn w:val="P72"/>
    <w:next w:val="P338"/>
    <w:pPr/>
    <w:rPr/>
  </w:style>
  <w:style w:type="paragraph" w:styleId="P339">
    <w:name w:val="signtit-f"/>
    <w:basedOn w:val="P73"/>
    <w:next w:val="P339"/>
    <w:pPr/>
    <w:rPr/>
  </w:style>
  <w:style w:type="paragraph" w:styleId="P340">
    <w:name w:val="NoticeAmend1-e"/>
    <w:basedOn w:val="P76"/>
    <w:next w:val="P340"/>
    <w:pPr>
      <w:ind w:left="720"/>
      <w:jc w:val="left"/>
    </w:pPr>
    <w:rPr/>
  </w:style>
  <w:style w:type="paragraph" w:styleId="P341">
    <w:name w:val="NoticeAmend2-e"/>
    <w:basedOn w:val="P76"/>
    <w:next w:val="P341"/>
    <w:pPr>
      <w:spacing w:lineRule="exact" w:line="180"/>
      <w:ind w:left="1440"/>
      <w:jc w:val="left"/>
    </w:pPr>
    <w:rPr/>
  </w:style>
  <w:style w:type="paragraph" w:styleId="P342">
    <w:name w:val="NoticeProc1-e"/>
    <w:basedOn w:val="P76"/>
    <w:next w:val="P342"/>
    <w:pPr>
      <w:spacing w:lineRule="exact" w:line="180" w:before="120"/>
      <w:ind w:left="720"/>
      <w:jc w:val="left"/>
    </w:pPr>
    <w:rPr/>
  </w:style>
  <w:style w:type="paragraph" w:styleId="P343">
    <w:name w:val="Notice-f"/>
    <w:basedOn w:val="P76"/>
    <w:next w:val="P343"/>
    <w:pPr/>
    <w:rPr/>
  </w:style>
  <w:style w:type="paragraph" w:styleId="P344">
    <w:name w:val="TOC Heading"/>
    <w:basedOn w:val="P79"/>
    <w:next w:val="P0"/>
    <w:qFormat/>
    <w:pPr>
      <w:keepLines w:val="1"/>
      <w:numPr>
        <w:numId w:val="0"/>
      </w:numPr>
      <w:spacing w:before="480" w:after="0"/>
    </w:pPr>
    <w:rPr>
      <w:rFonts w:ascii="Cambria" w:hAnsi="Cambria"/>
      <w:color w:val="365F91"/>
      <w:sz w:val="28"/>
    </w:rPr>
  </w:style>
  <w:style w:type="paragraph" w:styleId="P345">
    <w:name w:val="Body Text First Indent"/>
    <w:basedOn w:val="P91"/>
    <w:next w:val="P345"/>
    <w:link w:val="C21"/>
    <w:pPr>
      <w:spacing w:after="0"/>
      <w:ind w:firstLine="360"/>
    </w:pPr>
    <w:rPr/>
  </w:style>
  <w:style w:type="paragraph" w:styleId="P346">
    <w:name w:val="Body Text First Indent 2"/>
    <w:basedOn w:val="P94"/>
    <w:next w:val="P346"/>
    <w:link w:val="C23"/>
    <w:pPr>
      <w:spacing w:after="0"/>
      <w:ind w:firstLine="360" w:left="360"/>
    </w:pPr>
    <w:rPr/>
  </w:style>
  <w:style w:type="paragraph" w:styleId="P347">
    <w:name w:val="Comment Subject"/>
    <w:basedOn w:val="P99"/>
    <w:next w:val="P99"/>
    <w:link w:val="C30"/>
    <w:pPr/>
    <w:rPr>
      <w:b w:val="1"/>
    </w:rPr>
  </w:style>
  <w:style w:type="paragraph" w:styleId="P348">
    <w:name w:val="regtitleold-f"/>
    <w:basedOn w:val="P167"/>
    <w:next w:val="P348"/>
    <w:pPr/>
    <w:rPr/>
  </w:style>
  <w:style w:type="paragraph" w:styleId="P349">
    <w:name w:val="Yregtitle-f"/>
    <w:basedOn w:val="P168"/>
    <w:next w:val="P349"/>
    <w:pPr/>
    <w:rPr/>
  </w:style>
  <w:style w:type="paragraph" w:styleId="P350">
    <w:name w:val="Ydefclause-e"/>
    <w:basedOn w:val="P176"/>
    <w:next w:val="P350"/>
    <w:pPr>
      <w:shd w:val="clear" w:fill="D9D9D9"/>
    </w:pPr>
    <w:rPr/>
  </w:style>
  <w:style w:type="paragraph" w:styleId="P351">
    <w:name w:val="defsubclause-e"/>
    <w:basedOn w:val="P178"/>
    <w:next w:val="P351"/>
    <w:pPr/>
    <w:rPr/>
  </w:style>
  <w:style w:type="paragraph" w:styleId="P352">
    <w:name w:val="defsubclause-f"/>
    <w:basedOn w:val="P178"/>
    <w:next w:val="P352"/>
    <w:pPr/>
    <w:rPr/>
  </w:style>
  <w:style w:type="paragraph" w:styleId="P353">
    <w:name w:val="Psubclause-e"/>
    <w:basedOn w:val="P178"/>
    <w:next w:val="P353"/>
    <w:pPr/>
    <w:rPr>
      <w:b w:val="1"/>
    </w:rPr>
  </w:style>
  <w:style w:type="paragraph" w:styleId="P354">
    <w:name w:val="Ssubclause-e"/>
    <w:basedOn w:val="P178"/>
    <w:next w:val="P354"/>
    <w:pPr>
      <w:ind w:firstLine="0"/>
    </w:pPr>
    <w:rPr/>
  </w:style>
  <w:style w:type="paragraph" w:styleId="P355">
    <w:name w:val="subclause-f"/>
    <w:basedOn w:val="P178"/>
    <w:next w:val="P355"/>
    <w:pPr/>
    <w:rPr/>
  </w:style>
  <w:style w:type="paragraph" w:styleId="P356">
    <w:name w:val="Ysubclause-e"/>
    <w:basedOn w:val="P178"/>
    <w:next w:val="P356"/>
    <w:pPr>
      <w:shd w:val="clear" w:fill="D9D9D9"/>
    </w:pPr>
    <w:rPr/>
  </w:style>
  <w:style w:type="paragraph" w:styleId="P357">
    <w:name w:val="YPsubclause-e"/>
    <w:basedOn w:val="P178"/>
    <w:next w:val="P357"/>
    <w:pPr>
      <w:shd w:val="clear" w:fill="D9D9D9"/>
    </w:pPr>
    <w:rPr>
      <w:b w:val="1"/>
    </w:rPr>
  </w:style>
  <w:style w:type="paragraph" w:styleId="P358">
    <w:name w:val="defsubsubclause-e"/>
    <w:basedOn w:val="P179"/>
    <w:next w:val="P358"/>
    <w:pPr/>
    <w:rPr/>
  </w:style>
  <w:style w:type="paragraph" w:styleId="P359">
    <w:name w:val="defsubsubclause-f"/>
    <w:basedOn w:val="P179"/>
    <w:next w:val="P359"/>
    <w:pPr/>
    <w:rPr/>
  </w:style>
  <w:style w:type="paragraph" w:styleId="P360">
    <w:name w:val="Psubsubclause-e"/>
    <w:basedOn w:val="P179"/>
    <w:next w:val="P360"/>
    <w:pPr/>
    <w:rPr>
      <w:b w:val="1"/>
    </w:rPr>
  </w:style>
  <w:style w:type="paragraph" w:styleId="P361">
    <w:name w:val="Ssubsubclause-e"/>
    <w:basedOn w:val="P179"/>
    <w:next w:val="P361"/>
    <w:pPr>
      <w:ind w:firstLine="0"/>
    </w:pPr>
    <w:rPr/>
  </w:style>
  <w:style w:type="paragraph" w:styleId="P362">
    <w:name w:val="subsubclause-f"/>
    <w:basedOn w:val="P179"/>
    <w:next w:val="P362"/>
    <w:pPr/>
    <w:rPr/>
  </w:style>
  <w:style w:type="paragraph" w:styleId="P363">
    <w:name w:val="Ysubsubclause-e"/>
    <w:basedOn w:val="P179"/>
    <w:next w:val="P363"/>
    <w:pPr>
      <w:shd w:val="clear" w:fill="D9D9D9"/>
    </w:pPr>
    <w:rPr/>
  </w:style>
  <w:style w:type="paragraph" w:styleId="P364">
    <w:name w:val="YPsubsubclause-e"/>
    <w:basedOn w:val="P179"/>
    <w:next w:val="P364"/>
    <w:pPr>
      <w:shd w:val="clear" w:fill="D9D9D9"/>
    </w:pPr>
    <w:rPr>
      <w:b w:val="1"/>
    </w:rPr>
  </w:style>
  <w:style w:type="paragraph" w:styleId="P365">
    <w:name w:val="Pclause-f"/>
    <w:basedOn w:val="P180"/>
    <w:next w:val="P365"/>
    <w:pPr/>
    <w:rPr/>
  </w:style>
  <w:style w:type="paragraph" w:styleId="P366">
    <w:name w:val="Psubsubsubclause-e"/>
    <w:basedOn w:val="P181"/>
    <w:next w:val="P366"/>
    <w:pPr/>
    <w:rPr>
      <w:b w:val="1"/>
    </w:rPr>
  </w:style>
  <w:style w:type="paragraph" w:styleId="P367">
    <w:name w:val="subsubsubclause-f"/>
    <w:basedOn w:val="P181"/>
    <w:next w:val="P367"/>
    <w:pPr/>
    <w:rPr/>
  </w:style>
  <w:style w:type="paragraph" w:styleId="P368">
    <w:name w:val="Ysubsubsubclause-e"/>
    <w:basedOn w:val="P181"/>
    <w:next w:val="P368"/>
    <w:pPr>
      <w:shd w:val="clear" w:fill="D9D9D9"/>
    </w:pPr>
    <w:rPr/>
  </w:style>
  <w:style w:type="paragraph" w:styleId="P369">
    <w:name w:val="YPsubsubsubclause-e"/>
    <w:basedOn w:val="P181"/>
    <w:next w:val="P369"/>
    <w:pPr>
      <w:shd w:val="clear" w:fill="D9D9D9"/>
    </w:pPr>
    <w:rPr>
      <w:b w:val="1"/>
    </w:rPr>
  </w:style>
  <w:style w:type="paragraph" w:styleId="P370">
    <w:name w:val="defsubsubsubclause-e"/>
    <w:basedOn w:val="P181"/>
    <w:next w:val="P370"/>
    <w:pPr/>
    <w:rPr/>
  </w:style>
  <w:style w:type="paragraph" w:styleId="P371">
    <w:name w:val="Sclause-f"/>
    <w:basedOn w:val="P182"/>
    <w:next w:val="P371"/>
    <w:pPr/>
    <w:rPr/>
  </w:style>
  <w:style w:type="paragraph" w:styleId="P372">
    <w:name w:val="YSclause-e"/>
    <w:basedOn w:val="P182"/>
    <w:next w:val="P372"/>
    <w:pPr>
      <w:shd w:val="clear" w:fill="D9D9D9"/>
    </w:pPr>
    <w:rPr/>
  </w:style>
  <w:style w:type="paragraph" w:styleId="P373">
    <w:name w:val="Sdefclause-f"/>
    <w:basedOn w:val="P183"/>
    <w:next w:val="P373"/>
    <w:pPr/>
    <w:rPr/>
  </w:style>
  <w:style w:type="paragraph" w:styleId="P374">
    <w:name w:val="YSdefclause-e"/>
    <w:basedOn w:val="P183"/>
    <w:next w:val="P374"/>
    <w:pPr>
      <w:shd w:val="clear" w:fill="D9D9D9"/>
    </w:pPr>
    <w:rPr/>
  </w:style>
  <w:style w:type="paragraph" w:styleId="P375">
    <w:name w:val="Yclause-f"/>
    <w:basedOn w:val="P184"/>
    <w:next w:val="P375"/>
    <w:pPr/>
    <w:rPr/>
  </w:style>
  <w:style w:type="paragraph" w:styleId="P376">
    <w:name w:val="Yprocclause-e"/>
    <w:basedOn w:val="P184"/>
    <w:next w:val="P376"/>
    <w:pPr>
      <w:tabs>
        <w:tab w:val="clear" w:pos="418" w:leader="none"/>
        <w:tab w:val="clear" w:pos="538" w:leader="none"/>
        <w:tab w:val="right" w:pos="672" w:leader="none"/>
        <w:tab w:val="left" w:pos="792" w:leader="none"/>
      </w:tabs>
      <w:ind w:left="778"/>
    </w:pPr>
    <w:rPr/>
  </w:style>
  <w:style w:type="paragraph" w:styleId="P377">
    <w:name w:val="YPclause-f"/>
    <w:basedOn w:val="P185"/>
    <w:next w:val="P377"/>
    <w:pPr/>
    <w:rPr/>
  </w:style>
  <w:style w:type="paragraph" w:styleId="P378">
    <w:name w:val="procclause-f"/>
    <w:basedOn w:val="P186"/>
    <w:next w:val="P378"/>
    <w:pPr/>
    <w:rPr/>
  </w:style>
  <w:style w:type="paragraph" w:styleId="P379">
    <w:name w:val="subsubsubsubclause-f"/>
    <w:basedOn w:val="P187"/>
    <w:next w:val="P379"/>
    <w:pPr/>
    <w:rPr/>
  </w:style>
  <w:style w:type="paragraph" w:styleId="P380">
    <w:name w:val="Yfirstdef-e"/>
    <w:basedOn w:val="P189"/>
    <w:next w:val="P380"/>
    <w:pPr>
      <w:shd w:val="clear" w:fill="D9D9D9"/>
    </w:pPr>
    <w:rPr/>
  </w:style>
  <w:style w:type="paragraph" w:styleId="P381">
    <w:name w:val="Sdefinition-f"/>
    <w:basedOn w:val="P191"/>
    <w:next w:val="P381"/>
    <w:pPr/>
    <w:rPr/>
  </w:style>
  <w:style w:type="paragraph" w:styleId="P382">
    <w:name w:val="YSdefinition-e"/>
    <w:basedOn w:val="P191"/>
    <w:next w:val="P382"/>
    <w:pPr>
      <w:shd w:val="clear" w:fill="D9D9D9"/>
    </w:pPr>
    <w:rPr/>
  </w:style>
  <w:style w:type="paragraph" w:styleId="P383">
    <w:name w:val="Ydefinition-f"/>
    <w:basedOn w:val="P192"/>
    <w:next w:val="P383"/>
    <w:pPr/>
    <w:rPr/>
  </w:style>
  <w:style w:type="paragraph" w:styleId="P384">
    <w:name w:val="Yprocdefinition-e"/>
    <w:basedOn w:val="P192"/>
    <w:next w:val="P384"/>
    <w:pPr>
      <w:ind w:hanging="190" w:left="430"/>
    </w:pPr>
    <w:rPr/>
  </w:style>
  <w:style w:type="paragraph" w:styleId="P385">
    <w:name w:val="Ydefparagraph-e"/>
    <w:basedOn w:val="P193"/>
    <w:next w:val="P385"/>
    <w:pPr>
      <w:shd w:val="clear" w:fill="D9D9D9"/>
    </w:pPr>
    <w:rPr/>
  </w:style>
  <w:style w:type="paragraph" w:styleId="P386">
    <w:name w:val="defsubpara-e"/>
    <w:basedOn w:val="P195"/>
    <w:next w:val="P386"/>
    <w:pPr/>
    <w:rPr/>
  </w:style>
  <w:style w:type="paragraph" w:styleId="P387">
    <w:name w:val="defsubpara-f"/>
    <w:basedOn w:val="P195"/>
    <w:next w:val="P387"/>
    <w:pPr/>
    <w:rPr/>
  </w:style>
  <w:style w:type="paragraph" w:styleId="P388">
    <w:name w:val="Psubpara-e"/>
    <w:basedOn w:val="P195"/>
    <w:next w:val="P388"/>
    <w:pPr/>
    <w:rPr>
      <w:b w:val="1"/>
    </w:rPr>
  </w:style>
  <w:style w:type="paragraph" w:styleId="P389">
    <w:name w:val="Ssubpara-e"/>
    <w:basedOn w:val="P195"/>
    <w:next w:val="P389"/>
    <w:pPr>
      <w:ind w:firstLine="0"/>
    </w:pPr>
    <w:rPr/>
  </w:style>
  <w:style w:type="paragraph" w:styleId="P390">
    <w:name w:val="subpara-f"/>
    <w:basedOn w:val="P195"/>
    <w:next w:val="P390"/>
    <w:pPr/>
    <w:rPr/>
  </w:style>
  <w:style w:type="paragraph" w:styleId="P391">
    <w:name w:val="Ysubpara-e"/>
    <w:basedOn w:val="P195"/>
    <w:next w:val="P391"/>
    <w:pPr>
      <w:shd w:val="clear" w:fill="D9D9D9"/>
    </w:pPr>
    <w:rPr/>
  </w:style>
  <w:style w:type="paragraph" w:styleId="P392">
    <w:name w:val="YPsubpara-e"/>
    <w:basedOn w:val="P195"/>
    <w:next w:val="P392"/>
    <w:pPr>
      <w:shd w:val="clear" w:fill="D9D9D9"/>
    </w:pPr>
    <w:rPr>
      <w:b w:val="1"/>
    </w:rPr>
  </w:style>
  <w:style w:type="paragraph" w:styleId="P393">
    <w:name w:val="equationind2-e"/>
    <w:basedOn w:val="P195"/>
    <w:next w:val="P393"/>
    <w:pPr/>
    <w:rPr/>
  </w:style>
  <w:style w:type="paragraph" w:styleId="P394">
    <w:name w:val="defsubsubpara-e"/>
    <w:basedOn w:val="P196"/>
    <w:next w:val="P394"/>
    <w:pPr/>
    <w:rPr/>
  </w:style>
  <w:style w:type="paragraph" w:styleId="P395">
    <w:name w:val="defsubsubpara-f"/>
    <w:basedOn w:val="P196"/>
    <w:next w:val="P395"/>
    <w:pPr/>
    <w:rPr/>
  </w:style>
  <w:style w:type="paragraph" w:styleId="P396">
    <w:name w:val="Psubsubpara-e"/>
    <w:basedOn w:val="P196"/>
    <w:next w:val="P396"/>
    <w:pPr/>
    <w:rPr>
      <w:b w:val="1"/>
    </w:rPr>
  </w:style>
  <w:style w:type="paragraph" w:styleId="P397">
    <w:name w:val="Ssubsubpara-e"/>
    <w:basedOn w:val="P196"/>
    <w:next w:val="P397"/>
    <w:pPr>
      <w:ind w:firstLine="0"/>
    </w:pPr>
    <w:rPr/>
  </w:style>
  <w:style w:type="paragraph" w:styleId="P398">
    <w:name w:val="subsubpara-f"/>
    <w:basedOn w:val="P196"/>
    <w:next w:val="P398"/>
    <w:pPr/>
    <w:rPr/>
  </w:style>
  <w:style w:type="paragraph" w:styleId="P399">
    <w:name w:val="Ysubsubpara-e"/>
    <w:basedOn w:val="P196"/>
    <w:next w:val="P399"/>
    <w:pPr>
      <w:shd w:val="clear" w:fill="D9D9D9"/>
    </w:pPr>
    <w:rPr/>
  </w:style>
  <w:style w:type="paragraph" w:styleId="P400">
    <w:name w:val="YPsubsubpara-e"/>
    <w:basedOn w:val="P196"/>
    <w:next w:val="P400"/>
    <w:pPr>
      <w:shd w:val="clear" w:fill="D9D9D9"/>
    </w:pPr>
    <w:rPr>
      <w:b w:val="1"/>
    </w:rPr>
  </w:style>
  <w:style w:type="paragraph" w:styleId="P401">
    <w:name w:val="equationind3-e"/>
    <w:basedOn w:val="P196"/>
    <w:next w:val="P401"/>
    <w:pPr/>
    <w:rPr/>
  </w:style>
  <w:style w:type="paragraph" w:styleId="P402">
    <w:name w:val="Pparagraph-f"/>
    <w:basedOn w:val="P198"/>
    <w:next w:val="P402"/>
    <w:pPr/>
    <w:rPr/>
  </w:style>
  <w:style w:type="paragraph" w:styleId="P403">
    <w:name w:val="Psubsubsubpara-e"/>
    <w:basedOn w:val="P199"/>
    <w:next w:val="P403"/>
    <w:pPr/>
    <w:rPr>
      <w:b w:val="1"/>
    </w:rPr>
  </w:style>
  <w:style w:type="paragraph" w:styleId="P404">
    <w:name w:val="subsubsubpara-f"/>
    <w:basedOn w:val="P199"/>
    <w:next w:val="P404"/>
    <w:pPr/>
    <w:rPr/>
  </w:style>
  <w:style w:type="paragraph" w:styleId="P405">
    <w:name w:val="Ysubsubsubpara-e"/>
    <w:basedOn w:val="P199"/>
    <w:next w:val="P405"/>
    <w:pPr>
      <w:shd w:val="clear" w:fill="D9D9D9"/>
    </w:pPr>
    <w:rPr/>
  </w:style>
  <w:style w:type="paragraph" w:styleId="P406">
    <w:name w:val="YPsubsubsubpara-e"/>
    <w:basedOn w:val="P199"/>
    <w:next w:val="P406"/>
    <w:pPr>
      <w:shd w:val="clear" w:fill="D9D9D9"/>
    </w:pPr>
    <w:rPr>
      <w:b w:val="1"/>
    </w:rPr>
  </w:style>
  <w:style w:type="paragraph" w:styleId="P407">
    <w:name w:val="equationind4-e"/>
    <w:basedOn w:val="P199"/>
    <w:next w:val="P407"/>
    <w:pPr/>
    <w:rPr/>
  </w:style>
  <w:style w:type="paragraph" w:styleId="P408">
    <w:name w:val="Sdefpara-f"/>
    <w:basedOn w:val="P200"/>
    <w:next w:val="P408"/>
    <w:pPr/>
    <w:rPr/>
  </w:style>
  <w:style w:type="paragraph" w:styleId="P409">
    <w:name w:val="YSdefpara-e"/>
    <w:basedOn w:val="P200"/>
    <w:next w:val="P409"/>
    <w:pPr>
      <w:shd w:val="clear" w:fill="D9D9D9"/>
    </w:pPr>
    <w:rPr/>
  </w:style>
  <w:style w:type="paragraph" w:styleId="P410">
    <w:name w:val="Sparagraph-f"/>
    <w:basedOn w:val="P201"/>
    <w:next w:val="P410"/>
    <w:pPr/>
    <w:rPr/>
  </w:style>
  <w:style w:type="paragraph" w:styleId="P411">
    <w:name w:val="YSparagraph-e"/>
    <w:basedOn w:val="P201"/>
    <w:next w:val="P411"/>
    <w:pPr>
      <w:shd w:val="clear" w:fill="D9D9D9"/>
    </w:pPr>
    <w:rPr/>
  </w:style>
  <w:style w:type="paragraph" w:styleId="P412">
    <w:name w:val="Yparagraph-f"/>
    <w:basedOn w:val="P202"/>
    <w:next w:val="P412"/>
    <w:pPr/>
    <w:rPr/>
  </w:style>
  <w:style w:type="paragraph" w:styleId="P413">
    <w:name w:val="Yprocparagraph-e"/>
    <w:basedOn w:val="P202"/>
    <w:next w:val="P413"/>
    <w:pPr>
      <w:tabs>
        <w:tab w:val="clear" w:pos="418" w:leader="none"/>
        <w:tab w:val="clear" w:pos="538" w:leader="none"/>
        <w:tab w:val="right" w:pos="672" w:leader="none"/>
        <w:tab w:val="left" w:pos="792" w:leader="none"/>
      </w:tabs>
      <w:ind w:left="778"/>
    </w:pPr>
    <w:rPr/>
  </w:style>
  <w:style w:type="paragraph" w:styleId="P414">
    <w:name w:val="YPparagraph-f"/>
    <w:basedOn w:val="P203"/>
    <w:next w:val="P414"/>
    <w:pPr/>
    <w:rPr/>
  </w:style>
  <w:style w:type="paragraph" w:styleId="P415">
    <w:name w:val="procparagraph-f"/>
    <w:basedOn w:val="P204"/>
    <w:next w:val="P415"/>
    <w:pPr/>
    <w:rPr/>
  </w:style>
  <w:style w:type="paragraph" w:styleId="P416">
    <w:name w:val="equationind1-f"/>
    <w:basedOn w:val="P205"/>
    <w:next w:val="P416"/>
    <w:pPr/>
    <w:rPr/>
  </w:style>
  <w:style w:type="paragraph" w:styleId="P417">
    <w:name w:val="Yequationind1-e"/>
    <w:basedOn w:val="P205"/>
    <w:next w:val="P417"/>
    <w:pPr>
      <w:shd w:val="clear" w:fill="D9D9D9"/>
    </w:pPr>
    <w:rPr/>
  </w:style>
  <w:style w:type="paragraph" w:styleId="P418">
    <w:name w:val="Yellipsis-f"/>
    <w:basedOn w:val="P207"/>
    <w:next w:val="P418"/>
    <w:pPr/>
    <w:rPr/>
  </w:style>
  <w:style w:type="paragraph" w:styleId="P419">
    <w:name w:val="Yequation-f"/>
    <w:basedOn w:val="P210"/>
    <w:next w:val="P419"/>
    <w:pPr/>
    <w:rPr/>
  </w:style>
  <w:style w:type="paragraph" w:styleId="P420">
    <w:name w:val="Yfootnote-f"/>
    <w:basedOn w:val="P211"/>
    <w:next w:val="P420"/>
    <w:pPr>
      <w:shd w:val="clear" w:fill="D9D9D9"/>
    </w:pPr>
    <w:rPr/>
  </w:style>
  <w:style w:type="paragraph" w:styleId="P421">
    <w:name w:val="footnoteLeft-f"/>
    <w:basedOn w:val="P212"/>
    <w:next w:val="P421"/>
    <w:pPr/>
    <w:rPr/>
  </w:style>
  <w:style w:type="paragraph" w:styleId="P422">
    <w:name w:val="Yfootnoteleft-e"/>
    <w:basedOn w:val="P212"/>
    <w:next w:val="P422"/>
    <w:pPr>
      <w:shd w:val="clear" w:fill="D9D9D9"/>
    </w:pPr>
    <w:rPr/>
  </w:style>
  <w:style w:type="paragraph" w:styleId="P423">
    <w:name w:val="heading1x-f"/>
    <w:basedOn w:val="P214"/>
    <w:next w:val="P423"/>
    <w:pPr/>
    <w:rPr/>
  </w:style>
  <w:style w:type="paragraph" w:styleId="P424">
    <w:name w:val="Pheading1-f"/>
    <w:basedOn w:val="P215"/>
    <w:next w:val="P424"/>
    <w:pPr/>
    <w:rPr/>
  </w:style>
  <w:style w:type="paragraph" w:styleId="P425">
    <w:name w:val="Yheading1-f"/>
    <w:basedOn w:val="P216"/>
    <w:next w:val="P425"/>
    <w:pPr/>
    <w:rPr/>
  </w:style>
  <w:style w:type="paragraph" w:styleId="P426">
    <w:name w:val="Yprocheading1-e"/>
    <w:basedOn w:val="P216"/>
    <w:next w:val="P426"/>
    <w:pPr>
      <w:ind w:left="240"/>
    </w:pPr>
    <w:rPr/>
  </w:style>
  <w:style w:type="paragraph" w:styleId="P427">
    <w:name w:val="Yheading1x-e"/>
    <w:basedOn w:val="P217"/>
    <w:next w:val="P427"/>
    <w:pPr>
      <w:shd w:val="clear" w:fill="D9D9D9"/>
    </w:pPr>
    <w:rPr/>
  </w:style>
  <w:style w:type="paragraph" w:styleId="P428">
    <w:name w:val="heading2x-f"/>
    <w:basedOn w:val="P218"/>
    <w:next w:val="P428"/>
    <w:pPr/>
    <w:rPr/>
  </w:style>
  <w:style w:type="paragraph" w:styleId="P429">
    <w:name w:val="Pheading2-f"/>
    <w:basedOn w:val="P219"/>
    <w:next w:val="P429"/>
    <w:pPr/>
    <w:rPr/>
  </w:style>
  <w:style w:type="paragraph" w:styleId="P430">
    <w:name w:val="Yheading2-f"/>
    <w:basedOn w:val="P220"/>
    <w:next w:val="P430"/>
    <w:pPr/>
    <w:rPr/>
  </w:style>
  <w:style w:type="paragraph" w:styleId="P431">
    <w:name w:val="heading3x-f"/>
    <w:basedOn w:val="P222"/>
    <w:next w:val="P431"/>
    <w:pPr/>
    <w:rPr/>
  </w:style>
  <w:style w:type="paragraph" w:styleId="P432">
    <w:name w:val="Pheading3-f"/>
    <w:basedOn w:val="P223"/>
    <w:next w:val="P432"/>
    <w:pPr/>
    <w:rPr/>
  </w:style>
  <w:style w:type="paragraph" w:styleId="P433">
    <w:name w:val="YPheading3-e"/>
    <w:basedOn w:val="P223"/>
    <w:next w:val="P433"/>
    <w:pPr>
      <w:shd w:val="clear" w:fill="D9D9D9"/>
    </w:pPr>
    <w:rPr/>
  </w:style>
  <w:style w:type="paragraph" w:styleId="P434">
    <w:name w:val="Yheading3-f"/>
    <w:basedOn w:val="P224"/>
    <w:next w:val="P434"/>
    <w:pPr/>
    <w:rPr/>
  </w:style>
  <w:style w:type="paragraph" w:styleId="P435">
    <w:name w:val="Pheadingx-f"/>
    <w:basedOn w:val="P227"/>
    <w:next w:val="P435"/>
    <w:pPr/>
    <w:rPr/>
  </w:style>
  <w:style w:type="paragraph" w:styleId="P436">
    <w:name w:val="YPheadingx-e"/>
    <w:basedOn w:val="P227"/>
    <w:next w:val="P436"/>
    <w:pPr>
      <w:shd w:val="clear" w:fill="D9D9D9"/>
    </w:pPr>
    <w:rPr/>
  </w:style>
  <w:style w:type="paragraph" w:styleId="P437">
    <w:name w:val="Yheadingx-f"/>
    <w:basedOn w:val="P228"/>
    <w:next w:val="P437"/>
    <w:pPr/>
    <w:rPr/>
  </w:style>
  <w:style w:type="paragraph" w:styleId="P438">
    <w:name w:val="NoticeAmend"/>
    <w:basedOn w:val="P233"/>
    <w:next w:val="P438"/>
    <w:pPr>
      <w:tabs>
        <w:tab w:val="clear" w:pos="1440" w:leader="none"/>
        <w:tab w:val="clear" w:pos="2880" w:leader="none"/>
      </w:tabs>
      <w:ind w:left="1776"/>
    </w:pPr>
    <w:rPr/>
  </w:style>
  <w:style w:type="paragraph" w:styleId="P439">
    <w:name w:val="SeeSource"/>
    <w:basedOn w:val="P233"/>
    <w:next w:val="P439"/>
    <w:pPr/>
    <w:rPr/>
  </w:style>
  <w:style w:type="paragraph" w:styleId="P440">
    <w:name w:val="NoticeDisclaimer"/>
    <w:basedOn w:val="P233"/>
    <w:next w:val="P440"/>
    <w:pPr>
      <w:spacing w:after="91"/>
    </w:pPr>
    <w:rPr/>
  </w:style>
  <w:style w:type="paragraph" w:styleId="P441">
    <w:name w:val="Yminnote-f"/>
    <w:basedOn w:val="P234"/>
    <w:next w:val="P441"/>
    <w:pPr/>
    <w:rPr/>
  </w:style>
  <w:style w:type="paragraph" w:styleId="P442">
    <w:name w:val="Yparanoindt-f"/>
    <w:basedOn w:val="P237"/>
    <w:next w:val="P442"/>
    <w:pPr/>
    <w:rPr/>
  </w:style>
  <w:style w:type="paragraph" w:styleId="P443">
    <w:name w:val="Yprocparanoindt-f"/>
    <w:basedOn w:val="P238"/>
    <w:next w:val="P443"/>
    <w:pPr/>
    <w:rPr/>
  </w:style>
  <w:style w:type="paragraph" w:styleId="P444">
    <w:name w:val="parawindt2-f"/>
    <w:basedOn w:val="P240"/>
    <w:next w:val="P444"/>
    <w:pPr/>
    <w:rPr/>
  </w:style>
  <w:style w:type="paragraph" w:styleId="P445">
    <w:name w:val="Yparawindt2-e"/>
    <w:basedOn w:val="P240"/>
    <w:next w:val="P445"/>
    <w:pPr>
      <w:shd w:val="clear" w:fill="D9D9D9"/>
    </w:pPr>
    <w:rPr/>
  </w:style>
  <w:style w:type="paragraph" w:styleId="P446">
    <w:name w:val="Yparawindt-f"/>
    <w:basedOn w:val="P241"/>
    <w:next w:val="P446"/>
    <w:pPr/>
    <w:rPr/>
  </w:style>
  <w:style w:type="paragraph" w:styleId="P447">
    <w:name w:val="parawindt3-f"/>
    <w:basedOn w:val="P242"/>
    <w:next w:val="P447"/>
    <w:pPr/>
    <w:rPr/>
  </w:style>
  <w:style w:type="paragraph" w:styleId="P448">
    <w:name w:val="Yparawindt3-e"/>
    <w:basedOn w:val="P242"/>
    <w:next w:val="P448"/>
    <w:pPr>
      <w:shd w:val="clear" w:fill="D9D9D9"/>
    </w:pPr>
    <w:rPr/>
  </w:style>
  <w:style w:type="paragraph" w:styleId="P449">
    <w:name w:val="Yparawtab-f"/>
    <w:basedOn w:val="P244"/>
    <w:next w:val="P449"/>
    <w:pPr/>
    <w:rPr/>
  </w:style>
  <w:style w:type="paragraph" w:styleId="P450">
    <w:name w:val="Ypartnum-f"/>
    <w:basedOn w:val="P246"/>
    <w:next w:val="P450"/>
    <w:pPr/>
    <w:rPr/>
  </w:style>
  <w:style w:type="paragraph" w:styleId="P451">
    <w:name w:val="Yprocpartnum-e"/>
    <w:basedOn w:val="P246"/>
    <w:next w:val="P451"/>
    <w:pPr/>
    <w:rPr/>
  </w:style>
  <w:style w:type="paragraph" w:styleId="P452">
    <w:name w:val="Ppartnum-f"/>
    <w:basedOn w:val="P247"/>
    <w:next w:val="P452"/>
    <w:pPr/>
    <w:rPr/>
  </w:style>
  <w:style w:type="paragraph" w:styleId="P453">
    <w:name w:val="partnumRevoked-f"/>
    <w:basedOn w:val="P248"/>
    <w:next w:val="P453"/>
    <w:pPr/>
    <w:rPr/>
  </w:style>
  <w:style w:type="paragraph" w:styleId="P454">
    <w:name w:val="partnumRepeal-e"/>
    <w:basedOn w:val="P248"/>
    <w:next w:val="P454"/>
    <w:pPr/>
    <w:rPr/>
  </w:style>
  <w:style w:type="paragraph" w:styleId="P455">
    <w:name w:val="YprocPnote-f"/>
    <w:basedOn w:val="P252"/>
    <w:next w:val="P455"/>
    <w:pPr/>
    <w:rPr/>
  </w:style>
  <w:style w:type="paragraph" w:styleId="P456">
    <w:name w:val="Ypreamble-f"/>
    <w:basedOn w:val="P254"/>
    <w:next w:val="P456"/>
    <w:pPr/>
    <w:rPr/>
  </w:style>
  <w:style w:type="paragraph" w:styleId="P457">
    <w:name w:val="Psection-f"/>
    <w:basedOn w:val="P255"/>
    <w:next w:val="P457"/>
    <w:pPr/>
    <w:rPr/>
  </w:style>
  <w:style w:type="paragraph" w:styleId="P458">
    <w:name w:val="transsection-e"/>
    <w:basedOn w:val="P255"/>
    <w:next w:val="P458"/>
    <w:pPr/>
    <w:rPr/>
  </w:style>
  <w:style w:type="paragraph" w:styleId="P459">
    <w:name w:val="Psubsection-e"/>
    <w:basedOn w:val="P256"/>
    <w:next w:val="P459"/>
    <w:pPr/>
    <w:rPr>
      <w:b w:val="1"/>
    </w:rPr>
  </w:style>
  <w:style w:type="paragraph" w:styleId="P460">
    <w:name w:val="SPsubsection-e"/>
    <w:basedOn w:val="P256"/>
    <w:next w:val="P460"/>
    <w:pPr/>
    <w:rPr>
      <w:b w:val="1"/>
    </w:rPr>
  </w:style>
  <w:style w:type="paragraph" w:styleId="P461">
    <w:name w:val="Ssubsection-e"/>
    <w:basedOn w:val="P256"/>
    <w:next w:val="P461"/>
    <w:pPr/>
    <w:rPr/>
  </w:style>
  <w:style w:type="paragraph" w:styleId="P462">
    <w:name w:val="subsection-f"/>
    <w:basedOn w:val="P256"/>
    <w:next w:val="P462"/>
    <w:pPr/>
    <w:rPr/>
  </w:style>
  <w:style w:type="paragraph" w:styleId="P463">
    <w:name w:val="Ysubsection-e"/>
    <w:basedOn w:val="P256"/>
    <w:next w:val="P463"/>
    <w:pPr>
      <w:shd w:val="clear" w:fill="D9D9D9"/>
    </w:pPr>
    <w:rPr/>
  </w:style>
  <w:style w:type="paragraph" w:styleId="P464">
    <w:name w:val="YPsubsection-e"/>
    <w:basedOn w:val="P256"/>
    <w:next w:val="P464"/>
    <w:pPr>
      <w:shd w:val="clear" w:fill="D9D9D9"/>
    </w:pPr>
    <w:rPr>
      <w:b w:val="1"/>
    </w:rPr>
  </w:style>
  <w:style w:type="paragraph" w:styleId="P465">
    <w:name w:val="Standard-f"/>
    <w:basedOn w:val="P257"/>
    <w:next w:val="P465"/>
    <w:pPr/>
    <w:rPr/>
  </w:style>
  <w:style w:type="paragraph" w:styleId="P466">
    <w:name w:val="SPsection-f"/>
    <w:basedOn w:val="P258"/>
    <w:next w:val="P466"/>
    <w:pPr/>
    <w:rPr/>
  </w:style>
  <w:style w:type="paragraph" w:styleId="P467">
    <w:name w:val="YSPsection-e"/>
    <w:basedOn w:val="P258"/>
    <w:next w:val="P467"/>
    <w:pPr>
      <w:shd w:val="clear" w:fill="D9D9D9"/>
    </w:pPr>
    <w:rPr/>
  </w:style>
  <w:style w:type="paragraph" w:styleId="P468">
    <w:name w:val="Ssection-f"/>
    <w:basedOn w:val="P259"/>
    <w:next w:val="P468"/>
    <w:pPr/>
    <w:rPr/>
  </w:style>
  <w:style w:type="paragraph" w:styleId="P469">
    <w:name w:val="YSsection-e"/>
    <w:basedOn w:val="P259"/>
    <w:next w:val="P469"/>
    <w:pPr>
      <w:shd w:val="clear" w:fill="D9D9D9"/>
    </w:pPr>
    <w:rPr/>
  </w:style>
  <w:style w:type="paragraph" w:styleId="P470">
    <w:name w:val="Ysection-f"/>
    <w:basedOn w:val="P260"/>
    <w:next w:val="P470"/>
    <w:pPr/>
    <w:rPr/>
  </w:style>
  <w:style w:type="paragraph" w:styleId="P471">
    <w:name w:val="Yprocsection-e"/>
    <w:basedOn w:val="P260"/>
    <w:next w:val="P471"/>
    <w:pPr>
      <w:tabs>
        <w:tab w:val="clear" w:pos="189" w:leader="none"/>
        <w:tab w:val="left" w:pos="430" w:leader="none"/>
      </w:tabs>
      <w:ind w:left="240"/>
    </w:pPr>
    <w:rPr/>
  </w:style>
  <w:style w:type="paragraph" w:styleId="P472">
    <w:name w:val="YPsection-f"/>
    <w:basedOn w:val="P261"/>
    <w:next w:val="P472"/>
    <w:pPr/>
    <w:rPr/>
  </w:style>
  <w:style w:type="paragraph" w:styleId="P473">
    <w:name w:val="tableheadingRepeal-e"/>
    <w:basedOn w:val="P263"/>
    <w:next w:val="P473"/>
    <w:pPr/>
    <w:rPr/>
  </w:style>
  <w:style w:type="paragraph" w:styleId="P474">
    <w:name w:val="tableheadingrev-f"/>
    <w:basedOn w:val="P263"/>
    <w:next w:val="P474"/>
    <w:pPr/>
    <w:rPr/>
  </w:style>
  <w:style w:type="paragraph" w:styleId="P475">
    <w:name w:val="Ytableheading-f"/>
    <w:basedOn w:val="P265"/>
    <w:next w:val="P475"/>
    <w:pPr/>
    <w:rPr/>
  </w:style>
  <w:style w:type="paragraph" w:styleId="P476">
    <w:name w:val="Pschedule-f"/>
    <w:basedOn w:val="P267"/>
    <w:next w:val="P476"/>
    <w:pPr/>
    <w:rPr>
      <w:b w:val="1"/>
    </w:rPr>
  </w:style>
  <w:style w:type="paragraph" w:styleId="P477">
    <w:name w:val="Yschedule-f"/>
    <w:basedOn w:val="P268"/>
    <w:next w:val="P477"/>
    <w:pPr/>
    <w:rPr/>
  </w:style>
  <w:style w:type="paragraph" w:styleId="P478">
    <w:name w:val="scheduleRevoked-f"/>
    <w:basedOn w:val="P269"/>
    <w:next w:val="P478"/>
    <w:pPr/>
    <w:rPr/>
  </w:style>
  <w:style w:type="paragraph" w:styleId="P479">
    <w:name w:val="scheduleRepeal-e"/>
    <w:basedOn w:val="P269"/>
    <w:next w:val="P479"/>
    <w:pPr/>
    <w:rPr/>
  </w:style>
  <w:style w:type="paragraph" w:styleId="P480">
    <w:name w:val="bhnote-f"/>
    <w:basedOn w:val="P272"/>
    <w:next w:val="P480"/>
    <w:pPr>
      <w:tabs>
        <w:tab w:val="clear" w:pos="-578" w:leader="none"/>
        <w:tab w:val="clear" w:pos="578" w:leader="none"/>
        <w:tab w:val="left" w:pos="1056" w:leader="none"/>
      </w:tabs>
    </w:pPr>
    <w:rPr/>
  </w:style>
  <w:style w:type="paragraph" w:styleId="P481">
    <w:name w:val="tableitalic-f"/>
    <w:basedOn w:val="P274"/>
    <w:next w:val="P481"/>
    <w:pPr/>
    <w:rPr>
      <w:i w:val="1"/>
    </w:rPr>
  </w:style>
  <w:style w:type="paragraph" w:styleId="P482">
    <w:name w:val="tablebold-f"/>
    <w:basedOn w:val="P274"/>
    <w:next w:val="P482"/>
    <w:pPr/>
    <w:rPr>
      <w:b w:val="1"/>
    </w:rPr>
  </w:style>
  <w:style w:type="paragraph" w:styleId="P483">
    <w:name w:val="Ytable-f"/>
    <w:basedOn w:val="P275"/>
    <w:next w:val="P483"/>
    <w:pPr/>
    <w:rPr/>
  </w:style>
  <w:style w:type="paragraph" w:styleId="P484">
    <w:name w:val="Ytablebold-e"/>
    <w:basedOn w:val="P275"/>
    <w:next w:val="P484"/>
    <w:pPr/>
    <w:rPr>
      <w:b w:val="1"/>
    </w:rPr>
  </w:style>
  <w:style w:type="paragraph" w:styleId="P485">
    <w:name w:val="TOCid-f"/>
    <w:basedOn w:val="P276"/>
    <w:next w:val="P485"/>
    <w:pPr/>
    <w:rPr/>
  </w:style>
  <w:style w:type="paragraph" w:styleId="P486">
    <w:name w:val="YTOCid-e"/>
    <w:basedOn w:val="P276"/>
    <w:next w:val="P486"/>
    <w:pPr>
      <w:shd w:val="clear" w:fill="D9D9D9"/>
    </w:pPr>
    <w:rPr/>
  </w:style>
  <w:style w:type="paragraph" w:styleId="P487">
    <w:name w:val="TOCheadCenter-f"/>
    <w:basedOn w:val="P277"/>
    <w:next w:val="P487"/>
    <w:pPr/>
    <w:rPr/>
  </w:style>
  <w:style w:type="paragraph" w:styleId="P488">
    <w:name w:val="TOCheadLeft-e"/>
    <w:basedOn w:val="P277"/>
    <w:next w:val="P488"/>
    <w:pPr>
      <w:jc w:val="left"/>
    </w:pPr>
    <w:rPr/>
  </w:style>
  <w:style w:type="paragraph" w:styleId="P489">
    <w:name w:val="YTOCHeadCenter-e"/>
    <w:basedOn w:val="P277"/>
    <w:next w:val="P489"/>
    <w:pPr>
      <w:shd w:val="clear" w:fill="D9D9D9"/>
    </w:pPr>
    <w:rPr/>
  </w:style>
  <w:style w:type="paragraph" w:styleId="P490">
    <w:name w:val="TOCtable-f"/>
    <w:basedOn w:val="P278"/>
    <w:next w:val="P490"/>
    <w:pPr/>
    <w:rPr/>
  </w:style>
  <w:style w:type="paragraph" w:styleId="P491">
    <w:name w:val="YTOCTable-e"/>
    <w:basedOn w:val="P278"/>
    <w:next w:val="P491"/>
    <w:pPr>
      <w:shd w:val="clear" w:fill="D9D9D9"/>
    </w:pPr>
    <w:rPr/>
  </w:style>
  <w:style w:type="paragraph" w:styleId="P492">
    <w:name w:val="TOCschedCenter-e"/>
    <w:basedOn w:val="P279"/>
    <w:next w:val="P492"/>
    <w:pPr/>
    <w:rPr>
      <w:b w:val="0"/>
    </w:rPr>
  </w:style>
  <w:style w:type="paragraph" w:styleId="P493">
    <w:name w:val="TOCpartCenter-f"/>
    <w:basedOn w:val="P279"/>
    <w:next w:val="P493"/>
    <w:pPr/>
    <w:rPr/>
  </w:style>
  <w:style w:type="paragraph" w:styleId="P494">
    <w:name w:val="YTOCPartCenter-e"/>
    <w:basedOn w:val="P279"/>
    <w:next w:val="P494"/>
    <w:pPr>
      <w:shd w:val="clear" w:fill="D9D9D9"/>
    </w:pPr>
    <w:rPr/>
  </w:style>
  <w:style w:type="paragraph" w:styleId="P495">
    <w:name w:val="TOChead-f"/>
    <w:basedOn w:val="P280"/>
    <w:next w:val="P495"/>
    <w:pPr/>
    <w:rPr/>
  </w:style>
  <w:style w:type="paragraph" w:styleId="P496">
    <w:name w:val="YTOCHead-e"/>
    <w:basedOn w:val="P280"/>
    <w:next w:val="P496"/>
    <w:pPr>
      <w:shd w:val="clear" w:fill="D9D9D9"/>
    </w:pPr>
    <w:rPr/>
  </w:style>
  <w:style w:type="paragraph" w:styleId="P497">
    <w:name w:val="TOCForm-e"/>
    <w:basedOn w:val="P280"/>
    <w:next w:val="P497"/>
    <w:pPr/>
    <w:rPr/>
  </w:style>
  <w:style w:type="paragraph" w:styleId="P498">
    <w:name w:val="tablelevel1-f"/>
    <w:basedOn w:val="P281"/>
    <w:next w:val="P498"/>
    <w:pPr/>
    <w:rPr/>
  </w:style>
  <w:style w:type="paragraph" w:styleId="P499">
    <w:name w:val="Ytablelevel1-e"/>
    <w:basedOn w:val="P281"/>
    <w:next w:val="P499"/>
    <w:pPr>
      <w:shd w:val="clear" w:fill="D9D9D9"/>
    </w:pPr>
    <w:rPr/>
  </w:style>
  <w:style w:type="paragraph" w:styleId="P500">
    <w:name w:val="tablelevel2-f"/>
    <w:basedOn w:val="P282"/>
    <w:next w:val="P500"/>
    <w:pPr/>
    <w:rPr/>
  </w:style>
  <w:style w:type="paragraph" w:styleId="P501">
    <w:name w:val="Ytablelevel2-e"/>
    <w:basedOn w:val="P282"/>
    <w:next w:val="P501"/>
    <w:pPr>
      <w:shd w:val="clear" w:fill="D9D9D9"/>
    </w:pPr>
    <w:rPr/>
  </w:style>
  <w:style w:type="paragraph" w:styleId="P502">
    <w:name w:val="tablelevel3-f"/>
    <w:basedOn w:val="P283"/>
    <w:next w:val="P502"/>
    <w:pPr/>
    <w:rPr/>
  </w:style>
  <w:style w:type="paragraph" w:styleId="P503">
    <w:name w:val="Ytablelevel3-e"/>
    <w:basedOn w:val="P283"/>
    <w:next w:val="P503"/>
    <w:pPr>
      <w:shd w:val="clear" w:fill="D9D9D9"/>
    </w:pPr>
    <w:rPr/>
  </w:style>
  <w:style w:type="paragraph" w:styleId="P504">
    <w:name w:val="tablelevel4-f"/>
    <w:basedOn w:val="P284"/>
    <w:next w:val="P504"/>
    <w:pPr/>
    <w:rPr/>
  </w:style>
  <w:style w:type="paragraph" w:styleId="P505">
    <w:name w:val="Ytablelevel4-e"/>
    <w:basedOn w:val="P284"/>
    <w:next w:val="P505"/>
    <w:pPr>
      <w:shd w:val="clear" w:fill="D9D9D9"/>
    </w:pPr>
    <w:rPr/>
  </w:style>
  <w:style w:type="paragraph" w:styleId="P506">
    <w:name w:val="tablelevel1x-f"/>
    <w:basedOn w:val="P285"/>
    <w:next w:val="P506"/>
    <w:pPr/>
    <w:rPr/>
  </w:style>
  <w:style w:type="paragraph" w:styleId="P507">
    <w:name w:val="Ytablelevel1x-e"/>
    <w:basedOn w:val="P285"/>
    <w:next w:val="P507"/>
    <w:pPr>
      <w:shd w:val="clear" w:fill="D9D9D9"/>
    </w:pPr>
    <w:rPr/>
  </w:style>
  <w:style w:type="paragraph" w:styleId="P508">
    <w:name w:val="tableitaliclevel1x-e"/>
    <w:basedOn w:val="P285"/>
    <w:next w:val="P508"/>
    <w:pPr/>
    <w:rPr>
      <w:i w:val="1"/>
    </w:rPr>
  </w:style>
  <w:style w:type="paragraph" w:styleId="P509">
    <w:name w:val="tablelevel2x-f"/>
    <w:basedOn w:val="P286"/>
    <w:next w:val="P509"/>
    <w:pPr/>
    <w:rPr/>
  </w:style>
  <w:style w:type="paragraph" w:styleId="P510">
    <w:name w:val="Ytablelevel2x-e"/>
    <w:basedOn w:val="P286"/>
    <w:next w:val="P510"/>
    <w:pPr>
      <w:shd w:val="clear" w:fill="D9D9D9"/>
    </w:pPr>
    <w:rPr/>
  </w:style>
  <w:style w:type="paragraph" w:styleId="P511">
    <w:name w:val="tablelevel3x-f"/>
    <w:basedOn w:val="P287"/>
    <w:next w:val="P511"/>
    <w:pPr/>
    <w:rPr/>
  </w:style>
  <w:style w:type="paragraph" w:styleId="P512">
    <w:name w:val="Ytablelevel3x-e"/>
    <w:basedOn w:val="P287"/>
    <w:next w:val="P512"/>
    <w:pPr>
      <w:shd w:val="clear" w:fill="D9D9D9"/>
    </w:pPr>
    <w:rPr/>
  </w:style>
  <w:style w:type="paragraph" w:styleId="P513">
    <w:name w:val="tablelevel4x-f"/>
    <w:basedOn w:val="P288"/>
    <w:next w:val="P513"/>
    <w:pPr/>
    <w:rPr/>
  </w:style>
  <w:style w:type="paragraph" w:styleId="P514">
    <w:name w:val="Ytablelevel4x-e"/>
    <w:basedOn w:val="P288"/>
    <w:next w:val="P514"/>
    <w:pPr>
      <w:shd w:val="clear" w:fill="D9D9D9"/>
    </w:pPr>
    <w:rPr/>
  </w:style>
  <w:style w:type="paragraph" w:styleId="P515">
    <w:name w:val="TOCpartLeft-f"/>
    <w:basedOn w:val="P289"/>
    <w:next w:val="P515"/>
    <w:pPr/>
    <w:rPr/>
  </w:style>
  <w:style w:type="paragraph" w:styleId="P516">
    <w:name w:val="TOCschedLeft-e"/>
    <w:basedOn w:val="P289"/>
    <w:next w:val="P516"/>
    <w:pPr/>
    <w:rPr>
      <w:b w:val="0"/>
    </w:rPr>
  </w:style>
  <w:style w:type="paragraph" w:styleId="P517">
    <w:name w:val="YTOCpartLeft-e"/>
    <w:basedOn w:val="P289"/>
    <w:next w:val="P517"/>
    <w:pPr>
      <w:shd w:val="clear" w:fill="D9D9D9"/>
    </w:pPr>
    <w:rPr/>
  </w:style>
  <w:style w:type="paragraph" w:styleId="P518">
    <w:name w:val="TOCpart-f"/>
    <w:basedOn w:val="P290"/>
    <w:next w:val="P518"/>
    <w:pPr/>
    <w:rPr/>
  </w:style>
  <w:style w:type="paragraph" w:styleId="P519">
    <w:name w:val="TOCsched-f"/>
    <w:basedOn w:val="P291"/>
    <w:next w:val="P519"/>
    <w:pPr/>
    <w:rPr/>
  </w:style>
  <w:style w:type="paragraph" w:styleId="P520">
    <w:name w:val="YTOCSched-e"/>
    <w:basedOn w:val="P291"/>
    <w:next w:val="P520"/>
    <w:pPr>
      <w:shd w:val="clear" w:fill="D9D9D9"/>
    </w:pPr>
    <w:rPr/>
  </w:style>
  <w:style w:type="paragraph" w:styleId="P521">
    <w:name w:val="Ytableitalic-e"/>
    <w:basedOn w:val="P292"/>
    <w:next w:val="P521"/>
    <w:pPr>
      <w:shd w:val="clear" w:fill="D9D9D9"/>
    </w:pPr>
    <w:rPr/>
  </w:style>
  <w:style w:type="paragraph" w:styleId="P522">
    <w:name w:val="tablebolditalic-e"/>
    <w:basedOn w:val="P292"/>
    <w:next w:val="P522"/>
    <w:pPr/>
    <w:rPr>
      <w:b w:val="1"/>
    </w:rPr>
  </w:style>
  <w:style w:type="paragraph" w:styleId="P523">
    <w:name w:val="Ytoc-f"/>
    <w:basedOn w:val="P295"/>
    <w:next w:val="P523"/>
    <w:pPr/>
    <w:rPr/>
  </w:style>
  <w:style w:type="paragraph" w:styleId="P524">
    <w:name w:val="xheadnote-f"/>
    <w:basedOn w:val="P297"/>
    <w:next w:val="P524"/>
    <w:pPr/>
    <w:rPr>
      <w:b w:val="1"/>
    </w:rPr>
  </w:style>
  <w:style w:type="paragraph" w:styleId="P525">
    <w:name w:val="xnumsub-f"/>
    <w:basedOn w:val="P300"/>
    <w:next w:val="P525"/>
    <w:pPr>
      <w:tabs>
        <w:tab w:val="clear" w:pos="399" w:leader="none"/>
        <w:tab w:val="clear" w:pos="560" w:leader="none"/>
        <w:tab w:val="right" w:pos="840" w:leader="none"/>
        <w:tab w:val="left" w:pos="960" w:leader="none"/>
      </w:tabs>
      <w:ind w:right="0"/>
    </w:pPr>
    <w:rPr/>
  </w:style>
  <w:style w:type="paragraph" w:styleId="P526">
    <w:name w:val="Yprocheadnote-f"/>
    <w:basedOn w:val="P308"/>
    <w:next w:val="P526"/>
    <w:pPr>
      <w:shd w:val="clear" w:fill="D9D9D9"/>
      <w:ind w:left="240"/>
    </w:pPr>
    <w:rPr/>
  </w:style>
  <w:style w:type="paragraph" w:styleId="P527">
    <w:name w:val="headnoteitalic-f"/>
    <w:basedOn w:val="P308"/>
    <w:next w:val="P527"/>
    <w:pPr/>
    <w:rPr>
      <w:i w:val="1"/>
    </w:rPr>
  </w:style>
  <w:style w:type="paragraph" w:styleId="P528">
    <w:name w:val="Yheadnote-f"/>
    <w:basedOn w:val="P309"/>
    <w:next w:val="P528"/>
    <w:pPr/>
    <w:rPr/>
  </w:style>
  <w:style w:type="paragraph" w:styleId="P529">
    <w:name w:val="headnoteind-f"/>
    <w:basedOn w:val="P310"/>
    <w:next w:val="P529"/>
    <w:pPr/>
    <w:rPr/>
  </w:style>
  <w:style w:type="paragraph" w:styleId="P530">
    <w:name w:val="Yact-f"/>
    <w:basedOn w:val="P315"/>
    <w:next w:val="P530"/>
    <w:pPr/>
    <w:rPr/>
  </w:style>
  <w:style w:type="paragraph" w:styleId="P531">
    <w:name w:val="Yform-f"/>
    <w:basedOn w:val="P318"/>
    <w:next w:val="P531"/>
    <w:pPr/>
    <w:rPr/>
  </w:style>
  <w:style w:type="paragraph" w:styleId="P532">
    <w:name w:val="formRevoked-f"/>
    <w:basedOn w:val="P319"/>
    <w:next w:val="P532"/>
    <w:pPr/>
    <w:rPr/>
  </w:style>
  <w:style w:type="paragraph" w:styleId="P533">
    <w:name w:val="formRepeal-e"/>
    <w:basedOn w:val="P319"/>
    <w:next w:val="P533"/>
    <w:pPr/>
    <w:rPr/>
  </w:style>
  <w:style w:type="paragraph" w:styleId="P534">
    <w:name w:val="Yruleb-f"/>
    <w:basedOn w:val="P321"/>
    <w:next w:val="P534"/>
    <w:pPr/>
    <w:rPr/>
  </w:style>
  <w:style w:type="paragraph" w:styleId="P535">
    <w:name w:val="Yrulec-f"/>
    <w:basedOn w:val="P323"/>
    <w:next w:val="P535"/>
    <w:pPr/>
    <w:rPr/>
  </w:style>
  <w:style w:type="paragraph" w:styleId="P536">
    <w:name w:val="Yrulei-f"/>
    <w:basedOn w:val="P325"/>
    <w:next w:val="P536"/>
    <w:pPr/>
    <w:rPr/>
  </w:style>
  <w:style w:type="paragraph" w:styleId="P537">
    <w:name w:val="Yrulel-f"/>
    <w:basedOn w:val="P327"/>
    <w:next w:val="P537"/>
    <w:pPr/>
    <w:rPr/>
  </w:style>
  <w:style w:type="paragraph" w:styleId="P538">
    <w:name w:val="Ysubject-f"/>
    <w:basedOn w:val="P329"/>
    <w:next w:val="P538"/>
    <w:pPr/>
    <w:rPr/>
  </w:style>
  <w:style w:type="paragraph" w:styleId="P539">
    <w:name w:val="certify-f"/>
    <w:basedOn w:val="P333"/>
    <w:next w:val="P539"/>
    <w:pPr/>
    <w:rPr/>
  </w:style>
  <w:style w:type="paragraph" w:styleId="P540">
    <w:name w:val="NoticeAmend3-e"/>
    <w:basedOn w:val="P340"/>
    <w:next w:val="P540"/>
    <w:pPr/>
    <w:rPr/>
  </w:style>
  <w:style w:type="paragraph" w:styleId="P541">
    <w:name w:val="NoticeAmend1-f"/>
    <w:basedOn w:val="P340"/>
    <w:next w:val="P541"/>
    <w:pPr/>
    <w:rPr/>
  </w:style>
  <w:style w:type="paragraph" w:styleId="P542">
    <w:name w:val="NoticeAmend2-f"/>
    <w:basedOn w:val="P341"/>
    <w:next w:val="P542"/>
    <w:pPr/>
    <w:rPr/>
  </w:style>
  <w:style w:type="paragraph" w:styleId="P543">
    <w:name w:val="NoticeProc1-f"/>
    <w:basedOn w:val="P342"/>
    <w:next w:val="P543"/>
    <w:pPr/>
    <w:rPr/>
  </w:style>
  <w:style w:type="paragraph" w:styleId="P544">
    <w:name w:val="Ydefclause-f"/>
    <w:basedOn w:val="P350"/>
    <w:next w:val="P544"/>
    <w:pPr/>
    <w:rPr/>
  </w:style>
  <w:style w:type="paragraph" w:styleId="P545">
    <w:name w:val="Yprocdefclause-e"/>
    <w:basedOn w:val="P350"/>
    <w:next w:val="P545"/>
    <w:pPr>
      <w:tabs>
        <w:tab w:val="clear" w:pos="418" w:leader="none"/>
        <w:tab w:val="clear" w:pos="538" w:leader="none"/>
        <w:tab w:val="right" w:pos="672" w:leader="none"/>
        <w:tab w:val="left" w:pos="792" w:leader="none"/>
      </w:tabs>
      <w:ind w:left="778"/>
    </w:pPr>
    <w:rPr/>
  </w:style>
  <w:style w:type="paragraph" w:styleId="P546">
    <w:name w:val="Ydefsubclause-e"/>
    <w:basedOn w:val="P351"/>
    <w:next w:val="P546"/>
    <w:pPr>
      <w:shd w:val="clear" w:fill="D9D9D9"/>
    </w:pPr>
    <w:rPr/>
  </w:style>
  <w:style w:type="paragraph" w:styleId="P547">
    <w:name w:val="Psubclause-f"/>
    <w:basedOn w:val="P353"/>
    <w:next w:val="P547"/>
    <w:pPr/>
    <w:rPr/>
  </w:style>
  <w:style w:type="paragraph" w:styleId="P548">
    <w:name w:val="Ssubclause-f"/>
    <w:basedOn w:val="P354"/>
    <w:next w:val="P548"/>
    <w:pPr/>
    <w:rPr/>
  </w:style>
  <w:style w:type="paragraph" w:styleId="P549">
    <w:name w:val="YSsubclause-e"/>
    <w:basedOn w:val="P354"/>
    <w:next w:val="P549"/>
    <w:pPr>
      <w:shd w:val="clear" w:fill="D9D9D9"/>
    </w:pPr>
    <w:rPr/>
  </w:style>
  <w:style w:type="paragraph" w:styleId="P550">
    <w:name w:val="sdefsubclause-e"/>
    <w:basedOn w:val="P354"/>
    <w:next w:val="P550"/>
    <w:pPr/>
    <w:rPr/>
  </w:style>
  <w:style w:type="paragraph" w:styleId="P551">
    <w:name w:val="Ysubclause-f"/>
    <w:basedOn w:val="P356"/>
    <w:next w:val="P551"/>
    <w:pPr/>
    <w:rPr/>
  </w:style>
  <w:style w:type="paragraph" w:styleId="P552">
    <w:name w:val="YprocSsubclause-e"/>
    <w:basedOn w:val="P356"/>
    <w:next w:val="P552"/>
    <w:pPr>
      <w:ind w:left="1195"/>
    </w:pPr>
    <w:rPr/>
  </w:style>
  <w:style w:type="paragraph" w:styleId="P553">
    <w:name w:val="Yprocsubclause-e"/>
    <w:basedOn w:val="P356"/>
    <w:next w:val="P553"/>
    <w:pPr>
      <w:tabs>
        <w:tab w:val="clear" w:pos="838" w:leader="none"/>
        <w:tab w:val="clear" w:pos="955" w:leader="none"/>
        <w:tab w:val="right" w:pos="1078" w:leader="none"/>
        <w:tab w:val="left" w:pos="1195" w:leader="none"/>
      </w:tabs>
      <w:ind w:left="1195"/>
    </w:pPr>
    <w:rPr/>
  </w:style>
  <w:style w:type="paragraph" w:styleId="P554">
    <w:name w:val="YPsubclause-f"/>
    <w:basedOn w:val="P357"/>
    <w:next w:val="P554"/>
    <w:pPr/>
    <w:rPr/>
  </w:style>
  <w:style w:type="paragraph" w:styleId="P555">
    <w:name w:val="Ydefsubsubclause-e"/>
    <w:basedOn w:val="P358"/>
    <w:next w:val="P555"/>
    <w:pPr>
      <w:shd w:val="clear" w:fill="D9D9D9"/>
    </w:pPr>
    <w:rPr/>
  </w:style>
  <w:style w:type="paragraph" w:styleId="P556">
    <w:name w:val="Psubsubclause-f"/>
    <w:basedOn w:val="P360"/>
    <w:next w:val="P556"/>
    <w:pPr/>
    <w:rPr/>
  </w:style>
  <w:style w:type="paragraph" w:styleId="P557">
    <w:name w:val="Ssubsubclause-f"/>
    <w:basedOn w:val="P361"/>
    <w:next w:val="P557"/>
    <w:pPr/>
    <w:rPr/>
  </w:style>
  <w:style w:type="paragraph" w:styleId="P558">
    <w:name w:val="YSsubsubclause-e"/>
    <w:basedOn w:val="P361"/>
    <w:next w:val="P558"/>
    <w:pPr>
      <w:shd w:val="clear" w:fill="D9D9D9"/>
    </w:pPr>
    <w:rPr/>
  </w:style>
  <w:style w:type="paragraph" w:styleId="P559">
    <w:name w:val="Ysubsubclause-f"/>
    <w:basedOn w:val="P363"/>
    <w:next w:val="P559"/>
    <w:pPr/>
    <w:rPr/>
  </w:style>
  <w:style w:type="paragraph" w:styleId="P560">
    <w:name w:val="Yprocsubsubclause-e"/>
    <w:basedOn w:val="P363"/>
    <w:next w:val="P560"/>
    <w:pPr>
      <w:tabs>
        <w:tab w:val="clear" w:pos="1315" w:leader="none"/>
        <w:tab w:val="clear" w:pos="1435" w:leader="none"/>
        <w:tab w:val="right" w:pos="1555" w:leader="none"/>
        <w:tab w:val="left" w:pos="1675" w:leader="none"/>
      </w:tabs>
      <w:ind w:left="1675"/>
    </w:pPr>
    <w:rPr/>
  </w:style>
  <w:style w:type="paragraph" w:styleId="P561">
    <w:name w:val="YPsubsubclause-f"/>
    <w:basedOn w:val="P364"/>
    <w:next w:val="P561"/>
    <w:pPr/>
    <w:rPr/>
  </w:style>
  <w:style w:type="paragraph" w:styleId="P562">
    <w:name w:val="Psubsubsubclause-f"/>
    <w:basedOn w:val="P366"/>
    <w:next w:val="P562"/>
    <w:pPr/>
    <w:rPr/>
  </w:style>
  <w:style w:type="paragraph" w:styleId="P563">
    <w:name w:val="defsubsubsubclause-f"/>
    <w:basedOn w:val="P367"/>
    <w:next w:val="P563"/>
    <w:pPr/>
    <w:rPr/>
  </w:style>
  <w:style w:type="paragraph" w:styleId="P564">
    <w:name w:val="Ysubsubsubclause-f"/>
    <w:basedOn w:val="P368"/>
    <w:next w:val="P564"/>
    <w:pPr/>
    <w:rPr/>
  </w:style>
  <w:style w:type="paragraph" w:styleId="P565">
    <w:name w:val="Yprocsubsubsubclause-e"/>
    <w:basedOn w:val="P368"/>
    <w:next w:val="P565"/>
    <w:pPr>
      <w:tabs>
        <w:tab w:val="clear" w:pos="1675" w:leader="none"/>
        <w:tab w:val="clear" w:pos="1793" w:leader="none"/>
        <w:tab w:val="right" w:pos="1915" w:leader="none"/>
        <w:tab w:val="left" w:pos="2033" w:leader="none"/>
      </w:tabs>
      <w:ind w:left="2033"/>
    </w:pPr>
    <w:rPr/>
  </w:style>
  <w:style w:type="paragraph" w:styleId="P566">
    <w:name w:val="Ydefsubsubsubclause-e"/>
    <w:basedOn w:val="P368"/>
    <w:next w:val="P566"/>
    <w:pPr/>
    <w:rPr/>
  </w:style>
  <w:style w:type="paragraph" w:styleId="P567">
    <w:name w:val="YPsubsubsubclause-f"/>
    <w:basedOn w:val="P369"/>
    <w:next w:val="P567"/>
    <w:pPr/>
    <w:rPr/>
  </w:style>
  <w:style w:type="paragraph" w:styleId="P568">
    <w:name w:val="YSclause-f"/>
    <w:basedOn w:val="P372"/>
    <w:next w:val="P568"/>
    <w:pPr/>
    <w:rPr/>
  </w:style>
  <w:style w:type="paragraph" w:styleId="P569">
    <w:name w:val="YprocSclause-e"/>
    <w:basedOn w:val="P372"/>
    <w:next w:val="P569"/>
    <w:pPr>
      <w:ind w:left="792"/>
    </w:pPr>
    <w:rPr/>
  </w:style>
  <w:style w:type="paragraph" w:styleId="P570">
    <w:name w:val="YSdefclause-f"/>
    <w:basedOn w:val="P374"/>
    <w:next w:val="P570"/>
    <w:pPr/>
    <w:rPr/>
  </w:style>
  <w:style w:type="paragraph" w:styleId="P571">
    <w:name w:val="YprocSdefclause-e"/>
    <w:basedOn w:val="P374"/>
    <w:next w:val="P571"/>
    <w:pPr>
      <w:ind w:left="792"/>
    </w:pPr>
    <w:rPr/>
  </w:style>
  <w:style w:type="paragraph" w:styleId="P572">
    <w:name w:val="Yprocclause-f"/>
    <w:basedOn w:val="P376"/>
    <w:next w:val="P572"/>
    <w:pPr/>
    <w:rPr/>
  </w:style>
  <w:style w:type="paragraph" w:styleId="P573">
    <w:name w:val="pnoteclause-e"/>
    <w:basedOn w:val="P376"/>
    <w:next w:val="P573"/>
    <w:pPr/>
    <w:rPr/>
  </w:style>
  <w:style w:type="paragraph" w:styleId="P574">
    <w:name w:val="Yfirstdef-f"/>
    <w:basedOn w:val="P380"/>
    <w:next w:val="P574"/>
    <w:pPr/>
    <w:rPr/>
  </w:style>
  <w:style w:type="paragraph" w:styleId="P575">
    <w:name w:val="Yprocfirstdef-e"/>
    <w:basedOn w:val="P380"/>
    <w:next w:val="P575"/>
    <w:pPr>
      <w:ind w:hanging="190" w:left="430"/>
    </w:pPr>
    <w:rPr/>
  </w:style>
  <w:style w:type="paragraph" w:styleId="P576">
    <w:name w:val="YSdefinition-f"/>
    <w:basedOn w:val="P382"/>
    <w:next w:val="P576"/>
    <w:pPr/>
    <w:rPr/>
  </w:style>
  <w:style w:type="paragraph" w:styleId="P577">
    <w:name w:val="YprocSdefinition-e"/>
    <w:basedOn w:val="P382"/>
    <w:next w:val="P577"/>
    <w:pPr>
      <w:ind w:left="430"/>
    </w:pPr>
    <w:rPr/>
  </w:style>
  <w:style w:type="paragraph" w:styleId="P578">
    <w:name w:val="Yprocdefinition-f"/>
    <w:basedOn w:val="P384"/>
    <w:next w:val="P578"/>
    <w:pPr/>
    <w:rPr/>
  </w:style>
  <w:style w:type="paragraph" w:styleId="P579">
    <w:name w:val="Ydefparagraph-f"/>
    <w:basedOn w:val="P385"/>
    <w:next w:val="P579"/>
    <w:pPr/>
    <w:rPr/>
  </w:style>
  <w:style w:type="paragraph" w:styleId="P580">
    <w:name w:val="Yprocdefparagraph-e"/>
    <w:basedOn w:val="P385"/>
    <w:next w:val="P580"/>
    <w:pPr>
      <w:tabs>
        <w:tab w:val="clear" w:pos="418" w:leader="none"/>
        <w:tab w:val="clear" w:pos="538" w:leader="none"/>
        <w:tab w:val="right" w:pos="672" w:leader="none"/>
        <w:tab w:val="left" w:pos="792" w:leader="none"/>
      </w:tabs>
      <w:ind w:left="778"/>
    </w:pPr>
    <w:rPr/>
  </w:style>
  <w:style w:type="paragraph" w:styleId="P581">
    <w:name w:val="Ydefsubpara-e"/>
    <w:basedOn w:val="P386"/>
    <w:next w:val="P581"/>
    <w:pPr>
      <w:shd w:val="clear" w:fill="D9D9D9"/>
    </w:pPr>
    <w:rPr/>
  </w:style>
  <w:style w:type="paragraph" w:styleId="P582">
    <w:name w:val="Psubpara-f"/>
    <w:basedOn w:val="P388"/>
    <w:next w:val="P582"/>
    <w:pPr/>
    <w:rPr/>
  </w:style>
  <w:style w:type="paragraph" w:styleId="P583">
    <w:name w:val="Ssubpara-f"/>
    <w:basedOn w:val="P389"/>
    <w:next w:val="P583"/>
    <w:pPr/>
    <w:rPr/>
  </w:style>
  <w:style w:type="paragraph" w:styleId="P584">
    <w:name w:val="YSsubpara-e"/>
    <w:basedOn w:val="P389"/>
    <w:next w:val="P584"/>
    <w:pPr>
      <w:shd w:val="clear" w:fill="D9D9D9"/>
    </w:pPr>
    <w:rPr/>
  </w:style>
  <w:style w:type="paragraph" w:styleId="P585">
    <w:name w:val="Ysubpara-f"/>
    <w:basedOn w:val="P391"/>
    <w:next w:val="P585"/>
    <w:pPr/>
    <w:rPr/>
  </w:style>
  <w:style w:type="paragraph" w:styleId="P586">
    <w:name w:val="YprocSsubpara-e"/>
    <w:basedOn w:val="P391"/>
    <w:next w:val="P586"/>
    <w:pPr>
      <w:ind w:left="1195"/>
    </w:pPr>
    <w:rPr/>
  </w:style>
  <w:style w:type="paragraph" w:styleId="P587">
    <w:name w:val="Yprocsubpara-e"/>
    <w:basedOn w:val="P391"/>
    <w:next w:val="P587"/>
    <w:pPr>
      <w:tabs>
        <w:tab w:val="clear" w:pos="837" w:leader="none"/>
        <w:tab w:val="clear" w:pos="956" w:leader="none"/>
        <w:tab w:val="right" w:pos="1078" w:leader="none"/>
        <w:tab w:val="left" w:pos="1195" w:leader="none"/>
      </w:tabs>
      <w:ind w:left="1195"/>
    </w:pPr>
    <w:rPr/>
  </w:style>
  <w:style w:type="paragraph" w:styleId="P588">
    <w:name w:val="YPsubpara-f"/>
    <w:basedOn w:val="P392"/>
    <w:next w:val="P588"/>
    <w:pPr/>
    <w:rPr/>
  </w:style>
  <w:style w:type="paragraph" w:styleId="P589">
    <w:name w:val="equationind2-f"/>
    <w:basedOn w:val="P393"/>
    <w:next w:val="P589"/>
    <w:pPr/>
    <w:rPr/>
  </w:style>
  <w:style w:type="paragraph" w:styleId="P590">
    <w:name w:val="Yequationind2-e"/>
    <w:basedOn w:val="P393"/>
    <w:next w:val="P590"/>
    <w:pPr>
      <w:shd w:val="clear" w:fill="D9D9D9"/>
    </w:pPr>
    <w:rPr/>
  </w:style>
  <w:style w:type="paragraph" w:styleId="P591">
    <w:name w:val="Ydefsubsubpara-e"/>
    <w:basedOn w:val="P394"/>
    <w:next w:val="P591"/>
    <w:pPr>
      <w:shd w:val="clear" w:fill="D9D9D9"/>
    </w:pPr>
    <w:rPr/>
  </w:style>
  <w:style w:type="paragraph" w:styleId="P592">
    <w:name w:val="Psubsubpara-f"/>
    <w:basedOn w:val="P396"/>
    <w:next w:val="P592"/>
    <w:pPr/>
    <w:rPr/>
  </w:style>
  <w:style w:type="paragraph" w:styleId="P593">
    <w:name w:val="Ssubsubpara-f"/>
    <w:basedOn w:val="P397"/>
    <w:next w:val="P593"/>
    <w:pPr/>
    <w:rPr/>
  </w:style>
  <w:style w:type="paragraph" w:styleId="P594">
    <w:name w:val="YSsubsubpara-e"/>
    <w:basedOn w:val="P397"/>
    <w:next w:val="P594"/>
    <w:pPr>
      <w:shd w:val="clear" w:fill="D9D9D9"/>
    </w:pPr>
    <w:rPr/>
  </w:style>
  <w:style w:type="paragraph" w:styleId="P595">
    <w:name w:val="Ysubsubpara-f"/>
    <w:basedOn w:val="P399"/>
    <w:next w:val="P595"/>
    <w:pPr/>
    <w:rPr/>
  </w:style>
  <w:style w:type="paragraph" w:styleId="P596">
    <w:name w:val="YprocSsubsubpara-e"/>
    <w:basedOn w:val="P399"/>
    <w:next w:val="P596"/>
    <w:pPr>
      <w:ind w:left="1675"/>
    </w:pPr>
    <w:rPr/>
  </w:style>
  <w:style w:type="paragraph" w:styleId="P597">
    <w:name w:val="Yprocsubsubpara-e"/>
    <w:basedOn w:val="P399"/>
    <w:next w:val="P597"/>
    <w:pPr>
      <w:tabs>
        <w:tab w:val="clear" w:pos="1315" w:leader="none"/>
        <w:tab w:val="clear" w:pos="1435" w:leader="none"/>
        <w:tab w:val="right" w:pos="1555" w:leader="none"/>
        <w:tab w:val="left" w:pos="1675" w:leader="none"/>
      </w:tabs>
      <w:ind w:left="1675"/>
    </w:pPr>
    <w:rPr/>
  </w:style>
  <w:style w:type="paragraph" w:styleId="P598">
    <w:name w:val="YPsubsubpara-f"/>
    <w:basedOn w:val="P400"/>
    <w:next w:val="P598"/>
    <w:pPr/>
    <w:rPr/>
  </w:style>
  <w:style w:type="paragraph" w:styleId="P599">
    <w:name w:val="equationind3-f"/>
    <w:basedOn w:val="P401"/>
    <w:next w:val="P599"/>
    <w:pPr/>
    <w:rPr/>
  </w:style>
  <w:style w:type="paragraph" w:styleId="P600">
    <w:name w:val="Yequationind3-e"/>
    <w:basedOn w:val="P401"/>
    <w:next w:val="P600"/>
    <w:pPr>
      <w:shd w:val="clear" w:fill="D9D9D9"/>
    </w:pPr>
    <w:rPr/>
  </w:style>
  <w:style w:type="paragraph" w:styleId="P601">
    <w:name w:val="Psubsubsubpara-f"/>
    <w:basedOn w:val="P403"/>
    <w:next w:val="P601"/>
    <w:pPr/>
    <w:rPr/>
  </w:style>
  <w:style w:type="paragraph" w:styleId="P602">
    <w:name w:val="Ysubsubsubpara-f"/>
    <w:basedOn w:val="P405"/>
    <w:next w:val="P602"/>
    <w:pPr/>
    <w:rPr/>
  </w:style>
  <w:style w:type="paragraph" w:styleId="P603">
    <w:name w:val="Yprocsubsubsubpara-e"/>
    <w:basedOn w:val="P405"/>
    <w:next w:val="P603"/>
    <w:pPr>
      <w:tabs>
        <w:tab w:val="clear" w:pos="1675" w:leader="none"/>
        <w:tab w:val="clear" w:pos="1793" w:leader="none"/>
        <w:tab w:val="right" w:pos="1915" w:leader="none"/>
        <w:tab w:val="left" w:pos="2033" w:leader="none"/>
      </w:tabs>
      <w:ind w:left="2033"/>
    </w:pPr>
    <w:rPr/>
  </w:style>
  <w:style w:type="paragraph" w:styleId="P604">
    <w:name w:val="YPsubsubsubpara-f"/>
    <w:basedOn w:val="P406"/>
    <w:next w:val="P604"/>
    <w:pPr/>
    <w:rPr/>
  </w:style>
  <w:style w:type="paragraph" w:styleId="P605">
    <w:name w:val="equationind4-f"/>
    <w:basedOn w:val="P407"/>
    <w:next w:val="P605"/>
    <w:pPr/>
    <w:rPr/>
  </w:style>
  <w:style w:type="paragraph" w:styleId="P606">
    <w:name w:val="Yequationind4-e"/>
    <w:basedOn w:val="P407"/>
    <w:next w:val="P606"/>
    <w:pPr>
      <w:shd w:val="clear" w:fill="D9D9D9"/>
    </w:pPr>
    <w:rPr/>
  </w:style>
  <w:style w:type="paragraph" w:styleId="P607">
    <w:name w:val="YSdefpara-f"/>
    <w:basedOn w:val="P409"/>
    <w:next w:val="P607"/>
    <w:pPr/>
    <w:rPr/>
  </w:style>
  <w:style w:type="paragraph" w:styleId="P608">
    <w:name w:val="YprocSdefpara-e"/>
    <w:basedOn w:val="P409"/>
    <w:next w:val="P608"/>
    <w:pPr>
      <w:ind w:left="792"/>
    </w:pPr>
    <w:rPr/>
  </w:style>
  <w:style w:type="paragraph" w:styleId="P609">
    <w:name w:val="YSparagraph-f"/>
    <w:basedOn w:val="P411"/>
    <w:next w:val="P609"/>
    <w:pPr/>
    <w:rPr/>
  </w:style>
  <w:style w:type="paragraph" w:styleId="P610">
    <w:name w:val="YprocSparagraph-e"/>
    <w:basedOn w:val="P411"/>
    <w:next w:val="P610"/>
    <w:pPr>
      <w:ind w:left="792"/>
    </w:pPr>
    <w:rPr/>
  </w:style>
  <w:style w:type="paragraph" w:styleId="P611">
    <w:name w:val="Yprocparagraph-f"/>
    <w:basedOn w:val="P413"/>
    <w:next w:val="P611"/>
    <w:pPr/>
    <w:rPr/>
  </w:style>
  <w:style w:type="paragraph" w:styleId="P612">
    <w:name w:val="Yequationind1-f"/>
    <w:basedOn w:val="P416"/>
    <w:next w:val="P612"/>
    <w:pPr>
      <w:shd w:val="clear" w:fill="D9D9D9"/>
    </w:pPr>
    <w:rPr/>
  </w:style>
  <w:style w:type="paragraph" w:styleId="P613">
    <w:name w:val="Yfootnoteleft-f"/>
    <w:basedOn w:val="P421"/>
    <w:next w:val="P613"/>
    <w:pPr>
      <w:shd w:val="clear" w:fill="D9D9D9"/>
    </w:pPr>
    <w:rPr/>
  </w:style>
  <w:style w:type="paragraph" w:styleId="P614">
    <w:name w:val="Yprocheading1-f"/>
    <w:basedOn w:val="P426"/>
    <w:next w:val="P614"/>
    <w:pPr/>
    <w:rPr/>
  </w:style>
  <w:style w:type="paragraph" w:styleId="P615">
    <w:name w:val="Yheading1x-f"/>
    <w:basedOn w:val="P427"/>
    <w:next w:val="P615"/>
    <w:pPr/>
    <w:rPr/>
  </w:style>
  <w:style w:type="paragraph" w:styleId="P616">
    <w:name w:val="YPheading3-f"/>
    <w:basedOn w:val="P432"/>
    <w:next w:val="P616"/>
    <w:pPr>
      <w:shd w:val="clear" w:fill="D9D9D9"/>
    </w:pPr>
    <w:rPr/>
  </w:style>
  <w:style w:type="paragraph" w:styleId="P617">
    <w:name w:val="YPheadingx-f"/>
    <w:basedOn w:val="P436"/>
    <w:next w:val="P617"/>
    <w:pPr/>
    <w:rPr/>
  </w:style>
  <w:style w:type="paragraph" w:styleId="P618">
    <w:name w:val="Caution"/>
    <w:basedOn w:val="P440"/>
    <w:next w:val="P618"/>
    <w:pPr/>
    <w:rPr/>
  </w:style>
  <w:style w:type="paragraph" w:styleId="P619">
    <w:name w:val="Yparawindt2-f"/>
    <w:basedOn w:val="P444"/>
    <w:next w:val="P619"/>
    <w:pPr>
      <w:shd w:val="clear" w:fill="D9D9D9"/>
    </w:pPr>
    <w:rPr/>
  </w:style>
  <w:style w:type="paragraph" w:styleId="P620">
    <w:name w:val="Yparawindt3-f"/>
    <w:basedOn w:val="P447"/>
    <w:next w:val="P620"/>
    <w:pPr>
      <w:shd w:val="clear" w:fill="D9D9D9"/>
    </w:pPr>
    <w:rPr/>
  </w:style>
  <w:style w:type="paragraph" w:styleId="P621">
    <w:name w:val="Yprocpartnum-f"/>
    <w:basedOn w:val="P451"/>
    <w:next w:val="P621"/>
    <w:pPr/>
    <w:rPr/>
  </w:style>
  <w:style w:type="paragraph" w:styleId="P622">
    <w:name w:val="partnumRepeal-f"/>
    <w:basedOn w:val="P453"/>
    <w:next w:val="P622"/>
    <w:pPr/>
    <w:rPr/>
  </w:style>
  <w:style w:type="paragraph" w:styleId="P623">
    <w:name w:val="transsection-f"/>
    <w:basedOn w:val="P457"/>
    <w:next w:val="P623"/>
    <w:pPr/>
    <w:rPr/>
  </w:style>
  <w:style w:type="paragraph" w:styleId="P624">
    <w:name w:val="Psubsection-f"/>
    <w:basedOn w:val="P459"/>
    <w:next w:val="P624"/>
    <w:pPr/>
    <w:rPr/>
  </w:style>
  <w:style w:type="paragraph" w:styleId="P625">
    <w:name w:val="transsubsection-e"/>
    <w:basedOn w:val="P459"/>
    <w:next w:val="P625"/>
    <w:pPr/>
    <w:rPr/>
  </w:style>
  <w:style w:type="paragraph" w:styleId="P626">
    <w:name w:val="SPsubsection-f"/>
    <w:basedOn w:val="P460"/>
    <w:next w:val="P626"/>
    <w:pPr/>
    <w:rPr/>
  </w:style>
  <w:style w:type="paragraph" w:styleId="P627">
    <w:name w:val="YSPsubsection-e"/>
    <w:basedOn w:val="P460"/>
    <w:next w:val="P627"/>
    <w:pPr>
      <w:shd w:val="clear" w:fill="D9D9D9"/>
    </w:pPr>
    <w:rPr/>
  </w:style>
  <w:style w:type="paragraph" w:styleId="P628">
    <w:name w:val="Ssubsection-f"/>
    <w:basedOn w:val="P461"/>
    <w:next w:val="P628"/>
    <w:pPr/>
    <w:rPr/>
  </w:style>
  <w:style w:type="paragraph" w:styleId="P629">
    <w:name w:val="YSsubsection-e"/>
    <w:basedOn w:val="P461"/>
    <w:next w:val="P629"/>
    <w:pPr>
      <w:shd w:val="clear" w:fill="D9D9D9"/>
    </w:pPr>
    <w:rPr/>
  </w:style>
  <w:style w:type="paragraph" w:styleId="P630">
    <w:name w:val="Ysubsection-f"/>
    <w:basedOn w:val="P463"/>
    <w:next w:val="P630"/>
    <w:pPr/>
    <w:rPr/>
  </w:style>
  <w:style w:type="paragraph" w:styleId="P631">
    <w:name w:val="Yprocsubsection-e"/>
    <w:basedOn w:val="P463"/>
    <w:next w:val="P631"/>
    <w:pPr>
      <w:tabs>
        <w:tab w:val="clear" w:pos="189" w:leader="none"/>
        <w:tab w:val="left" w:pos="430" w:leader="none"/>
      </w:tabs>
      <w:ind w:left="240"/>
    </w:pPr>
    <w:rPr/>
  </w:style>
  <w:style w:type="paragraph" w:styleId="P632">
    <w:name w:val="YPsubsection-f"/>
    <w:basedOn w:val="P464"/>
    <w:next w:val="P632"/>
    <w:pPr/>
    <w:rPr/>
  </w:style>
  <w:style w:type="paragraph" w:styleId="P633">
    <w:name w:val="YSPsection-f"/>
    <w:basedOn w:val="P467"/>
    <w:next w:val="P633"/>
    <w:pPr/>
    <w:rPr/>
  </w:style>
  <w:style w:type="paragraph" w:styleId="P634">
    <w:name w:val="YSsection-f"/>
    <w:basedOn w:val="P469"/>
    <w:next w:val="P634"/>
    <w:pPr/>
    <w:rPr/>
  </w:style>
  <w:style w:type="paragraph" w:styleId="P635">
    <w:name w:val="YprocSsection-e"/>
    <w:basedOn w:val="P469"/>
    <w:next w:val="P635"/>
    <w:pPr>
      <w:tabs>
        <w:tab w:val="clear" w:pos="189" w:leader="none"/>
      </w:tabs>
      <w:ind w:left="240"/>
    </w:pPr>
    <w:rPr/>
  </w:style>
  <w:style w:type="paragraph" w:styleId="P636">
    <w:name w:val="Yprocsection-f"/>
    <w:basedOn w:val="P471"/>
    <w:next w:val="P636"/>
    <w:pPr/>
    <w:rPr/>
  </w:style>
  <w:style w:type="paragraph" w:styleId="P637">
    <w:name w:val="tableheadingRepeal-f"/>
    <w:basedOn w:val="P474"/>
    <w:next w:val="P637"/>
    <w:pPr/>
    <w:rPr/>
  </w:style>
  <w:style w:type="paragraph" w:styleId="P638">
    <w:name w:val="scheduleRepeal-f"/>
    <w:basedOn w:val="P478"/>
    <w:next w:val="P638"/>
    <w:pPr/>
    <w:rPr/>
  </w:style>
  <w:style w:type="paragraph" w:styleId="P639">
    <w:name w:val="Ytableitalic-f"/>
    <w:basedOn w:val="P481"/>
    <w:next w:val="P639"/>
    <w:pPr>
      <w:shd w:val="clear" w:fill="D9D9D9"/>
    </w:pPr>
    <w:rPr/>
  </w:style>
  <w:style w:type="paragraph" w:styleId="P640">
    <w:name w:val="tablebolditalic-f"/>
    <w:basedOn w:val="P481"/>
    <w:next w:val="P640"/>
    <w:pPr/>
    <w:rPr>
      <w:b w:val="1"/>
    </w:rPr>
  </w:style>
  <w:style w:type="paragraph" w:styleId="P641">
    <w:name w:val="Ytablebold-f"/>
    <w:basedOn w:val="P483"/>
    <w:next w:val="P641"/>
    <w:pPr/>
    <w:rPr>
      <w:b w:val="1"/>
    </w:rPr>
  </w:style>
  <w:style w:type="paragraph" w:styleId="P642">
    <w:name w:val="YTOCid-f"/>
    <w:basedOn w:val="P486"/>
    <w:next w:val="P642"/>
    <w:pPr/>
    <w:rPr/>
  </w:style>
  <w:style w:type="paragraph" w:styleId="P643">
    <w:name w:val="TOCheadLeft-f"/>
    <w:basedOn w:val="P488"/>
    <w:next w:val="P643"/>
    <w:pPr/>
    <w:rPr/>
  </w:style>
  <w:style w:type="paragraph" w:styleId="P644">
    <w:name w:val="YTOCheadLeft-e"/>
    <w:basedOn w:val="P488"/>
    <w:next w:val="P644"/>
    <w:pPr>
      <w:shd w:val="clear" w:fill="D9D9D9"/>
    </w:pPr>
    <w:rPr/>
  </w:style>
  <w:style w:type="paragraph" w:styleId="P645">
    <w:name w:val="YTOCHeadCenter-f"/>
    <w:basedOn w:val="P489"/>
    <w:next w:val="P645"/>
    <w:pPr/>
    <w:rPr/>
  </w:style>
  <w:style w:type="paragraph" w:styleId="P646">
    <w:name w:val="YTOCTable-f"/>
    <w:basedOn w:val="P491"/>
    <w:next w:val="P646"/>
    <w:pPr/>
    <w:rPr/>
  </w:style>
  <w:style w:type="paragraph" w:styleId="P647">
    <w:name w:val="TOCschedCenter-f"/>
    <w:basedOn w:val="P492"/>
    <w:next w:val="P647"/>
    <w:pPr/>
    <w:rPr/>
  </w:style>
  <w:style w:type="paragraph" w:styleId="P648">
    <w:name w:val="YTOCPartCenter-f"/>
    <w:basedOn w:val="P494"/>
    <w:next w:val="P648"/>
    <w:pPr/>
    <w:rPr/>
  </w:style>
  <w:style w:type="paragraph" w:styleId="P649">
    <w:name w:val="YTOCHead-f"/>
    <w:basedOn w:val="P496"/>
    <w:next w:val="P649"/>
    <w:pPr/>
    <w:rPr/>
  </w:style>
  <w:style w:type="paragraph" w:styleId="P650">
    <w:name w:val="TOCForm-f"/>
    <w:basedOn w:val="P497"/>
    <w:next w:val="P650"/>
    <w:pPr/>
    <w:rPr/>
  </w:style>
  <w:style w:type="paragraph" w:styleId="P651">
    <w:name w:val="YTOCForm-e"/>
    <w:basedOn w:val="P497"/>
    <w:next w:val="P651"/>
    <w:pPr>
      <w:shd w:val="clear" w:fill="D9D9D9"/>
    </w:pPr>
    <w:rPr/>
  </w:style>
  <w:style w:type="paragraph" w:styleId="P652">
    <w:name w:val="Ytablelevel1-f"/>
    <w:basedOn w:val="P499"/>
    <w:next w:val="P652"/>
    <w:pPr/>
    <w:rPr/>
  </w:style>
  <w:style w:type="paragraph" w:styleId="P653">
    <w:name w:val="Ytablelevel2-f"/>
    <w:basedOn w:val="P501"/>
    <w:next w:val="P653"/>
    <w:pPr/>
    <w:rPr/>
  </w:style>
  <w:style w:type="paragraph" w:styleId="P654">
    <w:name w:val="Ytablelevel3-f"/>
    <w:basedOn w:val="P503"/>
    <w:next w:val="P654"/>
    <w:pPr/>
    <w:rPr/>
  </w:style>
  <w:style w:type="paragraph" w:styleId="P655">
    <w:name w:val="Ytablelevel4-f"/>
    <w:basedOn w:val="P505"/>
    <w:next w:val="P655"/>
    <w:pPr/>
    <w:rPr/>
  </w:style>
  <w:style w:type="paragraph" w:styleId="P656">
    <w:name w:val="tableitaliclevel1x-f"/>
    <w:basedOn w:val="P506"/>
    <w:next w:val="P656"/>
    <w:pPr/>
    <w:rPr>
      <w:i w:val="1"/>
    </w:rPr>
  </w:style>
  <w:style w:type="paragraph" w:styleId="P657">
    <w:name w:val="Ytablelevel1x-f"/>
    <w:basedOn w:val="P507"/>
    <w:next w:val="P657"/>
    <w:pPr/>
    <w:rPr/>
  </w:style>
  <w:style w:type="paragraph" w:styleId="P658">
    <w:name w:val="Yproctablelevel1x-e"/>
    <w:basedOn w:val="P507"/>
    <w:next w:val="P658"/>
    <w:pPr>
      <w:ind w:left="240"/>
    </w:pPr>
    <w:rPr/>
  </w:style>
  <w:style w:type="paragraph" w:styleId="P659">
    <w:name w:val="Ytablelevel2x-f"/>
    <w:basedOn w:val="P510"/>
    <w:next w:val="P659"/>
    <w:pPr/>
    <w:rPr/>
  </w:style>
  <w:style w:type="paragraph" w:styleId="P660">
    <w:name w:val="Ytablelevel3x-f"/>
    <w:basedOn w:val="P512"/>
    <w:next w:val="P660"/>
    <w:pPr/>
    <w:rPr/>
  </w:style>
  <w:style w:type="paragraph" w:styleId="P661">
    <w:name w:val="Ytablelevel4x-f"/>
    <w:basedOn w:val="P514"/>
    <w:next w:val="P661"/>
    <w:pPr/>
    <w:rPr/>
  </w:style>
  <w:style w:type="paragraph" w:styleId="P662">
    <w:name w:val="TOCschedLeft-f"/>
    <w:basedOn w:val="P516"/>
    <w:next w:val="P662"/>
    <w:pPr/>
    <w:rPr/>
  </w:style>
  <w:style w:type="paragraph" w:styleId="P663">
    <w:name w:val="YTOCpartLeft-f"/>
    <w:basedOn w:val="P517"/>
    <w:next w:val="P663"/>
    <w:pPr/>
    <w:rPr/>
  </w:style>
  <w:style w:type="paragraph" w:styleId="P664">
    <w:name w:val="YTOCSched-f"/>
    <w:basedOn w:val="P520"/>
    <w:next w:val="P664"/>
    <w:pPr/>
    <w:rPr/>
  </w:style>
  <w:style w:type="paragraph" w:styleId="P665">
    <w:name w:val="formRepeal-f"/>
    <w:basedOn w:val="P532"/>
    <w:next w:val="P665"/>
    <w:pPr/>
    <w:rPr/>
  </w:style>
  <w:style w:type="paragraph" w:styleId="P666">
    <w:name w:val="NoticeAmend3-f"/>
    <w:basedOn w:val="P540"/>
    <w:next w:val="P666"/>
    <w:pPr/>
    <w:rPr/>
  </w:style>
  <w:style w:type="paragraph" w:styleId="P667">
    <w:name w:val="Yprocdefclause-f"/>
    <w:basedOn w:val="P545"/>
    <w:next w:val="P667"/>
    <w:pPr/>
    <w:rPr/>
  </w:style>
  <w:style w:type="paragraph" w:styleId="P668">
    <w:name w:val="Ydefsubclause-f"/>
    <w:basedOn w:val="P546"/>
    <w:next w:val="P668"/>
    <w:pPr/>
    <w:rPr/>
  </w:style>
  <w:style w:type="paragraph" w:styleId="P669">
    <w:name w:val="Yprocdefsubclause-e"/>
    <w:basedOn w:val="P546"/>
    <w:next w:val="P669"/>
    <w:pPr>
      <w:tabs>
        <w:tab w:val="clear" w:pos="838" w:leader="none"/>
        <w:tab w:val="clear" w:pos="955" w:leader="none"/>
        <w:tab w:val="right" w:pos="1078" w:leader="none"/>
        <w:tab w:val="left" w:pos="1296" w:leader="none"/>
      </w:tabs>
      <w:ind w:hanging="1032" w:left="1272"/>
    </w:pPr>
    <w:rPr/>
  </w:style>
  <w:style w:type="paragraph" w:styleId="P670">
    <w:name w:val="YSsubclause-f"/>
    <w:basedOn w:val="P549"/>
    <w:next w:val="P670"/>
    <w:pPr/>
    <w:rPr/>
  </w:style>
  <w:style w:type="paragraph" w:styleId="P671">
    <w:name w:val="sdefsubclause-f"/>
    <w:basedOn w:val="P550"/>
    <w:next w:val="P671"/>
    <w:pPr/>
    <w:rPr/>
  </w:style>
  <w:style w:type="paragraph" w:styleId="P672">
    <w:name w:val="Ysdefsubclause-e"/>
    <w:basedOn w:val="P550"/>
    <w:next w:val="P672"/>
    <w:pPr>
      <w:shd w:val="clear" w:fill="D9D9D9"/>
    </w:pPr>
    <w:rPr/>
  </w:style>
  <w:style w:type="paragraph" w:styleId="P673">
    <w:name w:val="YprocSsubclause-f"/>
    <w:basedOn w:val="P552"/>
    <w:next w:val="P673"/>
    <w:pPr/>
    <w:rPr/>
  </w:style>
  <w:style w:type="paragraph" w:styleId="P674">
    <w:name w:val="Yprocsubclause-f"/>
    <w:basedOn w:val="P553"/>
    <w:next w:val="P674"/>
    <w:pPr/>
    <w:rPr/>
  </w:style>
  <w:style w:type="paragraph" w:styleId="P675">
    <w:name w:val="Ydefsubsubclause-f"/>
    <w:basedOn w:val="P555"/>
    <w:next w:val="P675"/>
    <w:pPr/>
    <w:rPr/>
  </w:style>
  <w:style w:type="paragraph" w:styleId="P676">
    <w:name w:val="Yprocdefsubsubclause-e"/>
    <w:basedOn w:val="P555"/>
    <w:next w:val="P676"/>
    <w:pPr>
      <w:tabs>
        <w:tab w:val="clear" w:pos="1315" w:leader="none"/>
        <w:tab w:val="clear" w:pos="1435" w:leader="none"/>
        <w:tab w:val="right" w:pos="1555" w:leader="none"/>
        <w:tab w:val="left" w:pos="1675" w:leader="none"/>
      </w:tabs>
      <w:ind w:hanging="1440" w:left="1680"/>
    </w:pPr>
    <w:rPr/>
  </w:style>
  <w:style w:type="paragraph" w:styleId="P677">
    <w:name w:val="YSsubsubclause-f"/>
    <w:basedOn w:val="P558"/>
    <w:next w:val="P677"/>
    <w:pPr/>
    <w:rPr/>
  </w:style>
  <w:style w:type="paragraph" w:styleId="P678">
    <w:name w:val="YprocSsubsubclause-e"/>
    <w:basedOn w:val="P558"/>
    <w:next w:val="P678"/>
    <w:pPr>
      <w:ind w:left="1675"/>
    </w:pPr>
    <w:rPr/>
  </w:style>
  <w:style w:type="paragraph" w:styleId="P679">
    <w:name w:val="Yprocsubsubclause-f"/>
    <w:basedOn w:val="P560"/>
    <w:next w:val="P679"/>
    <w:pPr/>
    <w:rPr/>
  </w:style>
  <w:style w:type="paragraph" w:styleId="P680">
    <w:name w:val="Ydefsubsubsubclause-f"/>
    <w:basedOn w:val="P564"/>
    <w:next w:val="P680"/>
    <w:pPr/>
    <w:rPr/>
  </w:style>
  <w:style w:type="paragraph" w:styleId="P681">
    <w:name w:val="Yprocsubsubsubclause-f"/>
    <w:basedOn w:val="P565"/>
    <w:next w:val="P681"/>
    <w:pPr/>
    <w:rPr/>
  </w:style>
  <w:style w:type="paragraph" w:styleId="P682">
    <w:name w:val="Yprocdefsubsubsubclause-e"/>
    <w:basedOn w:val="P565"/>
    <w:next w:val="P682"/>
    <w:pPr/>
    <w:rPr/>
  </w:style>
  <w:style w:type="paragraph" w:styleId="P683">
    <w:name w:val="YprocSclause-f"/>
    <w:basedOn w:val="P569"/>
    <w:next w:val="P683"/>
    <w:pPr/>
    <w:rPr/>
  </w:style>
  <w:style w:type="paragraph" w:styleId="P684">
    <w:name w:val="YprocSdefclause-f"/>
    <w:basedOn w:val="P569"/>
    <w:next w:val="P684"/>
    <w:pPr/>
    <w:rPr/>
  </w:style>
  <w:style w:type="paragraph" w:styleId="P685">
    <w:name w:val="pnoteclause-f"/>
    <w:basedOn w:val="P572"/>
    <w:next w:val="P685"/>
    <w:pPr/>
    <w:rPr/>
  </w:style>
  <w:style w:type="paragraph" w:styleId="P686">
    <w:name w:val="Yprocfirstdef-f"/>
    <w:basedOn w:val="P575"/>
    <w:next w:val="P686"/>
    <w:pPr/>
    <w:rPr/>
  </w:style>
  <w:style w:type="paragraph" w:styleId="P687">
    <w:name w:val="YprocSdefinition-f"/>
    <w:basedOn w:val="P577"/>
    <w:next w:val="P687"/>
    <w:pPr/>
    <w:rPr/>
  </w:style>
  <w:style w:type="paragraph" w:styleId="P688">
    <w:name w:val="Yprocdefparagraph-f"/>
    <w:basedOn w:val="P580"/>
    <w:next w:val="P688"/>
    <w:pPr/>
    <w:rPr/>
  </w:style>
  <w:style w:type="paragraph" w:styleId="P689">
    <w:name w:val="Ydefsubpara-f"/>
    <w:basedOn w:val="P581"/>
    <w:next w:val="P689"/>
    <w:pPr/>
    <w:rPr/>
  </w:style>
  <w:style w:type="paragraph" w:styleId="P690">
    <w:name w:val="Yprocdefsubpara-e"/>
    <w:basedOn w:val="P581"/>
    <w:next w:val="P690"/>
    <w:pPr>
      <w:tabs>
        <w:tab w:val="right" w:pos="1078" w:leader="none"/>
        <w:tab w:val="left" w:pos="1195" w:leader="none"/>
      </w:tabs>
      <w:ind w:left="1195"/>
    </w:pPr>
    <w:rPr/>
  </w:style>
  <w:style w:type="paragraph" w:styleId="P691">
    <w:name w:val="YSsubpara-f"/>
    <w:basedOn w:val="P584"/>
    <w:next w:val="P691"/>
    <w:pPr/>
    <w:rPr/>
  </w:style>
  <w:style w:type="paragraph" w:styleId="P692">
    <w:name w:val="YprocSsubpara-f"/>
    <w:basedOn w:val="P586"/>
    <w:next w:val="P692"/>
    <w:pPr/>
    <w:rPr/>
  </w:style>
  <w:style w:type="paragraph" w:styleId="P693">
    <w:name w:val="Yprocsubpara-f"/>
    <w:basedOn w:val="P587"/>
    <w:next w:val="P693"/>
    <w:pPr/>
    <w:rPr/>
  </w:style>
  <w:style w:type="paragraph" w:styleId="P694">
    <w:name w:val="Yequationind2-f"/>
    <w:basedOn w:val="P589"/>
    <w:next w:val="P694"/>
    <w:pPr>
      <w:shd w:val="clear" w:fill="D9D9D9"/>
    </w:pPr>
    <w:rPr/>
  </w:style>
  <w:style w:type="paragraph" w:styleId="P695">
    <w:name w:val="Ydefsubsubpara-f"/>
    <w:basedOn w:val="P591"/>
    <w:next w:val="P695"/>
    <w:pPr/>
    <w:rPr/>
  </w:style>
  <w:style w:type="paragraph" w:styleId="P696">
    <w:name w:val="Yprocdefsubsubpara-e"/>
    <w:basedOn w:val="P591"/>
    <w:next w:val="P696"/>
    <w:pPr>
      <w:tabs>
        <w:tab w:val="right" w:pos="1555" w:leader="none"/>
        <w:tab w:val="left" w:pos="1675" w:leader="none"/>
      </w:tabs>
      <w:ind w:left="1675"/>
    </w:pPr>
    <w:rPr/>
  </w:style>
  <w:style w:type="paragraph" w:styleId="P697">
    <w:name w:val="YSsubsubpara-f"/>
    <w:basedOn w:val="P594"/>
    <w:next w:val="P697"/>
    <w:pPr/>
    <w:rPr/>
  </w:style>
  <w:style w:type="paragraph" w:styleId="P698">
    <w:name w:val="YprocSsubsubpara-f"/>
    <w:basedOn w:val="P596"/>
    <w:next w:val="P698"/>
    <w:pPr/>
    <w:rPr/>
  </w:style>
  <w:style w:type="paragraph" w:styleId="P699">
    <w:name w:val="Yprocsubsubpara-f"/>
    <w:basedOn w:val="P597"/>
    <w:next w:val="P699"/>
    <w:pPr/>
    <w:rPr/>
  </w:style>
  <w:style w:type="paragraph" w:styleId="P700">
    <w:name w:val="Yequationind3-f"/>
    <w:basedOn w:val="P599"/>
    <w:next w:val="P700"/>
    <w:pPr>
      <w:shd w:val="clear" w:fill="D9D9D9"/>
    </w:pPr>
    <w:rPr/>
  </w:style>
  <w:style w:type="paragraph" w:styleId="P701">
    <w:name w:val="Yprocsubsubsubpara-f"/>
    <w:basedOn w:val="P603"/>
    <w:next w:val="P701"/>
    <w:pPr/>
    <w:rPr/>
  </w:style>
  <w:style w:type="paragraph" w:styleId="P702">
    <w:name w:val="Yequationind4-f"/>
    <w:basedOn w:val="P605"/>
    <w:next w:val="P702"/>
    <w:pPr>
      <w:shd w:val="clear" w:fill="D9D9D9"/>
    </w:pPr>
    <w:rPr/>
  </w:style>
  <w:style w:type="paragraph" w:styleId="P703">
    <w:name w:val="YprocSdefpara-f"/>
    <w:basedOn w:val="P608"/>
    <w:next w:val="P703"/>
    <w:pPr/>
    <w:rPr/>
  </w:style>
  <w:style w:type="paragraph" w:styleId="P704">
    <w:name w:val="YprocSparagraph-f"/>
    <w:basedOn w:val="P610"/>
    <w:next w:val="P704"/>
    <w:pPr/>
    <w:rPr/>
  </w:style>
  <w:style w:type="paragraph" w:styleId="P705">
    <w:name w:val="transsubsection-f"/>
    <w:basedOn w:val="P624"/>
    <w:next w:val="P705"/>
    <w:pPr/>
    <w:rPr/>
  </w:style>
  <w:style w:type="paragraph" w:styleId="P706">
    <w:name w:val="YSPsubsection-f"/>
    <w:basedOn w:val="P627"/>
    <w:next w:val="P706"/>
    <w:pPr/>
    <w:rPr/>
  </w:style>
  <w:style w:type="paragraph" w:styleId="P707">
    <w:name w:val="YSsubsection-f"/>
    <w:basedOn w:val="P629"/>
    <w:next w:val="P707"/>
    <w:pPr/>
    <w:rPr/>
  </w:style>
  <w:style w:type="paragraph" w:styleId="P708">
    <w:name w:val="YprocSsubsection-e"/>
    <w:basedOn w:val="P629"/>
    <w:next w:val="P708"/>
    <w:pPr>
      <w:ind w:left="240"/>
    </w:pPr>
    <w:rPr/>
  </w:style>
  <w:style w:type="paragraph" w:styleId="P709">
    <w:name w:val="Yprocsubsection-f"/>
    <w:basedOn w:val="P631"/>
    <w:next w:val="P709"/>
    <w:pPr/>
    <w:rPr/>
  </w:style>
  <w:style w:type="paragraph" w:styleId="P710">
    <w:name w:val="YprocSsection-f"/>
    <w:basedOn w:val="P635"/>
    <w:next w:val="P710"/>
    <w:pPr/>
    <w:rPr/>
  </w:style>
  <w:style w:type="paragraph" w:styleId="P711">
    <w:name w:val="YTOCheadLeft-f"/>
    <w:basedOn w:val="P644"/>
    <w:next w:val="P711"/>
    <w:pPr/>
    <w:rPr/>
  </w:style>
  <w:style w:type="paragraph" w:styleId="P712">
    <w:name w:val="YTOCForm-f"/>
    <w:basedOn w:val="P651"/>
    <w:next w:val="P712"/>
    <w:pPr/>
    <w:rPr/>
  </w:style>
  <w:style w:type="paragraph" w:styleId="P713">
    <w:name w:val="Yproctablelevel1x-f"/>
    <w:basedOn w:val="P657"/>
    <w:next w:val="P713"/>
    <w:pPr>
      <w:ind w:left="240"/>
    </w:pPr>
    <w:rPr/>
  </w:style>
  <w:style w:type="paragraph" w:styleId="P714">
    <w:name w:val="Yproctableboldlevel1x-e"/>
    <w:basedOn w:val="P658"/>
    <w:next w:val="P714"/>
    <w:pPr/>
    <w:rPr>
      <w:b w:val="1"/>
    </w:rPr>
  </w:style>
  <w:style w:type="paragraph" w:styleId="P715">
    <w:name w:val="Yprocdefsubclause-f"/>
    <w:basedOn w:val="P669"/>
    <w:next w:val="P715"/>
    <w:pPr/>
    <w:rPr/>
  </w:style>
  <w:style w:type="paragraph" w:styleId="P716">
    <w:name w:val="Ysdefsubclause-f"/>
    <w:basedOn w:val="P672"/>
    <w:next w:val="P716"/>
    <w:pPr/>
    <w:rPr/>
  </w:style>
  <w:style w:type="paragraph" w:styleId="P717">
    <w:name w:val="Yprocdefsubsubclause-f"/>
    <w:basedOn w:val="P676"/>
    <w:next w:val="P717"/>
    <w:pPr/>
    <w:rPr/>
  </w:style>
  <w:style w:type="paragraph" w:styleId="P718">
    <w:name w:val="YprocSsubsubclause-f"/>
    <w:basedOn w:val="P678"/>
    <w:next w:val="P718"/>
    <w:pPr/>
    <w:rPr/>
  </w:style>
  <w:style w:type="paragraph" w:styleId="P719">
    <w:name w:val="Yprocdefsubsubsubclause-f"/>
    <w:basedOn w:val="P681"/>
    <w:next w:val="P719"/>
    <w:pPr/>
    <w:rPr/>
  </w:style>
  <w:style w:type="paragraph" w:styleId="P720">
    <w:name w:val="Yprocdefsubpara-f"/>
    <w:basedOn w:val="P690"/>
    <w:next w:val="P720"/>
    <w:pPr/>
    <w:rPr/>
  </w:style>
  <w:style w:type="paragraph" w:styleId="P721">
    <w:name w:val="Yprocdefsubsubpara-f"/>
    <w:basedOn w:val="P696"/>
    <w:next w:val="P721"/>
    <w:pPr/>
    <w:rPr/>
  </w:style>
  <w:style w:type="paragraph" w:styleId="P722">
    <w:name w:val="YprocSsubsection-f"/>
    <w:basedOn w:val="P708"/>
    <w:next w:val="P722"/>
    <w:pPr/>
    <w:rPr/>
  </w:style>
  <w:style w:type="paragraph" w:styleId="P723">
    <w:name w:val="Yproctableboldlevel1x-f"/>
    <w:basedOn w:val="P713"/>
    <w:next w:val="P723"/>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Strong"/>
    <w:qFormat/>
    <w:rPr>
      <w:b w:val="1"/>
    </w:rPr>
  </w:style>
  <w:style w:type="character" w:styleId="C4">
    <w:name w:val="Page Number"/>
    <w:rPr/>
  </w:style>
  <w:style w:type="character" w:styleId="C5">
    <w:name w:val="Footer Char"/>
    <w:link w:val="P47"/>
    <w:rPr/>
  </w:style>
  <w:style w:type="character" w:styleId="C6">
    <w:name w:val="StatuteName"/>
    <w:rPr>
      <w:rFonts w:ascii="Times New Roman" w:hAnsi="Times New Roman"/>
      <w:sz w:val="20"/>
    </w:rPr>
  </w:style>
  <w:style w:type="character" w:styleId="C7">
    <w:name w:val="StatuteChap"/>
    <w:rPr>
      <w:rFonts w:ascii="Times New Roman" w:hAnsi="Times New Roman"/>
      <w:sz w:val="20"/>
    </w:rPr>
  </w:style>
  <w:style w:type="character" w:styleId="C8">
    <w:name w:val="StatutePageNum"/>
    <w:rPr>
      <w:rFonts w:ascii="Times New Roman" w:hAnsi="Times New Roman"/>
      <w:sz w:val="20"/>
    </w:rPr>
  </w:style>
  <w:style w:type="character" w:styleId="C9">
    <w:name w:val="ovbold"/>
    <w:rPr>
      <w:b w:val="1"/>
    </w:rPr>
  </w:style>
  <w:style w:type="character" w:styleId="C10">
    <w:name w:val="ovitalic"/>
    <w:rPr>
      <w:i w:val="1"/>
    </w:rPr>
  </w:style>
  <w:style w:type="character" w:styleId="C11">
    <w:name w:val="ovsmallcap"/>
    <w:rPr/>
  </w:style>
  <w:style w:type="character" w:styleId="C12">
    <w:name w:val="ovregular"/>
    <w:rPr>
      <w:b w:val="1"/>
    </w:rPr>
  </w:style>
  <w:style w:type="character" w:styleId="C13">
    <w:name w:val="ovitalicbold"/>
    <w:rPr>
      <w:b w:val="1"/>
      <w:i w:val="1"/>
    </w:rPr>
  </w:style>
  <w:style w:type="character" w:styleId="C14">
    <w:name w:val="UnderBlue"/>
    <w:rPr>
      <w:color w:val="0000FF"/>
      <w:u w:val="single" w:color="0000FF"/>
    </w:rPr>
  </w:style>
  <w:style w:type="character" w:styleId="C15">
    <w:name w:val="ovallcaps"/>
    <w:rPr>
      <w:caps w:val="1"/>
    </w:rPr>
  </w:style>
  <w:style w:type="character" w:styleId="C16">
    <w:name w:val="ovboldallcaps"/>
    <w:rPr>
      <w:b w:val="1"/>
      <w:caps w:val="1"/>
    </w:rPr>
  </w:style>
  <w:style w:type="character" w:styleId="C17">
    <w:name w:val="Balloon Text Char"/>
    <w:link w:val="P88"/>
    <w:rPr>
      <w:rFonts w:ascii="Tahoma" w:hAnsi="Tahoma"/>
      <w:sz w:val="16"/>
    </w:rPr>
  </w:style>
  <w:style w:type="character" w:styleId="C18">
    <w:name w:val="Body Text Char"/>
    <w:link w:val="P91"/>
    <w:rPr/>
  </w:style>
  <w:style w:type="character" w:styleId="C19">
    <w:name w:val="Body Text 2 Char"/>
    <w:link w:val="P92"/>
    <w:rPr/>
  </w:style>
  <w:style w:type="character" w:styleId="C20">
    <w:name w:val="Body Text 3 Char"/>
    <w:link w:val="P93"/>
    <w:rPr>
      <w:sz w:val="16"/>
    </w:rPr>
  </w:style>
  <w:style w:type="character" w:styleId="C21">
    <w:name w:val="Body Text First Indent Char"/>
    <w:link w:val="P345"/>
    <w:rPr/>
  </w:style>
  <w:style w:type="character" w:styleId="C22">
    <w:name w:val="Body Text Indent Char"/>
    <w:link w:val="P94"/>
    <w:rPr/>
  </w:style>
  <w:style w:type="character" w:styleId="C23">
    <w:name w:val="Body Text First Indent 2 Char"/>
    <w:link w:val="P346"/>
    <w:rPr/>
  </w:style>
  <w:style w:type="character" w:styleId="C24">
    <w:name w:val="Body Text Indent 2 Char"/>
    <w:link w:val="P95"/>
    <w:rPr/>
  </w:style>
  <w:style w:type="character" w:styleId="C25">
    <w:name w:val="Body Text Indent 3 Char"/>
    <w:link w:val="P96"/>
    <w:rPr>
      <w:sz w:val="16"/>
    </w:rPr>
  </w:style>
  <w:style w:type="character" w:styleId="C26">
    <w:name w:val="Book Title"/>
    <w:qFormat/>
    <w:rPr>
      <w:b w:val="1"/>
    </w:rPr>
  </w:style>
  <w:style w:type="character" w:styleId="C27">
    <w:name w:val="Closing Char"/>
    <w:link w:val="P98"/>
    <w:rPr/>
  </w:style>
  <w:style w:type="character" w:styleId="C28">
    <w:name w:val="Comment Reference"/>
    <w:rPr>
      <w:sz w:val="16"/>
    </w:rPr>
  </w:style>
  <w:style w:type="character" w:styleId="C29">
    <w:name w:val="Comment Text Char"/>
    <w:link w:val="P99"/>
    <w:rPr/>
  </w:style>
  <w:style w:type="character" w:styleId="C30">
    <w:name w:val="Comment Subject Char"/>
    <w:link w:val="P347"/>
    <w:rPr>
      <w:b w:val="1"/>
    </w:rPr>
  </w:style>
  <w:style w:type="character" w:styleId="C31">
    <w:name w:val="Date Char"/>
    <w:link w:val="P100"/>
    <w:rPr/>
  </w:style>
  <w:style w:type="character" w:styleId="C32">
    <w:name w:val="Document Map Char"/>
    <w:link w:val="P101"/>
    <w:rPr>
      <w:rFonts w:ascii="Tahoma" w:hAnsi="Tahoma"/>
      <w:sz w:val="16"/>
    </w:rPr>
  </w:style>
  <w:style w:type="character" w:styleId="C33">
    <w:name w:val="E-mail Signature Char"/>
    <w:link w:val="P102"/>
    <w:rPr/>
  </w:style>
  <w:style w:type="character" w:styleId="C34">
    <w:name w:val="Emphasis"/>
    <w:qFormat/>
    <w:rPr>
      <w:i w:val="1"/>
    </w:rPr>
  </w:style>
  <w:style w:type="character" w:styleId="C35">
    <w:name w:val="Endnote Reference"/>
    <w:rPr>
      <w:vertAlign w:val="superscript"/>
    </w:rPr>
  </w:style>
  <w:style w:type="character" w:styleId="C36">
    <w:name w:val="Endnote Text Char"/>
    <w:link w:val="P103"/>
    <w:rPr/>
  </w:style>
  <w:style w:type="character" w:styleId="C37">
    <w:name w:val="FollowedHyperlink"/>
    <w:rPr>
      <w:color w:val="800080"/>
      <w:u w:val="single"/>
    </w:rPr>
  </w:style>
  <w:style w:type="character" w:styleId="C38">
    <w:name w:val="Footnote Reference"/>
    <w:rPr>
      <w:vertAlign w:val="superscript"/>
    </w:rPr>
  </w:style>
  <w:style w:type="character" w:styleId="C39">
    <w:name w:val="Footnote Text Char"/>
    <w:link w:val="P106"/>
    <w:rPr/>
  </w:style>
  <w:style w:type="character" w:styleId="C40">
    <w:name w:val="Header Char"/>
    <w:link w:val="P107"/>
    <w:rPr/>
  </w:style>
  <w:style w:type="character" w:styleId="C41">
    <w:name w:val="HTML Address Char"/>
    <w:link w:val="P108"/>
    <w:rPr>
      <w:i w:val="1"/>
    </w:rPr>
  </w:style>
  <w:style w:type="character" w:styleId="C42">
    <w:name w:val="HTML Cite"/>
    <w:rPr>
      <w:i w:val="1"/>
    </w:rPr>
  </w:style>
  <w:style w:type="character" w:styleId="C43">
    <w:name w:val="HTML Code"/>
    <w:rPr>
      <w:rFonts w:ascii="Consolas" w:hAnsi="Consolas"/>
      <w:sz w:val="20"/>
    </w:rPr>
  </w:style>
  <w:style w:type="character" w:styleId="C44">
    <w:name w:val="HTML Definition"/>
    <w:rPr>
      <w:i w:val="1"/>
    </w:rPr>
  </w:style>
  <w:style w:type="character" w:styleId="C45">
    <w:name w:val="HTML Keyboard"/>
    <w:rPr>
      <w:rFonts w:ascii="Consolas" w:hAnsi="Consolas"/>
      <w:sz w:val="20"/>
    </w:rPr>
  </w:style>
  <w:style w:type="character" w:styleId="C46">
    <w:name w:val="HTML Preformatted Char"/>
    <w:link w:val="P109"/>
    <w:rPr>
      <w:rFonts w:ascii="Consolas" w:hAnsi="Consolas"/>
    </w:rPr>
  </w:style>
  <w:style w:type="character" w:styleId="C47">
    <w:name w:val="HTML Sample"/>
    <w:rPr>
      <w:rFonts w:ascii="Consolas" w:hAnsi="Consolas"/>
      <w:sz w:val="24"/>
    </w:rPr>
  </w:style>
  <w:style w:type="character" w:styleId="C48">
    <w:name w:val="HTML Typewriter"/>
    <w:rPr>
      <w:rFonts w:ascii="Consolas" w:hAnsi="Consolas"/>
      <w:sz w:val="20"/>
    </w:rPr>
  </w:style>
  <w:style w:type="character" w:styleId="C49">
    <w:name w:val="HTML Variable"/>
    <w:rPr>
      <w:i w:val="1"/>
    </w:rPr>
  </w:style>
  <w:style w:type="character" w:styleId="C50">
    <w:name w:val="Intense Emphasis"/>
    <w:qFormat/>
    <w:rPr>
      <w:b w:val="1"/>
      <w:i w:val="1"/>
      <w:color w:val="4F81BD"/>
    </w:rPr>
  </w:style>
  <w:style w:type="character" w:styleId="C51">
    <w:name w:val="Intense Quote Char"/>
    <w:link w:val="P120"/>
    <w:rPr>
      <w:b w:val="1"/>
      <w:i w:val="1"/>
      <w:color w:val="4F81BD"/>
    </w:rPr>
  </w:style>
  <w:style w:type="character" w:styleId="C52">
    <w:name w:val="Intense Reference"/>
    <w:qFormat/>
    <w:rPr>
      <w:b w:val="1"/>
      <w:color w:val="C0504D"/>
      <w:u w:val="single"/>
    </w:rPr>
  </w:style>
  <w:style w:type="character" w:styleId="C53">
    <w:name w:val="Macro Text Char"/>
    <w:link w:val="P77"/>
    <w:rPr>
      <w:rFonts w:ascii="Consolas" w:hAnsi="Consolas"/>
    </w:rPr>
  </w:style>
  <w:style w:type="character" w:styleId="C54">
    <w:name w:val="Message Header Char"/>
    <w:link w:val="P142"/>
    <w:rPr>
      <w:rFonts w:ascii="Cambria" w:hAnsi="Cambria"/>
      <w:sz w:val="24"/>
    </w:rPr>
  </w:style>
  <w:style w:type="character" w:styleId="C55">
    <w:name w:val="Note Heading Char"/>
    <w:link w:val="P145"/>
    <w:rPr/>
  </w:style>
  <w:style w:type="character" w:styleId="C56">
    <w:name w:val="Placeholder Text"/>
    <w:rPr>
      <w:color w:val="808080"/>
    </w:rPr>
  </w:style>
  <w:style w:type="character" w:styleId="C57">
    <w:name w:val="Plain Text Char"/>
    <w:link w:val="P146"/>
    <w:rPr>
      <w:rFonts w:ascii="Consolas" w:hAnsi="Consolas"/>
      <w:sz w:val="21"/>
    </w:rPr>
  </w:style>
  <w:style w:type="character" w:styleId="C58">
    <w:name w:val="Quote Char"/>
    <w:link w:val="P147"/>
    <w:rPr>
      <w:i w:val="1"/>
      <w:color w:val="000000"/>
    </w:rPr>
  </w:style>
  <w:style w:type="character" w:styleId="C59">
    <w:name w:val="Salutation Char"/>
    <w:link w:val="P148"/>
    <w:rPr/>
  </w:style>
  <w:style w:type="character" w:styleId="C60">
    <w:name w:val="Signature Char"/>
    <w:link w:val="P149"/>
    <w:rPr/>
  </w:style>
  <w:style w:type="character" w:styleId="C61">
    <w:name w:val="Subtitle Char"/>
    <w:link w:val="P150"/>
    <w:rPr>
      <w:rFonts w:ascii="Cambria" w:hAnsi="Cambria"/>
      <w:i w:val="1"/>
      <w:color w:val="4F81BD"/>
      <w:sz w:val="24"/>
    </w:rPr>
  </w:style>
  <w:style w:type="character" w:styleId="C62">
    <w:name w:val="Subtle Emphasis"/>
    <w:qFormat/>
    <w:rPr>
      <w:i w:val="1"/>
      <w:color w:val="808080"/>
    </w:rPr>
  </w:style>
  <w:style w:type="character" w:styleId="C63">
    <w:name w:val="Subtle Reference"/>
    <w:qFormat/>
    <w:rPr>
      <w:color w:val="C0504D"/>
      <w:u w:val="single"/>
    </w:rPr>
  </w:style>
  <w:style w:type="character" w:styleId="C64">
    <w:name w:val="Title Char"/>
    <w:link w:val="P153"/>
    <w:rPr>
      <w:rFonts w:ascii="Cambria" w:hAnsi="Cambria"/>
      <w:color w:val="17365D"/>
      <w:sz w:val="52"/>
    </w:rPr>
  </w:style>
  <w:style w:type="character" w:styleId="C65">
    <w:name w:val="English"/>
    <w:rPr/>
  </w:style>
  <w:style w:type="character" w:styleId="C66">
    <w:name w:val="French"/>
    <w:rPr/>
  </w:style>
  <w:style w:type="character" w:styleId="C67">
    <w:name w:val="HTML Acronym"/>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2"/>
    <w:tblPr>
      <w:tblBorders>
        <w:top w:val="single" w:sz="12" w:space="0" w:shadow="0" w:frame="0" w:color="008000"/>
        <w:left w:val="none" w:sz="0" w:space="0" w:shadow="0" w:frame="0"/>
        <w:bottom w:val="single" w:sz="12" w:space="0" w:shadow="0" w:frame="0" w:color="008000"/>
        <w:right w:val="none" w:sz="0" w:space="0" w:shadow="0" w:frame="0"/>
        <w:insideH w:val="none" w:sz="0" w:space="0" w:shadow="0" w:frame="0"/>
        <w:insideV w:val="none" w:sz="0" w:space="0" w:shadow="0" w:frame="0"/>
      </w:tblBorders>
    </w:tblPr>
    <w:trPr/>
    <w:tcPr/>
  </w:style>
  <w:style w:type="table" w:styleId="T2">
    <w:name w:val="Table Normal"/>
    <w:tblPr>
      <w:tblInd w:w="0" w:type="dxa"/>
      <w:tblCellMar>
        <w:top w:w="0" w:type="dxa"/>
        <w:left w:w="108" w:type="dxa"/>
        <w:bottom w:w="0" w:type="dxa"/>
        <w:right w:w="108" w:type="dxa"/>
      </w:tblCellMar>
    </w:tblPr>
    <w:trPr/>
    <w:tcPr/>
  </w:style>
  <w:style w:type="table" w:styleId="T3">
    <w:name w:val="Colorful Grid"/>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4">
    <w:name w:val="Colorful Grid - Accent 1"/>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5">
    <w:name w:val="Colorful Grid - Accent 2"/>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6">
    <w:name w:val="Colorful Grid - Accent 3"/>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7">
    <w:name w:val="Colorful Grid - Accent 4"/>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8">
    <w:name w:val="Colorful Grid - Accent 5"/>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9">
    <w:name w:val="Colorful Grid - Accent 6"/>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10">
    <w:name w:val="Colorful List"/>
    <w:basedOn w:val="T2"/>
    <w:rPr>
      <w:color w:val="000000"/>
    </w:rPr>
    <w:tblPr>
      <w:tblStyleRowBandSize w:val="1"/>
      <w:tblStyleColBandSize w:val="1"/>
    </w:tblPr>
    <w:trPr/>
    <w:tcPr/>
  </w:style>
  <w:style w:type="table" w:styleId="T11">
    <w:name w:val="Colorful List - Accent 1"/>
    <w:basedOn w:val="T2"/>
    <w:rPr>
      <w:color w:val="000000"/>
    </w:rPr>
    <w:tblPr>
      <w:tblStyleRowBandSize w:val="1"/>
      <w:tblStyleColBandSize w:val="1"/>
    </w:tblPr>
    <w:trPr/>
    <w:tcPr/>
  </w:style>
  <w:style w:type="table" w:styleId="T12">
    <w:name w:val="Colorful List - Accent 2"/>
    <w:basedOn w:val="T2"/>
    <w:rPr>
      <w:color w:val="000000"/>
    </w:rPr>
    <w:tblPr>
      <w:tblStyleRowBandSize w:val="1"/>
      <w:tblStyleColBandSize w:val="1"/>
    </w:tblPr>
    <w:trPr/>
    <w:tcPr/>
  </w:style>
  <w:style w:type="table" w:styleId="T13">
    <w:name w:val="Colorful List - Accent 3"/>
    <w:basedOn w:val="T2"/>
    <w:rPr>
      <w:color w:val="000000"/>
    </w:rPr>
    <w:tblPr>
      <w:tblStyleRowBandSize w:val="1"/>
      <w:tblStyleColBandSize w:val="1"/>
    </w:tblPr>
    <w:trPr/>
    <w:tcPr/>
  </w:style>
  <w:style w:type="table" w:styleId="T14">
    <w:name w:val="Colorful List - Accent 4"/>
    <w:basedOn w:val="T2"/>
    <w:rPr>
      <w:color w:val="000000"/>
    </w:rPr>
    <w:tblPr>
      <w:tblStyleRowBandSize w:val="1"/>
      <w:tblStyleColBandSize w:val="1"/>
    </w:tblPr>
    <w:trPr/>
    <w:tcPr/>
  </w:style>
  <w:style w:type="table" w:styleId="T15">
    <w:name w:val="Colorful List - Accent 5"/>
    <w:basedOn w:val="T2"/>
    <w:rPr>
      <w:color w:val="000000"/>
    </w:rPr>
    <w:tblPr>
      <w:tblStyleRowBandSize w:val="1"/>
      <w:tblStyleColBandSize w:val="1"/>
    </w:tblPr>
    <w:trPr/>
    <w:tcPr/>
  </w:style>
  <w:style w:type="table" w:styleId="T16">
    <w:name w:val="Colorful List - Accent 6"/>
    <w:basedOn w:val="T2"/>
    <w:rPr>
      <w:color w:val="000000"/>
    </w:rPr>
    <w:tblPr>
      <w:tblStyleRowBandSize w:val="1"/>
      <w:tblStyleColBandSize w:val="1"/>
    </w:tblPr>
    <w:trPr/>
    <w:tcPr/>
  </w:style>
  <w:style w:type="table" w:styleId="T17">
    <w:name w:val="Colorful Shading"/>
    <w:basedOn w:val="T2"/>
    <w:rPr>
      <w:color w:val="000000"/>
    </w:rPr>
    <w:tblPr>
      <w:tblStyleRowBandSize w:val="1"/>
      <w:tblStyleColBandSize w:val="1"/>
      <w:tblBorders>
        <w:top w:val="single" w:sz="24" w:space="0" w:shadow="0" w:frame="0" w:color="C0504D"/>
        <w:left w:val="single" w:sz="4" w:space="0" w:shadow="0" w:frame="0" w:color="000000"/>
        <w:bottom w:val="single" w:sz="4" w:space="0" w:shadow="0" w:frame="0" w:color="000000"/>
        <w:right w:val="single" w:sz="4" w:space="0" w:shadow="0" w:frame="0" w:color="000000"/>
        <w:insideH w:val="single" w:sz="4" w:space="0" w:shadow="0" w:frame="0" w:color="FFFFFF"/>
        <w:insideV w:val="single" w:sz="4" w:space="0" w:shadow="0" w:frame="0" w:color="FFFFFF"/>
      </w:tblBorders>
    </w:tblPr>
    <w:trPr/>
    <w:tcPr/>
  </w:style>
  <w:style w:type="table" w:styleId="T18">
    <w:name w:val="Colorful Shading - Accent 1"/>
    <w:basedOn w:val="T2"/>
    <w:rPr>
      <w:color w:val="000000"/>
    </w:rPr>
    <w:tblPr>
      <w:tblStyleRowBandSize w:val="1"/>
      <w:tblStyleColBandSize w:val="1"/>
      <w:tblBorders>
        <w:top w:val="single" w:sz="24" w:space="0" w:shadow="0" w:frame="0" w:color="C0504D"/>
        <w:left w:val="single" w:sz="4" w:space="0" w:shadow="0" w:frame="0" w:color="4F81BD"/>
        <w:bottom w:val="single" w:sz="4" w:space="0" w:shadow="0" w:frame="0" w:color="4F81BD"/>
        <w:right w:val="single" w:sz="4" w:space="0" w:shadow="0" w:frame="0" w:color="4F81BD"/>
        <w:insideH w:val="single" w:sz="4" w:space="0" w:shadow="0" w:frame="0" w:color="FFFFFF"/>
        <w:insideV w:val="single" w:sz="4" w:space="0" w:shadow="0" w:frame="0" w:color="FFFFFF"/>
      </w:tblBorders>
    </w:tblPr>
    <w:trPr/>
    <w:tcPr/>
  </w:style>
  <w:style w:type="table" w:styleId="T19">
    <w:name w:val="Colorful Shading - Accent 2"/>
    <w:basedOn w:val="T2"/>
    <w:rPr>
      <w:color w:val="000000"/>
    </w:rPr>
    <w:tblPr>
      <w:tblStyleRowBandSize w:val="1"/>
      <w:tblStyleColBandSize w:val="1"/>
      <w:tblBorders>
        <w:top w:val="single" w:sz="24" w:space="0" w:shadow="0" w:frame="0" w:color="C0504D"/>
        <w:left w:val="single" w:sz="4" w:space="0" w:shadow="0" w:frame="0" w:color="C0504D"/>
        <w:bottom w:val="single" w:sz="4" w:space="0" w:shadow="0" w:frame="0" w:color="C0504D"/>
        <w:right w:val="single" w:sz="4" w:space="0" w:shadow="0" w:frame="0" w:color="C0504D"/>
        <w:insideH w:val="single" w:sz="4" w:space="0" w:shadow="0" w:frame="0" w:color="FFFFFF"/>
        <w:insideV w:val="single" w:sz="4" w:space="0" w:shadow="0" w:frame="0" w:color="FFFFFF"/>
      </w:tblBorders>
    </w:tblPr>
    <w:trPr/>
    <w:tcPr/>
  </w:style>
  <w:style w:type="table" w:styleId="T20">
    <w:name w:val="Colorful Shading - Accent 3"/>
    <w:basedOn w:val="T2"/>
    <w:rPr>
      <w:color w:val="000000"/>
    </w:rPr>
    <w:tblPr>
      <w:tblStyleRowBandSize w:val="1"/>
      <w:tblStyleColBandSize w:val="1"/>
      <w:tblBorders>
        <w:top w:val="single" w:sz="24" w:space="0" w:shadow="0" w:frame="0" w:color="8064A2"/>
        <w:left w:val="single" w:sz="4" w:space="0" w:shadow="0" w:frame="0" w:color="9BBB59"/>
        <w:bottom w:val="single" w:sz="4" w:space="0" w:shadow="0" w:frame="0" w:color="9BBB59"/>
        <w:right w:val="single" w:sz="4" w:space="0" w:shadow="0" w:frame="0" w:color="9BBB59"/>
        <w:insideH w:val="single" w:sz="4" w:space="0" w:shadow="0" w:frame="0" w:color="FFFFFF"/>
        <w:insideV w:val="single" w:sz="4" w:space="0" w:shadow="0" w:frame="0" w:color="FFFFFF"/>
      </w:tblBorders>
    </w:tblPr>
    <w:trPr/>
    <w:tcPr/>
  </w:style>
  <w:style w:type="table" w:styleId="T21">
    <w:name w:val="Colorful Shading - Accent 4"/>
    <w:basedOn w:val="T2"/>
    <w:rPr>
      <w:color w:val="000000"/>
    </w:rPr>
    <w:tblPr>
      <w:tblStyleRowBandSize w:val="1"/>
      <w:tblStyleColBandSize w:val="1"/>
      <w:tblBorders>
        <w:top w:val="single" w:sz="24" w:space="0" w:shadow="0" w:frame="0" w:color="9BBB59"/>
        <w:left w:val="single" w:sz="4" w:space="0" w:shadow="0" w:frame="0" w:color="8064A2"/>
        <w:bottom w:val="single" w:sz="4" w:space="0" w:shadow="0" w:frame="0" w:color="8064A2"/>
        <w:right w:val="single" w:sz="4" w:space="0" w:shadow="0" w:frame="0" w:color="8064A2"/>
        <w:insideH w:val="single" w:sz="4" w:space="0" w:shadow="0" w:frame="0" w:color="FFFFFF"/>
        <w:insideV w:val="single" w:sz="4" w:space="0" w:shadow="0" w:frame="0" w:color="FFFFFF"/>
      </w:tblBorders>
    </w:tblPr>
    <w:trPr/>
    <w:tcPr/>
  </w:style>
  <w:style w:type="table" w:styleId="T22">
    <w:name w:val="Colorful Shading - Accent 5"/>
    <w:basedOn w:val="T2"/>
    <w:rPr>
      <w:color w:val="000000"/>
    </w:rPr>
    <w:tblPr>
      <w:tblStyleRowBandSize w:val="1"/>
      <w:tblStyleColBandSize w:val="1"/>
      <w:tblBorders>
        <w:top w:val="single" w:sz="24" w:space="0" w:shadow="0" w:frame="0" w:color="F79646"/>
        <w:left w:val="single" w:sz="4" w:space="0" w:shadow="0" w:frame="0" w:color="4BACC6"/>
        <w:bottom w:val="single" w:sz="4" w:space="0" w:shadow="0" w:frame="0" w:color="4BACC6"/>
        <w:right w:val="single" w:sz="4" w:space="0" w:shadow="0" w:frame="0" w:color="4BACC6"/>
        <w:insideH w:val="single" w:sz="4" w:space="0" w:shadow="0" w:frame="0" w:color="FFFFFF"/>
        <w:insideV w:val="single" w:sz="4" w:space="0" w:shadow="0" w:frame="0" w:color="FFFFFF"/>
      </w:tblBorders>
    </w:tblPr>
    <w:trPr/>
    <w:tcPr/>
  </w:style>
  <w:style w:type="table" w:styleId="T23">
    <w:name w:val="Colorful Shading - Accent 6"/>
    <w:basedOn w:val="T2"/>
    <w:rPr>
      <w:color w:val="000000"/>
    </w:rPr>
    <w:tblPr>
      <w:tblStyleRowBandSize w:val="1"/>
      <w:tblStyleColBandSize w:val="1"/>
      <w:tblBorders>
        <w:top w:val="single" w:sz="24" w:space="0" w:shadow="0" w:frame="0" w:color="4BACC6"/>
        <w:left w:val="single" w:sz="4" w:space="0" w:shadow="0" w:frame="0" w:color="F79646"/>
        <w:bottom w:val="single" w:sz="4" w:space="0" w:shadow="0" w:frame="0" w:color="F79646"/>
        <w:right w:val="single" w:sz="4" w:space="0" w:shadow="0" w:frame="0" w:color="F79646"/>
        <w:insideH w:val="single" w:sz="4" w:space="0" w:shadow="0" w:frame="0" w:color="FFFFFF"/>
        <w:insideV w:val="single" w:sz="4" w:space="0" w:shadow="0" w:frame="0" w:color="FFFFFF"/>
      </w:tblBorders>
    </w:tblPr>
    <w:trPr/>
    <w:tcPr/>
  </w:style>
  <w:style w:type="table" w:styleId="T24">
    <w:name w:val="Dark List"/>
    <w:basedOn w:val="T2"/>
    <w:rPr>
      <w:color w:val="FFFFFF"/>
    </w:rPr>
    <w:tblPr>
      <w:tblStyleRowBandSize w:val="1"/>
      <w:tblStyleColBandSize w:val="1"/>
    </w:tblPr>
    <w:trPr/>
    <w:tcPr/>
  </w:style>
  <w:style w:type="table" w:styleId="T25">
    <w:name w:val="Dark List - Accent 1"/>
    <w:basedOn w:val="T2"/>
    <w:rPr>
      <w:color w:val="FFFFFF"/>
    </w:rPr>
    <w:tblPr>
      <w:tblStyleRowBandSize w:val="1"/>
      <w:tblStyleColBandSize w:val="1"/>
    </w:tblPr>
    <w:trPr/>
    <w:tcPr/>
  </w:style>
  <w:style w:type="table" w:styleId="T26">
    <w:name w:val="Dark List - Accent 2"/>
    <w:basedOn w:val="T2"/>
    <w:rPr>
      <w:color w:val="FFFFFF"/>
    </w:rPr>
    <w:tblPr>
      <w:tblStyleRowBandSize w:val="1"/>
      <w:tblStyleColBandSize w:val="1"/>
    </w:tblPr>
    <w:trPr/>
    <w:tcPr/>
  </w:style>
  <w:style w:type="table" w:styleId="T27">
    <w:name w:val="Dark List - Accent 3"/>
    <w:basedOn w:val="T2"/>
    <w:rPr>
      <w:color w:val="FFFFFF"/>
    </w:rPr>
    <w:tblPr>
      <w:tblStyleRowBandSize w:val="1"/>
      <w:tblStyleColBandSize w:val="1"/>
    </w:tblPr>
    <w:trPr/>
    <w:tcPr/>
  </w:style>
  <w:style w:type="table" w:styleId="T28">
    <w:name w:val="Dark List - Accent 4"/>
    <w:basedOn w:val="T2"/>
    <w:rPr>
      <w:color w:val="FFFFFF"/>
    </w:rPr>
    <w:tblPr>
      <w:tblStyleRowBandSize w:val="1"/>
      <w:tblStyleColBandSize w:val="1"/>
    </w:tblPr>
    <w:trPr/>
    <w:tcPr/>
  </w:style>
  <w:style w:type="table" w:styleId="T29">
    <w:name w:val="Dark List - Accent 5"/>
    <w:basedOn w:val="T2"/>
    <w:rPr>
      <w:color w:val="FFFFFF"/>
    </w:rPr>
    <w:tblPr>
      <w:tblStyleRowBandSize w:val="1"/>
      <w:tblStyleColBandSize w:val="1"/>
    </w:tblPr>
    <w:trPr/>
    <w:tcPr/>
  </w:style>
  <w:style w:type="table" w:styleId="T30">
    <w:name w:val="Dark List - Accent 6"/>
    <w:basedOn w:val="T2"/>
    <w:rPr>
      <w:color w:val="FFFFFF"/>
    </w:rPr>
    <w:tblPr>
      <w:tblStyleRowBandSize w:val="1"/>
      <w:tblStyleColBandSize w:val="1"/>
    </w:tblPr>
    <w:trPr/>
    <w:tcPr/>
  </w:style>
  <w:style w:type="table" w:styleId="T31">
    <w:name w:val="Light Grid"/>
    <w:basedOn w:val="T2"/>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insideH w:val="single" w:sz="8" w:space="0" w:shadow="0" w:frame="0" w:color="000000"/>
        <w:insideV w:val="single" w:sz="8" w:space="0" w:shadow="0" w:frame="0" w:color="000000"/>
      </w:tblBorders>
    </w:tblPr>
    <w:trPr/>
    <w:tcPr/>
  </w:style>
  <w:style w:type="table" w:styleId="T32">
    <w:name w:val="Light Grid - Accent 1"/>
    <w:basedOn w:val="T2"/>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insideH w:val="single" w:sz="8" w:space="0" w:shadow="0" w:frame="0" w:color="4F81BD"/>
        <w:insideV w:val="single" w:sz="8" w:space="0" w:shadow="0" w:frame="0" w:color="4F81BD"/>
      </w:tblBorders>
    </w:tblPr>
    <w:trPr/>
    <w:tcPr/>
  </w:style>
  <w:style w:type="table" w:styleId="T33">
    <w:name w:val="Light Grid - Accent 2"/>
    <w:basedOn w:val="T2"/>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insideH w:val="single" w:sz="8" w:space="0" w:shadow="0" w:frame="0" w:color="C0504D"/>
        <w:insideV w:val="single" w:sz="8" w:space="0" w:shadow="0" w:frame="0" w:color="C0504D"/>
      </w:tblBorders>
    </w:tblPr>
    <w:trPr/>
    <w:tcPr/>
  </w:style>
  <w:style w:type="table" w:styleId="T34">
    <w:name w:val="Light Grid - Accent 3"/>
    <w:basedOn w:val="T2"/>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insideH w:val="single" w:sz="8" w:space="0" w:shadow="0" w:frame="0" w:color="9BBB59"/>
        <w:insideV w:val="single" w:sz="8" w:space="0" w:shadow="0" w:frame="0" w:color="9BBB59"/>
      </w:tblBorders>
    </w:tblPr>
    <w:trPr/>
    <w:tcPr/>
  </w:style>
  <w:style w:type="table" w:styleId="T35">
    <w:name w:val="Light Grid - Accent 4"/>
    <w:basedOn w:val="T2"/>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insideH w:val="single" w:sz="8" w:space="0" w:shadow="0" w:frame="0" w:color="8064A2"/>
        <w:insideV w:val="single" w:sz="8" w:space="0" w:shadow="0" w:frame="0" w:color="8064A2"/>
      </w:tblBorders>
    </w:tblPr>
    <w:trPr/>
    <w:tcPr/>
  </w:style>
  <w:style w:type="table" w:styleId="T36">
    <w:name w:val="Light Grid - Accent 5"/>
    <w:basedOn w:val="T2"/>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insideH w:val="single" w:sz="8" w:space="0" w:shadow="0" w:frame="0" w:color="4BACC6"/>
        <w:insideV w:val="single" w:sz="8" w:space="0" w:shadow="0" w:frame="0" w:color="4BACC6"/>
      </w:tblBorders>
    </w:tblPr>
    <w:trPr/>
    <w:tcPr/>
  </w:style>
  <w:style w:type="table" w:styleId="T37">
    <w:name w:val="Light Grid - Accent 6"/>
    <w:basedOn w:val="T2"/>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insideH w:val="single" w:sz="8" w:space="0" w:shadow="0" w:frame="0" w:color="F79646"/>
        <w:insideV w:val="single" w:sz="8" w:space="0" w:shadow="0" w:frame="0" w:color="F79646"/>
      </w:tblBorders>
    </w:tblPr>
    <w:trPr/>
    <w:tcPr/>
  </w:style>
  <w:style w:type="table" w:styleId="T38">
    <w:name w:val="Light List"/>
    <w:basedOn w:val="T2"/>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insideH w:val="none" w:sz="0" w:space="0" w:shadow="0" w:frame="0"/>
        <w:insideV w:val="none" w:sz="0" w:space="0" w:shadow="0" w:frame="0"/>
      </w:tblBorders>
    </w:tblPr>
    <w:trPr/>
    <w:tcPr/>
  </w:style>
  <w:style w:type="table" w:styleId="T39">
    <w:name w:val="Light List - Accent 1"/>
    <w:basedOn w:val="T2"/>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insideH w:val="none" w:sz="0" w:space="0" w:shadow="0" w:frame="0"/>
        <w:insideV w:val="none" w:sz="0" w:space="0" w:shadow="0" w:frame="0"/>
      </w:tblBorders>
    </w:tblPr>
    <w:trPr/>
    <w:tcPr/>
  </w:style>
  <w:style w:type="table" w:styleId="T40">
    <w:name w:val="Light List - Accent 2"/>
    <w:basedOn w:val="T2"/>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insideH w:val="none" w:sz="0" w:space="0" w:shadow="0" w:frame="0"/>
        <w:insideV w:val="none" w:sz="0" w:space="0" w:shadow="0" w:frame="0"/>
      </w:tblBorders>
    </w:tblPr>
    <w:trPr/>
    <w:tcPr/>
  </w:style>
  <w:style w:type="table" w:styleId="T41">
    <w:name w:val="Light List - Accent 3"/>
    <w:basedOn w:val="T2"/>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insideH w:val="none" w:sz="0" w:space="0" w:shadow="0" w:frame="0"/>
        <w:insideV w:val="none" w:sz="0" w:space="0" w:shadow="0" w:frame="0"/>
      </w:tblBorders>
    </w:tblPr>
    <w:trPr/>
    <w:tcPr/>
  </w:style>
  <w:style w:type="table" w:styleId="T42">
    <w:name w:val="Light List - Accent 4"/>
    <w:basedOn w:val="T2"/>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insideH w:val="none" w:sz="0" w:space="0" w:shadow="0" w:frame="0"/>
        <w:insideV w:val="none" w:sz="0" w:space="0" w:shadow="0" w:frame="0"/>
      </w:tblBorders>
    </w:tblPr>
    <w:trPr/>
    <w:tcPr/>
  </w:style>
  <w:style w:type="table" w:styleId="T43">
    <w:name w:val="Light List - Accent 5"/>
    <w:basedOn w:val="T2"/>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insideH w:val="none" w:sz="0" w:space="0" w:shadow="0" w:frame="0"/>
        <w:insideV w:val="none" w:sz="0" w:space="0" w:shadow="0" w:frame="0"/>
      </w:tblBorders>
    </w:tblPr>
    <w:trPr/>
    <w:tcPr/>
  </w:style>
  <w:style w:type="table" w:styleId="T44">
    <w:name w:val="Light List - Accent 6"/>
    <w:basedOn w:val="T2"/>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insideH w:val="none" w:sz="0" w:space="0" w:shadow="0" w:frame="0"/>
        <w:insideV w:val="none" w:sz="0" w:space="0" w:shadow="0" w:frame="0"/>
      </w:tblBorders>
    </w:tblPr>
    <w:trPr/>
    <w:tcPr/>
  </w:style>
  <w:style w:type="table" w:styleId="T45">
    <w:name w:val="Light Shading"/>
    <w:basedOn w:val="T2"/>
    <w:rPr>
      <w:color w:val="000000"/>
    </w:rPr>
    <w:tblPr>
      <w:tblStyleRowBandSize w:val="1"/>
      <w:tblStyleColBandSize w:val="1"/>
      <w:tblBorders>
        <w:top w:val="single" w:sz="8" w:space="0" w:shadow="0" w:frame="0" w:color="000000"/>
        <w:left w:val="none" w:sz="0" w:space="0" w:shadow="0" w:frame="0"/>
        <w:bottom w:val="single" w:sz="8" w:space="0" w:shadow="0" w:frame="0" w:color="000000"/>
        <w:right w:val="none" w:sz="0" w:space="0" w:shadow="0" w:frame="0"/>
        <w:insideH w:val="none" w:sz="0" w:space="0" w:shadow="0" w:frame="0"/>
        <w:insideV w:val="none" w:sz="0" w:space="0" w:shadow="0" w:frame="0"/>
      </w:tblBorders>
    </w:tblPr>
    <w:trPr/>
    <w:tcPr/>
  </w:style>
  <w:style w:type="table" w:styleId="T46">
    <w:name w:val="Light Shading - Accent 1"/>
    <w:basedOn w:val="T2"/>
    <w:rPr>
      <w:color w:val="365F91"/>
    </w:rPr>
    <w:tblPr>
      <w:tblStyleRowBandSize w:val="1"/>
      <w:tblStyleColBandSize w:val="1"/>
      <w:tblBorders>
        <w:top w:val="single" w:sz="8" w:space="0" w:shadow="0" w:frame="0" w:color="4F81BD"/>
        <w:left w:val="none" w:sz="0" w:space="0" w:shadow="0" w:frame="0"/>
        <w:bottom w:val="single" w:sz="8" w:space="0" w:shadow="0" w:frame="0" w:color="4F81BD"/>
        <w:right w:val="none" w:sz="0" w:space="0" w:shadow="0" w:frame="0"/>
        <w:insideH w:val="none" w:sz="0" w:space="0" w:shadow="0" w:frame="0"/>
        <w:insideV w:val="none" w:sz="0" w:space="0" w:shadow="0" w:frame="0"/>
      </w:tblBorders>
    </w:tblPr>
    <w:trPr/>
    <w:tcPr/>
  </w:style>
  <w:style w:type="table" w:styleId="T47">
    <w:name w:val="Light Shading - Accent 2"/>
    <w:basedOn w:val="T2"/>
    <w:rPr>
      <w:color w:val="943634"/>
    </w:rPr>
    <w:tblPr>
      <w:tblStyleRowBandSize w:val="1"/>
      <w:tblStyleColBandSize w:val="1"/>
      <w:tblBorders>
        <w:top w:val="single" w:sz="8" w:space="0" w:shadow="0" w:frame="0" w:color="C0504D"/>
        <w:left w:val="none" w:sz="0" w:space="0" w:shadow="0" w:frame="0"/>
        <w:bottom w:val="single" w:sz="8" w:space="0" w:shadow="0" w:frame="0" w:color="C0504D"/>
        <w:right w:val="none" w:sz="0" w:space="0" w:shadow="0" w:frame="0"/>
        <w:insideH w:val="none" w:sz="0" w:space="0" w:shadow="0" w:frame="0"/>
        <w:insideV w:val="none" w:sz="0" w:space="0" w:shadow="0" w:frame="0"/>
      </w:tblBorders>
    </w:tblPr>
    <w:trPr/>
    <w:tcPr/>
  </w:style>
  <w:style w:type="table" w:styleId="T48">
    <w:name w:val="Light Shading - Accent 3"/>
    <w:basedOn w:val="T2"/>
    <w:rPr>
      <w:color w:val="76923C"/>
    </w:rPr>
    <w:tblPr>
      <w:tblStyleRowBandSize w:val="1"/>
      <w:tblStyleColBandSize w:val="1"/>
      <w:tblBorders>
        <w:top w:val="single" w:sz="8" w:space="0" w:shadow="0" w:frame="0" w:color="9BBB59"/>
        <w:left w:val="none" w:sz="0" w:space="0" w:shadow="0" w:frame="0"/>
        <w:bottom w:val="single" w:sz="8" w:space="0" w:shadow="0" w:frame="0" w:color="9BBB59"/>
        <w:right w:val="none" w:sz="0" w:space="0" w:shadow="0" w:frame="0"/>
        <w:insideH w:val="none" w:sz="0" w:space="0" w:shadow="0" w:frame="0"/>
        <w:insideV w:val="none" w:sz="0" w:space="0" w:shadow="0" w:frame="0"/>
      </w:tblBorders>
    </w:tblPr>
    <w:trPr/>
    <w:tcPr/>
  </w:style>
  <w:style w:type="table" w:styleId="T49">
    <w:name w:val="Light Shading - Accent 4"/>
    <w:basedOn w:val="T2"/>
    <w:rPr>
      <w:color w:val="5F497A"/>
    </w:rPr>
    <w:tblPr>
      <w:tblStyleRowBandSize w:val="1"/>
      <w:tblStyleColBandSize w:val="1"/>
      <w:tblBorders>
        <w:top w:val="single" w:sz="8" w:space="0" w:shadow="0" w:frame="0" w:color="8064A2"/>
        <w:left w:val="none" w:sz="0" w:space="0" w:shadow="0" w:frame="0"/>
        <w:bottom w:val="single" w:sz="8" w:space="0" w:shadow="0" w:frame="0" w:color="8064A2"/>
        <w:right w:val="none" w:sz="0" w:space="0" w:shadow="0" w:frame="0"/>
        <w:insideH w:val="none" w:sz="0" w:space="0" w:shadow="0" w:frame="0"/>
        <w:insideV w:val="none" w:sz="0" w:space="0" w:shadow="0" w:frame="0"/>
      </w:tblBorders>
    </w:tblPr>
    <w:trPr/>
    <w:tcPr/>
  </w:style>
  <w:style w:type="table" w:styleId="T50">
    <w:name w:val="Light Shading - Accent 5"/>
    <w:basedOn w:val="T2"/>
    <w:rPr>
      <w:color w:val="31849B"/>
    </w:rPr>
    <w:tblPr>
      <w:tblStyleRowBandSize w:val="1"/>
      <w:tblStyleColBandSize w:val="1"/>
      <w:tblBorders>
        <w:top w:val="single" w:sz="8" w:space="0" w:shadow="0" w:frame="0" w:color="4BACC6"/>
        <w:left w:val="none" w:sz="0" w:space="0" w:shadow="0" w:frame="0"/>
        <w:bottom w:val="single" w:sz="8" w:space="0" w:shadow="0" w:frame="0" w:color="4BACC6"/>
        <w:right w:val="none" w:sz="0" w:space="0" w:shadow="0" w:frame="0"/>
        <w:insideH w:val="none" w:sz="0" w:space="0" w:shadow="0" w:frame="0"/>
        <w:insideV w:val="none" w:sz="0" w:space="0" w:shadow="0" w:frame="0"/>
      </w:tblBorders>
    </w:tblPr>
    <w:trPr/>
    <w:tcPr/>
  </w:style>
  <w:style w:type="table" w:styleId="T51">
    <w:name w:val="Light Shading - Accent 6"/>
    <w:basedOn w:val="T2"/>
    <w:rPr>
      <w:color w:val="E36C0A"/>
    </w:rPr>
    <w:tblPr>
      <w:tblStyleRowBandSize w:val="1"/>
      <w:tblStyleColBandSize w:val="1"/>
      <w:tblBorders>
        <w:top w:val="single" w:sz="8" w:space="0" w:shadow="0" w:frame="0" w:color="F79646"/>
        <w:left w:val="none" w:sz="0" w:space="0" w:shadow="0" w:frame="0"/>
        <w:bottom w:val="single" w:sz="8" w:space="0" w:shadow="0" w:frame="0" w:color="F79646"/>
        <w:right w:val="none" w:sz="0" w:space="0" w:shadow="0" w:frame="0"/>
        <w:insideH w:val="none" w:sz="0" w:space="0" w:shadow="0" w:frame="0"/>
        <w:insideV w:val="none" w:sz="0" w:space="0" w:shadow="0" w:frame="0"/>
      </w:tblBorders>
    </w:tblPr>
    <w:trPr/>
    <w:tcPr/>
  </w:style>
  <w:style w:type="table" w:styleId="T52">
    <w:name w:val="Medium Grid 1"/>
    <w:basedOn w:val="T2"/>
    <w:tblPr>
      <w:tblStyleRowBandSize w:val="1"/>
      <w:tblStyleColBandSize w:val="1"/>
      <w:tblBorders>
        <w:top w:val="single" w:sz="8" w:space="0" w:shadow="0" w:frame="0" w:color="404040"/>
        <w:left w:val="single" w:sz="8" w:space="0" w:shadow="0" w:frame="0" w:color="404040"/>
        <w:bottom w:val="single" w:sz="8" w:space="0" w:shadow="0" w:frame="0" w:color="404040"/>
        <w:right w:val="single" w:sz="8" w:space="0" w:shadow="0" w:frame="0" w:color="404040"/>
        <w:insideH w:val="single" w:sz="8" w:space="0" w:shadow="0" w:frame="0" w:color="404040"/>
        <w:insideV w:val="single" w:sz="8" w:space="0" w:shadow="0" w:frame="0" w:color="404040"/>
      </w:tblBorders>
    </w:tblPr>
    <w:trPr/>
    <w:tcPr/>
  </w:style>
  <w:style w:type="table" w:styleId="T53">
    <w:name w:val="Medium Grid 1 - Accent 1"/>
    <w:basedOn w:val="T2"/>
    <w:tblPr>
      <w:tblStyleRowBandSize w:val="1"/>
      <w:tblStyleColBandSize w:val="1"/>
      <w:tblBorders>
        <w:top w:val="single" w:sz="8" w:space="0" w:shadow="0" w:frame="0" w:color="7BA0CD"/>
        <w:left w:val="single" w:sz="8" w:space="0" w:shadow="0" w:frame="0" w:color="7BA0CD"/>
        <w:bottom w:val="single" w:sz="8" w:space="0" w:shadow="0" w:frame="0" w:color="7BA0CD"/>
        <w:right w:val="single" w:sz="8" w:space="0" w:shadow="0" w:frame="0" w:color="7BA0CD"/>
        <w:insideH w:val="single" w:sz="8" w:space="0" w:shadow="0" w:frame="0" w:color="7BA0CD"/>
        <w:insideV w:val="single" w:sz="8" w:space="0" w:shadow="0" w:frame="0" w:color="7BA0CD"/>
      </w:tblBorders>
    </w:tblPr>
    <w:trPr/>
    <w:tcPr/>
  </w:style>
  <w:style w:type="table" w:styleId="T54">
    <w:name w:val="Medium Grid 1 - Accent 2"/>
    <w:basedOn w:val="T2"/>
    <w:tblPr>
      <w:tblStyleRowBandSize w:val="1"/>
      <w:tblStyleColBandSize w:val="1"/>
      <w:tblBorders>
        <w:top w:val="single" w:sz="8" w:space="0" w:shadow="0" w:frame="0" w:color="CF7B79"/>
        <w:left w:val="single" w:sz="8" w:space="0" w:shadow="0" w:frame="0" w:color="CF7B79"/>
        <w:bottom w:val="single" w:sz="8" w:space="0" w:shadow="0" w:frame="0" w:color="CF7B79"/>
        <w:right w:val="single" w:sz="8" w:space="0" w:shadow="0" w:frame="0" w:color="CF7B79"/>
        <w:insideH w:val="single" w:sz="8" w:space="0" w:shadow="0" w:frame="0" w:color="CF7B79"/>
        <w:insideV w:val="single" w:sz="8" w:space="0" w:shadow="0" w:frame="0" w:color="CF7B79"/>
      </w:tblBorders>
    </w:tblPr>
    <w:trPr/>
    <w:tcPr/>
  </w:style>
  <w:style w:type="table" w:styleId="T55">
    <w:name w:val="Medium Grid 1 - Accent 3"/>
    <w:basedOn w:val="T2"/>
    <w:tblPr>
      <w:tblStyleRowBandSize w:val="1"/>
      <w:tblStyleColBandSize w:val="1"/>
      <w:tblBorders>
        <w:top w:val="single" w:sz="8" w:space="0" w:shadow="0" w:frame="0" w:color="B3CC82"/>
        <w:left w:val="single" w:sz="8" w:space="0" w:shadow="0" w:frame="0" w:color="B3CC82"/>
        <w:bottom w:val="single" w:sz="8" w:space="0" w:shadow="0" w:frame="0" w:color="B3CC82"/>
        <w:right w:val="single" w:sz="8" w:space="0" w:shadow="0" w:frame="0" w:color="B3CC82"/>
        <w:insideH w:val="single" w:sz="8" w:space="0" w:shadow="0" w:frame="0" w:color="B3CC82"/>
        <w:insideV w:val="single" w:sz="8" w:space="0" w:shadow="0" w:frame="0" w:color="B3CC82"/>
      </w:tblBorders>
    </w:tblPr>
    <w:trPr/>
    <w:tcPr/>
  </w:style>
  <w:style w:type="table" w:styleId="T56">
    <w:name w:val="Medium Grid 1 - Accent 4"/>
    <w:basedOn w:val="T2"/>
    <w:tblPr>
      <w:tblStyleRowBandSize w:val="1"/>
      <w:tblStyleColBandSize w:val="1"/>
      <w:tblBorders>
        <w:top w:val="single" w:sz="8" w:space="0" w:shadow="0" w:frame="0" w:color="9F8AB9"/>
        <w:left w:val="single" w:sz="8" w:space="0" w:shadow="0" w:frame="0" w:color="9F8AB9"/>
        <w:bottom w:val="single" w:sz="8" w:space="0" w:shadow="0" w:frame="0" w:color="9F8AB9"/>
        <w:right w:val="single" w:sz="8" w:space="0" w:shadow="0" w:frame="0" w:color="9F8AB9"/>
        <w:insideH w:val="single" w:sz="8" w:space="0" w:shadow="0" w:frame="0" w:color="9F8AB9"/>
        <w:insideV w:val="single" w:sz="8" w:space="0" w:shadow="0" w:frame="0" w:color="9F8AB9"/>
      </w:tblBorders>
    </w:tblPr>
    <w:trPr/>
    <w:tcPr/>
  </w:style>
  <w:style w:type="table" w:styleId="T57">
    <w:name w:val="Medium Grid 1 - Accent 5"/>
    <w:basedOn w:val="T2"/>
    <w:tblPr>
      <w:tblStyleRowBandSize w:val="1"/>
      <w:tblStyleColBandSize w:val="1"/>
      <w:tblBorders>
        <w:top w:val="single" w:sz="8" w:space="0" w:shadow="0" w:frame="0" w:color="78C0D4"/>
        <w:left w:val="single" w:sz="8" w:space="0" w:shadow="0" w:frame="0" w:color="78C0D4"/>
        <w:bottom w:val="single" w:sz="8" w:space="0" w:shadow="0" w:frame="0" w:color="78C0D4"/>
        <w:right w:val="single" w:sz="8" w:space="0" w:shadow="0" w:frame="0" w:color="78C0D4"/>
        <w:insideH w:val="single" w:sz="8" w:space="0" w:shadow="0" w:frame="0" w:color="78C0D4"/>
        <w:insideV w:val="single" w:sz="8" w:space="0" w:shadow="0" w:frame="0" w:color="78C0D4"/>
      </w:tblBorders>
    </w:tblPr>
    <w:trPr/>
    <w:tcPr/>
  </w:style>
  <w:style w:type="table" w:styleId="T58">
    <w:name w:val="Medium Grid 1 - Accent 6"/>
    <w:basedOn w:val="T2"/>
    <w:tblPr>
      <w:tblStyleRowBandSize w:val="1"/>
      <w:tblStyleColBandSize w:val="1"/>
      <w:tblBorders>
        <w:top w:val="single" w:sz="8" w:space="0" w:shadow="0" w:frame="0" w:color="F9B074"/>
        <w:left w:val="single" w:sz="8" w:space="0" w:shadow="0" w:frame="0" w:color="F9B074"/>
        <w:bottom w:val="single" w:sz="8" w:space="0" w:shadow="0" w:frame="0" w:color="F9B074"/>
        <w:right w:val="single" w:sz="8" w:space="0" w:shadow="0" w:frame="0" w:color="F9B074"/>
        <w:insideH w:val="single" w:sz="8" w:space="0" w:shadow="0" w:frame="0" w:color="F9B074"/>
        <w:insideV w:val="single" w:sz="8" w:space="0" w:shadow="0" w:frame="0" w:color="F9B074"/>
      </w:tblBorders>
    </w:tblPr>
    <w:trPr/>
    <w:tcPr/>
  </w:style>
  <w:style w:type="table" w:styleId="T59">
    <w:name w:val="Medium Grid 2"/>
    <w:basedOn w:val="T2"/>
    <w:rPr>
      <w:rFonts w:ascii="Cambria" w:hAnsi="Cambria"/>
      <w:color w:val="000000"/>
    </w:rPr>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insideH w:val="single" w:sz="8" w:space="0" w:shadow="0" w:frame="0" w:color="000000"/>
        <w:insideV w:val="single" w:sz="8" w:space="0" w:shadow="0" w:frame="0" w:color="000000"/>
      </w:tblBorders>
    </w:tblPr>
    <w:trPr/>
    <w:tcPr/>
  </w:style>
  <w:style w:type="table" w:styleId="T60">
    <w:name w:val="Medium Grid 2 - Accent 1"/>
    <w:basedOn w:val="T2"/>
    <w:rPr>
      <w:rFonts w:ascii="Cambria" w:hAnsi="Cambria"/>
      <w:color w:val="000000"/>
    </w:rPr>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insideH w:val="single" w:sz="8" w:space="0" w:shadow="0" w:frame="0" w:color="4F81BD"/>
        <w:insideV w:val="single" w:sz="8" w:space="0" w:shadow="0" w:frame="0" w:color="4F81BD"/>
      </w:tblBorders>
    </w:tblPr>
    <w:trPr/>
    <w:tcPr/>
  </w:style>
  <w:style w:type="table" w:styleId="T61">
    <w:name w:val="Medium Grid 2 - Accent 2"/>
    <w:basedOn w:val="T2"/>
    <w:rPr>
      <w:rFonts w:ascii="Cambria" w:hAnsi="Cambria"/>
      <w:color w:val="000000"/>
    </w:rPr>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insideH w:val="single" w:sz="8" w:space="0" w:shadow="0" w:frame="0" w:color="C0504D"/>
        <w:insideV w:val="single" w:sz="8" w:space="0" w:shadow="0" w:frame="0" w:color="C0504D"/>
      </w:tblBorders>
    </w:tblPr>
    <w:trPr/>
    <w:tcPr/>
  </w:style>
  <w:style w:type="table" w:styleId="T62">
    <w:name w:val="Medium Grid 2 - Accent 3"/>
    <w:basedOn w:val="T2"/>
    <w:rPr>
      <w:rFonts w:ascii="Cambria" w:hAnsi="Cambria"/>
      <w:color w:val="000000"/>
    </w:rPr>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insideH w:val="single" w:sz="8" w:space="0" w:shadow="0" w:frame="0" w:color="9BBB59"/>
        <w:insideV w:val="single" w:sz="8" w:space="0" w:shadow="0" w:frame="0" w:color="9BBB59"/>
      </w:tblBorders>
    </w:tblPr>
    <w:trPr/>
    <w:tcPr/>
  </w:style>
  <w:style w:type="table" w:styleId="T63">
    <w:name w:val="Medium Grid 2 - Accent 4"/>
    <w:basedOn w:val="T2"/>
    <w:rPr>
      <w:rFonts w:ascii="Cambria" w:hAnsi="Cambria"/>
      <w:color w:val="000000"/>
    </w:rPr>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insideH w:val="single" w:sz="8" w:space="0" w:shadow="0" w:frame="0" w:color="8064A2"/>
        <w:insideV w:val="single" w:sz="8" w:space="0" w:shadow="0" w:frame="0" w:color="8064A2"/>
      </w:tblBorders>
    </w:tblPr>
    <w:trPr/>
    <w:tcPr/>
  </w:style>
  <w:style w:type="table" w:styleId="T64">
    <w:name w:val="Medium Grid 2 - Accent 5"/>
    <w:basedOn w:val="T2"/>
    <w:rPr>
      <w:rFonts w:ascii="Cambria" w:hAnsi="Cambria"/>
      <w:color w:val="000000"/>
    </w:rPr>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insideH w:val="single" w:sz="8" w:space="0" w:shadow="0" w:frame="0" w:color="4BACC6"/>
        <w:insideV w:val="single" w:sz="8" w:space="0" w:shadow="0" w:frame="0" w:color="4BACC6"/>
      </w:tblBorders>
    </w:tblPr>
    <w:trPr/>
    <w:tcPr/>
  </w:style>
  <w:style w:type="table" w:styleId="T65">
    <w:name w:val="Medium Grid 2 - Accent 6"/>
    <w:basedOn w:val="T2"/>
    <w:rPr>
      <w:rFonts w:ascii="Cambria" w:hAnsi="Cambria"/>
      <w:color w:val="000000"/>
    </w:rPr>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insideH w:val="single" w:sz="8" w:space="0" w:shadow="0" w:frame="0" w:color="F79646"/>
        <w:insideV w:val="single" w:sz="8" w:space="0" w:shadow="0" w:frame="0" w:color="F79646"/>
      </w:tblBorders>
    </w:tblPr>
    <w:trPr/>
    <w:tcPr/>
  </w:style>
  <w:style w:type="table" w:styleId="T66">
    <w:name w:val="Medium Grid 3"/>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67">
    <w:name w:val="Medium Grid 3 - Accent 1"/>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68">
    <w:name w:val="Medium Grid 3 - Accent 2"/>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69">
    <w:name w:val="Medium Grid 3 - Accent 3"/>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70">
    <w:name w:val="Medium Grid 3 - Accent 4"/>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71">
    <w:name w:val="Medium Grid 3 - Accent 5"/>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72">
    <w:name w:val="Medium Grid 3 - Accent 6"/>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73">
    <w:name w:val="Medium List 1"/>
    <w:basedOn w:val="T2"/>
    <w:rPr>
      <w:color w:val="000000"/>
    </w:rPr>
    <w:tblPr>
      <w:tblStyleRowBandSize w:val="1"/>
      <w:tblStyleColBandSize w:val="1"/>
      <w:tblBorders>
        <w:top w:val="single" w:sz="8" w:space="0" w:shadow="0" w:frame="0" w:color="000000"/>
        <w:left w:val="none" w:sz="0" w:space="0" w:shadow="0" w:frame="0"/>
        <w:bottom w:val="single" w:sz="8" w:space="0" w:shadow="0" w:frame="0" w:color="000000"/>
        <w:right w:val="none" w:sz="0" w:space="0" w:shadow="0" w:frame="0"/>
        <w:insideH w:val="none" w:sz="0" w:space="0" w:shadow="0" w:frame="0"/>
        <w:insideV w:val="none" w:sz="0" w:space="0" w:shadow="0" w:frame="0"/>
      </w:tblBorders>
    </w:tblPr>
    <w:trPr/>
    <w:tcPr/>
  </w:style>
  <w:style w:type="table" w:styleId="T74">
    <w:name w:val="Medium List 1 - Accent 1"/>
    <w:basedOn w:val="T2"/>
    <w:rPr>
      <w:color w:val="000000"/>
    </w:rPr>
    <w:tblPr>
      <w:tblStyleRowBandSize w:val="1"/>
      <w:tblStyleColBandSize w:val="1"/>
      <w:tblBorders>
        <w:top w:val="single" w:sz="8" w:space="0" w:shadow="0" w:frame="0" w:color="4F81BD"/>
        <w:left w:val="none" w:sz="0" w:space="0" w:shadow="0" w:frame="0"/>
        <w:bottom w:val="single" w:sz="8" w:space="0" w:shadow="0" w:frame="0" w:color="4F81BD"/>
        <w:right w:val="none" w:sz="0" w:space="0" w:shadow="0" w:frame="0"/>
        <w:insideH w:val="none" w:sz="0" w:space="0" w:shadow="0" w:frame="0"/>
        <w:insideV w:val="none" w:sz="0" w:space="0" w:shadow="0" w:frame="0"/>
      </w:tblBorders>
    </w:tblPr>
    <w:trPr/>
    <w:tcPr/>
  </w:style>
  <w:style w:type="table" w:styleId="T75">
    <w:name w:val="Medium List 1 - Accent 2"/>
    <w:basedOn w:val="T2"/>
    <w:rPr>
      <w:color w:val="000000"/>
    </w:rPr>
    <w:tblPr>
      <w:tblStyleRowBandSize w:val="1"/>
      <w:tblStyleColBandSize w:val="1"/>
      <w:tblBorders>
        <w:top w:val="single" w:sz="8" w:space="0" w:shadow="0" w:frame="0" w:color="C0504D"/>
        <w:left w:val="none" w:sz="0" w:space="0" w:shadow="0" w:frame="0"/>
        <w:bottom w:val="single" w:sz="8" w:space="0" w:shadow="0" w:frame="0" w:color="C0504D"/>
        <w:right w:val="none" w:sz="0" w:space="0" w:shadow="0" w:frame="0"/>
        <w:insideH w:val="none" w:sz="0" w:space="0" w:shadow="0" w:frame="0"/>
        <w:insideV w:val="none" w:sz="0" w:space="0" w:shadow="0" w:frame="0"/>
      </w:tblBorders>
    </w:tblPr>
    <w:trPr/>
    <w:tcPr/>
  </w:style>
  <w:style w:type="table" w:styleId="T76">
    <w:name w:val="Medium List 1 - Accent 3"/>
    <w:basedOn w:val="T2"/>
    <w:rPr>
      <w:color w:val="000000"/>
    </w:rPr>
    <w:tblPr>
      <w:tblStyleRowBandSize w:val="1"/>
      <w:tblStyleColBandSize w:val="1"/>
      <w:tblBorders>
        <w:top w:val="single" w:sz="8" w:space="0" w:shadow="0" w:frame="0" w:color="9BBB59"/>
        <w:left w:val="none" w:sz="0" w:space="0" w:shadow="0" w:frame="0"/>
        <w:bottom w:val="single" w:sz="8" w:space="0" w:shadow="0" w:frame="0" w:color="9BBB59"/>
        <w:right w:val="none" w:sz="0" w:space="0" w:shadow="0" w:frame="0"/>
        <w:insideH w:val="none" w:sz="0" w:space="0" w:shadow="0" w:frame="0"/>
        <w:insideV w:val="none" w:sz="0" w:space="0" w:shadow="0" w:frame="0"/>
      </w:tblBorders>
    </w:tblPr>
    <w:trPr/>
    <w:tcPr/>
  </w:style>
  <w:style w:type="table" w:styleId="T77">
    <w:name w:val="Medium List 1 - Accent 4"/>
    <w:basedOn w:val="T2"/>
    <w:rPr>
      <w:color w:val="000000"/>
    </w:rPr>
    <w:tblPr>
      <w:tblStyleRowBandSize w:val="1"/>
      <w:tblStyleColBandSize w:val="1"/>
      <w:tblBorders>
        <w:top w:val="single" w:sz="8" w:space="0" w:shadow="0" w:frame="0" w:color="8064A2"/>
        <w:left w:val="none" w:sz="0" w:space="0" w:shadow="0" w:frame="0"/>
        <w:bottom w:val="single" w:sz="8" w:space="0" w:shadow="0" w:frame="0" w:color="8064A2"/>
        <w:right w:val="none" w:sz="0" w:space="0" w:shadow="0" w:frame="0"/>
        <w:insideH w:val="none" w:sz="0" w:space="0" w:shadow="0" w:frame="0"/>
        <w:insideV w:val="none" w:sz="0" w:space="0" w:shadow="0" w:frame="0"/>
      </w:tblBorders>
    </w:tblPr>
    <w:trPr/>
    <w:tcPr/>
  </w:style>
  <w:style w:type="table" w:styleId="T78">
    <w:name w:val="Medium List 1 - Accent 5"/>
    <w:basedOn w:val="T2"/>
    <w:rPr>
      <w:color w:val="000000"/>
    </w:rPr>
    <w:tblPr>
      <w:tblStyleRowBandSize w:val="1"/>
      <w:tblStyleColBandSize w:val="1"/>
      <w:tblBorders>
        <w:top w:val="single" w:sz="8" w:space="0" w:shadow="0" w:frame="0" w:color="4BACC6"/>
        <w:left w:val="none" w:sz="0" w:space="0" w:shadow="0" w:frame="0"/>
        <w:bottom w:val="single" w:sz="8" w:space="0" w:shadow="0" w:frame="0" w:color="4BACC6"/>
        <w:right w:val="none" w:sz="0" w:space="0" w:shadow="0" w:frame="0"/>
        <w:insideH w:val="none" w:sz="0" w:space="0" w:shadow="0" w:frame="0"/>
        <w:insideV w:val="none" w:sz="0" w:space="0" w:shadow="0" w:frame="0"/>
      </w:tblBorders>
    </w:tblPr>
    <w:trPr/>
    <w:tcPr/>
  </w:style>
  <w:style w:type="table" w:styleId="T79">
    <w:name w:val="Medium List 1 - Accent 6"/>
    <w:basedOn w:val="T2"/>
    <w:rPr>
      <w:color w:val="000000"/>
    </w:rPr>
    <w:tblPr>
      <w:tblStyleRowBandSize w:val="1"/>
      <w:tblStyleColBandSize w:val="1"/>
      <w:tblBorders>
        <w:top w:val="single" w:sz="8" w:space="0" w:shadow="0" w:frame="0" w:color="F79646"/>
        <w:left w:val="none" w:sz="0" w:space="0" w:shadow="0" w:frame="0"/>
        <w:bottom w:val="single" w:sz="8" w:space="0" w:shadow="0" w:frame="0" w:color="F79646"/>
        <w:right w:val="none" w:sz="0" w:space="0" w:shadow="0" w:frame="0"/>
        <w:insideH w:val="none" w:sz="0" w:space="0" w:shadow="0" w:frame="0"/>
        <w:insideV w:val="none" w:sz="0" w:space="0" w:shadow="0" w:frame="0"/>
      </w:tblBorders>
    </w:tblPr>
    <w:trPr/>
    <w:tcPr/>
  </w:style>
  <w:style w:type="table" w:styleId="T80">
    <w:name w:val="Medium List 2"/>
    <w:basedOn w:val="T2"/>
    <w:rPr>
      <w:rFonts w:ascii="Cambria" w:hAnsi="Cambria"/>
      <w:color w:val="000000"/>
    </w:rPr>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insideH w:val="none" w:sz="0" w:space="0" w:shadow="0" w:frame="0"/>
        <w:insideV w:val="none" w:sz="0" w:space="0" w:shadow="0" w:frame="0"/>
      </w:tblBorders>
    </w:tblPr>
    <w:trPr/>
    <w:tcPr/>
  </w:style>
  <w:style w:type="table" w:styleId="T81">
    <w:name w:val="Medium List 2 - Accent 1"/>
    <w:basedOn w:val="T2"/>
    <w:rPr>
      <w:rFonts w:ascii="Cambria" w:hAnsi="Cambria"/>
      <w:color w:val="000000"/>
    </w:rPr>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insideH w:val="none" w:sz="0" w:space="0" w:shadow="0" w:frame="0"/>
        <w:insideV w:val="none" w:sz="0" w:space="0" w:shadow="0" w:frame="0"/>
      </w:tblBorders>
    </w:tblPr>
    <w:trPr/>
    <w:tcPr/>
  </w:style>
  <w:style w:type="table" w:styleId="T82">
    <w:name w:val="Medium List 2 - Accent 2"/>
    <w:basedOn w:val="T2"/>
    <w:rPr>
      <w:rFonts w:ascii="Cambria" w:hAnsi="Cambria"/>
      <w:color w:val="000000"/>
    </w:rPr>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insideH w:val="none" w:sz="0" w:space="0" w:shadow="0" w:frame="0"/>
        <w:insideV w:val="none" w:sz="0" w:space="0" w:shadow="0" w:frame="0"/>
      </w:tblBorders>
    </w:tblPr>
    <w:trPr/>
    <w:tcPr/>
  </w:style>
  <w:style w:type="table" w:styleId="T83">
    <w:name w:val="Medium List 2 - Accent 3"/>
    <w:basedOn w:val="T2"/>
    <w:rPr>
      <w:rFonts w:ascii="Cambria" w:hAnsi="Cambria"/>
      <w:color w:val="000000"/>
    </w:rPr>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insideH w:val="none" w:sz="0" w:space="0" w:shadow="0" w:frame="0"/>
        <w:insideV w:val="none" w:sz="0" w:space="0" w:shadow="0" w:frame="0"/>
      </w:tblBorders>
    </w:tblPr>
    <w:trPr/>
    <w:tcPr/>
  </w:style>
  <w:style w:type="table" w:styleId="T84">
    <w:name w:val="Medium List 2 - Accent 4"/>
    <w:basedOn w:val="T2"/>
    <w:rPr>
      <w:rFonts w:ascii="Cambria" w:hAnsi="Cambria"/>
      <w:color w:val="000000"/>
    </w:rPr>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insideH w:val="none" w:sz="0" w:space="0" w:shadow="0" w:frame="0"/>
        <w:insideV w:val="none" w:sz="0" w:space="0" w:shadow="0" w:frame="0"/>
      </w:tblBorders>
    </w:tblPr>
    <w:trPr/>
    <w:tcPr/>
  </w:style>
  <w:style w:type="table" w:styleId="T85">
    <w:name w:val="Medium List 2 - Accent 5"/>
    <w:basedOn w:val="T2"/>
    <w:rPr>
      <w:rFonts w:ascii="Cambria" w:hAnsi="Cambria"/>
      <w:color w:val="000000"/>
    </w:rPr>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insideH w:val="none" w:sz="0" w:space="0" w:shadow="0" w:frame="0"/>
        <w:insideV w:val="none" w:sz="0" w:space="0" w:shadow="0" w:frame="0"/>
      </w:tblBorders>
    </w:tblPr>
    <w:trPr/>
    <w:tcPr/>
  </w:style>
  <w:style w:type="table" w:styleId="T86">
    <w:name w:val="Medium List 2 - Accent 6"/>
    <w:basedOn w:val="T2"/>
    <w:rPr>
      <w:rFonts w:ascii="Cambria" w:hAnsi="Cambria"/>
      <w:color w:val="000000"/>
    </w:rPr>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insideH w:val="none" w:sz="0" w:space="0" w:shadow="0" w:frame="0"/>
        <w:insideV w:val="none" w:sz="0" w:space="0" w:shadow="0" w:frame="0"/>
      </w:tblBorders>
    </w:tblPr>
    <w:trPr/>
    <w:tcPr/>
  </w:style>
  <w:style w:type="table" w:styleId="T87">
    <w:name w:val="Medium Shading 1"/>
    <w:basedOn w:val="T2"/>
    <w:tblPr>
      <w:tblStyleRowBandSize w:val="1"/>
      <w:tblStyleColBandSize w:val="1"/>
      <w:tblBorders>
        <w:top w:val="single" w:sz="8" w:space="0" w:shadow="0" w:frame="0" w:color="404040"/>
        <w:left w:val="single" w:sz="8" w:space="0" w:shadow="0" w:frame="0" w:color="404040"/>
        <w:bottom w:val="single" w:sz="8" w:space="0" w:shadow="0" w:frame="0" w:color="404040"/>
        <w:right w:val="single" w:sz="8" w:space="0" w:shadow="0" w:frame="0" w:color="404040"/>
        <w:insideH w:val="single" w:sz="8" w:space="0" w:shadow="0" w:frame="0" w:color="404040"/>
        <w:insideV w:val="none" w:sz="0" w:space="0" w:shadow="0" w:frame="0"/>
      </w:tblBorders>
    </w:tblPr>
    <w:trPr/>
    <w:tcPr/>
  </w:style>
  <w:style w:type="table" w:styleId="T88">
    <w:name w:val="Medium Shading 1 - Accent 1"/>
    <w:basedOn w:val="T2"/>
    <w:tblPr>
      <w:tblStyleRowBandSize w:val="1"/>
      <w:tblStyleColBandSize w:val="1"/>
      <w:tblBorders>
        <w:top w:val="single" w:sz="8" w:space="0" w:shadow="0" w:frame="0" w:color="7BA0CD"/>
        <w:left w:val="single" w:sz="8" w:space="0" w:shadow="0" w:frame="0" w:color="7BA0CD"/>
        <w:bottom w:val="single" w:sz="8" w:space="0" w:shadow="0" w:frame="0" w:color="7BA0CD"/>
        <w:right w:val="single" w:sz="8" w:space="0" w:shadow="0" w:frame="0" w:color="7BA0CD"/>
        <w:insideH w:val="single" w:sz="8" w:space="0" w:shadow="0" w:frame="0" w:color="7BA0CD"/>
        <w:insideV w:val="none" w:sz="0" w:space="0" w:shadow="0" w:frame="0"/>
      </w:tblBorders>
    </w:tblPr>
    <w:trPr/>
    <w:tcPr/>
  </w:style>
  <w:style w:type="table" w:styleId="T89">
    <w:name w:val="Medium Shading 1 - Accent 2"/>
    <w:basedOn w:val="T2"/>
    <w:tblPr>
      <w:tblStyleRowBandSize w:val="1"/>
      <w:tblStyleColBandSize w:val="1"/>
      <w:tblBorders>
        <w:top w:val="single" w:sz="8" w:space="0" w:shadow="0" w:frame="0" w:color="CF7B79"/>
        <w:left w:val="single" w:sz="8" w:space="0" w:shadow="0" w:frame="0" w:color="CF7B79"/>
        <w:bottom w:val="single" w:sz="8" w:space="0" w:shadow="0" w:frame="0" w:color="CF7B79"/>
        <w:right w:val="single" w:sz="8" w:space="0" w:shadow="0" w:frame="0" w:color="CF7B79"/>
        <w:insideH w:val="single" w:sz="8" w:space="0" w:shadow="0" w:frame="0" w:color="CF7B79"/>
        <w:insideV w:val="none" w:sz="0" w:space="0" w:shadow="0" w:frame="0"/>
      </w:tblBorders>
    </w:tblPr>
    <w:trPr/>
    <w:tcPr/>
  </w:style>
  <w:style w:type="table" w:styleId="T90">
    <w:name w:val="Medium Shading 1 - Accent 3"/>
    <w:basedOn w:val="T2"/>
    <w:tblPr>
      <w:tblStyleRowBandSize w:val="1"/>
      <w:tblStyleColBandSize w:val="1"/>
      <w:tblBorders>
        <w:top w:val="single" w:sz="8" w:space="0" w:shadow="0" w:frame="0" w:color="B3CC82"/>
        <w:left w:val="single" w:sz="8" w:space="0" w:shadow="0" w:frame="0" w:color="B3CC82"/>
        <w:bottom w:val="single" w:sz="8" w:space="0" w:shadow="0" w:frame="0" w:color="B3CC82"/>
        <w:right w:val="single" w:sz="8" w:space="0" w:shadow="0" w:frame="0" w:color="B3CC82"/>
        <w:insideH w:val="single" w:sz="8" w:space="0" w:shadow="0" w:frame="0" w:color="B3CC82"/>
        <w:insideV w:val="none" w:sz="0" w:space="0" w:shadow="0" w:frame="0"/>
      </w:tblBorders>
    </w:tblPr>
    <w:trPr/>
    <w:tcPr/>
  </w:style>
  <w:style w:type="table" w:styleId="T91">
    <w:name w:val="Medium Shading 1 - Accent 4"/>
    <w:basedOn w:val="T2"/>
    <w:tblPr>
      <w:tblStyleRowBandSize w:val="1"/>
      <w:tblStyleColBandSize w:val="1"/>
      <w:tblBorders>
        <w:top w:val="single" w:sz="8" w:space="0" w:shadow="0" w:frame="0" w:color="9F8AB9"/>
        <w:left w:val="single" w:sz="8" w:space="0" w:shadow="0" w:frame="0" w:color="9F8AB9"/>
        <w:bottom w:val="single" w:sz="8" w:space="0" w:shadow="0" w:frame="0" w:color="9F8AB9"/>
        <w:right w:val="single" w:sz="8" w:space="0" w:shadow="0" w:frame="0" w:color="9F8AB9"/>
        <w:insideH w:val="single" w:sz="8" w:space="0" w:shadow="0" w:frame="0" w:color="9F8AB9"/>
        <w:insideV w:val="none" w:sz="0" w:space="0" w:shadow="0" w:frame="0"/>
      </w:tblBorders>
    </w:tblPr>
    <w:trPr/>
    <w:tcPr/>
  </w:style>
  <w:style w:type="table" w:styleId="T92">
    <w:name w:val="Medium Shading 1 - Accent 5"/>
    <w:basedOn w:val="T2"/>
    <w:tblPr>
      <w:tblStyleRowBandSize w:val="1"/>
      <w:tblStyleColBandSize w:val="1"/>
      <w:tblBorders>
        <w:top w:val="single" w:sz="8" w:space="0" w:shadow="0" w:frame="0" w:color="78C0D4"/>
        <w:left w:val="single" w:sz="8" w:space="0" w:shadow="0" w:frame="0" w:color="78C0D4"/>
        <w:bottom w:val="single" w:sz="8" w:space="0" w:shadow="0" w:frame="0" w:color="78C0D4"/>
        <w:right w:val="single" w:sz="8" w:space="0" w:shadow="0" w:frame="0" w:color="78C0D4"/>
        <w:insideH w:val="single" w:sz="8" w:space="0" w:shadow="0" w:frame="0" w:color="78C0D4"/>
        <w:insideV w:val="none" w:sz="0" w:space="0" w:shadow="0" w:frame="0"/>
      </w:tblBorders>
    </w:tblPr>
    <w:trPr/>
    <w:tcPr/>
  </w:style>
  <w:style w:type="table" w:styleId="T93">
    <w:name w:val="Medium Shading 1 - Accent 6"/>
    <w:basedOn w:val="T2"/>
    <w:tblPr>
      <w:tblStyleRowBandSize w:val="1"/>
      <w:tblStyleColBandSize w:val="1"/>
      <w:tblBorders>
        <w:top w:val="single" w:sz="8" w:space="0" w:shadow="0" w:frame="0" w:color="F9B074"/>
        <w:left w:val="single" w:sz="8" w:space="0" w:shadow="0" w:frame="0" w:color="F9B074"/>
        <w:bottom w:val="single" w:sz="8" w:space="0" w:shadow="0" w:frame="0" w:color="F9B074"/>
        <w:right w:val="single" w:sz="8" w:space="0" w:shadow="0" w:frame="0" w:color="F9B074"/>
        <w:insideH w:val="single" w:sz="8" w:space="0" w:shadow="0" w:frame="0" w:color="F9B074"/>
        <w:insideV w:val="none" w:sz="0" w:space="0" w:shadow="0" w:frame="0"/>
      </w:tblBorders>
    </w:tblPr>
    <w:trPr/>
    <w:tcPr/>
  </w:style>
  <w:style w:type="table" w:styleId="T94">
    <w:name w:val="Medium Shading 2"/>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95">
    <w:name w:val="Medium Shading 2 - Accent 1"/>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96">
    <w:name w:val="Medium Shading 2 - Accent 2"/>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97">
    <w:name w:val="Medium Shading 2 - Accent 3"/>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98">
    <w:name w:val="Medium Shading 2 - Accent 4"/>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99">
    <w:name w:val="Medium Shading 2 - Accent 5"/>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100">
    <w:name w:val="Medium Shading 2 - Accent 6"/>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101">
    <w:name w:val="Table 3D effects 1"/>
    <w:basedOn w:val="T2"/>
    <w:tblPr/>
    <w:trPr/>
    <w:tcPr/>
  </w:style>
  <w:style w:type="table" w:styleId="T102">
    <w:name w:val="Table 3D effects 2"/>
    <w:basedOn w:val="T2"/>
    <w:tblPr>
      <w:tblStyleRowBandSize w:val="1"/>
    </w:tblPr>
    <w:trPr/>
    <w:tcPr/>
  </w:style>
  <w:style w:type="table" w:styleId="T103">
    <w:name w:val="Table 3D effects 3"/>
    <w:basedOn w:val="T2"/>
    <w:tblPr>
      <w:tblStyleRowBandSize w:val="1"/>
      <w:tblStyleColBandSize w:val="1"/>
    </w:tblPr>
    <w:trPr/>
    <w:tcPr/>
  </w:style>
  <w:style w:type="table" w:styleId="T104">
    <w:name w:val="Table Classic 1"/>
    <w:basedOn w:val="T2"/>
    <w:tblPr>
      <w:tblBorders>
        <w:top w:val="single" w:sz="12" w:space="0" w:shadow="0" w:frame="0" w:color="000000"/>
        <w:left w:val="none" w:sz="0" w:space="0" w:shadow="0" w:frame="0"/>
        <w:bottom w:val="single" w:sz="12" w:space="0" w:shadow="0" w:frame="0" w:color="000000"/>
        <w:right w:val="none" w:sz="0" w:space="0" w:shadow="0" w:frame="0"/>
        <w:insideH w:val="none" w:sz="0" w:space="0" w:shadow="0" w:frame="0"/>
        <w:insideV w:val="none" w:sz="0" w:space="0" w:shadow="0" w:frame="0"/>
      </w:tblBorders>
    </w:tblPr>
    <w:trPr/>
    <w:tcPr/>
  </w:style>
  <w:style w:type="table" w:styleId="T105">
    <w:name w:val="Table Classic 2"/>
    <w:basedOn w:val="T2"/>
    <w:tblPr>
      <w:tblBorders>
        <w:top w:val="single" w:sz="12" w:space="0" w:shadow="0" w:frame="0" w:color="000000"/>
        <w:left w:val="none" w:sz="0" w:space="0" w:shadow="0" w:frame="0"/>
        <w:bottom w:val="single" w:sz="12" w:space="0" w:shadow="0" w:frame="0" w:color="000000"/>
        <w:right w:val="none" w:sz="0" w:space="0" w:shadow="0" w:frame="0"/>
        <w:insideH w:val="none" w:sz="0" w:space="0" w:shadow="0" w:frame="0"/>
        <w:insideV w:val="none" w:sz="0" w:space="0" w:shadow="0" w:frame="0"/>
      </w:tblBorders>
    </w:tblPr>
    <w:trPr/>
    <w:tcPr/>
  </w:style>
  <w:style w:type="table" w:styleId="T106">
    <w:name w:val="Table Classic 3"/>
    <w:basedOn w:val="T2"/>
    <w:rPr>
      <w:color w:val="000080"/>
    </w:rPr>
    <w:tblPr>
      <w:tblBorders>
        <w:top w:val="single" w:sz="12" w:space="0" w:shadow="0" w:frame="0" w:color="000000"/>
        <w:left w:val="single" w:sz="12" w:space="0" w:shadow="0" w:frame="0" w:color="000000"/>
        <w:bottom w:val="single" w:sz="12" w:space="0" w:shadow="0" w:frame="0" w:color="000000"/>
        <w:right w:val="single" w:sz="12" w:space="0" w:shadow="0" w:frame="0" w:color="000000"/>
        <w:insideH w:val="none" w:sz="0" w:space="0" w:shadow="0" w:frame="0"/>
        <w:insideV w:val="none" w:sz="0" w:space="0" w:shadow="0" w:frame="0"/>
      </w:tblBorders>
    </w:tblPr>
    <w:trPr/>
    <w:tcPr/>
  </w:style>
  <w:style w:type="table" w:styleId="T107">
    <w:name w:val="Table Classic 4"/>
    <w:basedOn w:val="T2"/>
    <w:tblPr>
      <w:tblBorders>
        <w:top w:val="single" w:sz="12" w:space="0" w:shadow="0" w:frame="0" w:color="000000"/>
        <w:left w:val="single" w:sz="6" w:space="0" w:shadow="0" w:frame="0" w:color="000000"/>
        <w:bottom w:val="single" w:sz="12" w:space="0" w:shadow="0" w:frame="0" w:color="000000"/>
        <w:right w:val="single" w:sz="6" w:space="0" w:shadow="0" w:frame="0" w:color="000000"/>
        <w:insideH w:val="none" w:sz="0" w:space="0" w:shadow="0" w:frame="0"/>
        <w:insideV w:val="none" w:sz="0" w:space="0" w:shadow="0" w:frame="0"/>
      </w:tblBorders>
    </w:tblPr>
    <w:trPr/>
    <w:tcPr/>
  </w:style>
  <w:style w:type="table" w:styleId="T108">
    <w:name w:val="Table Colorful 1"/>
    <w:basedOn w:val="T2"/>
    <w:rPr>
      <w:color w:val="FFFFFF"/>
    </w:rPr>
    <w:tblPr>
      <w:tblBorders>
        <w:top w:val="single" w:sz="12" w:space="0" w:shadow="0" w:frame="0" w:color="008080"/>
        <w:left w:val="single" w:sz="12" w:space="0" w:shadow="0" w:frame="0" w:color="008080"/>
        <w:bottom w:val="single" w:sz="12" w:space="0" w:shadow="0" w:frame="0" w:color="008080"/>
        <w:right w:val="single" w:sz="12" w:space="0" w:shadow="0" w:frame="0" w:color="008080"/>
        <w:insideH w:val="single" w:sz="6" w:space="0" w:shadow="0" w:frame="0" w:color="00FFFF"/>
        <w:insideV w:val="none" w:sz="0" w:space="0" w:shadow="0" w:frame="0"/>
      </w:tblBorders>
    </w:tblPr>
    <w:trPr/>
    <w:tcPr/>
  </w:style>
  <w:style w:type="table" w:styleId="T109">
    <w:name w:val="Table Colorful 2"/>
    <w:basedOn w:val="T2"/>
    <w:tblPr>
      <w:tblBorders>
        <w:top w:val="none" w:sz="0" w:space="0" w:shadow="0" w:frame="0"/>
        <w:left w:val="none" w:sz="0" w:space="0" w:shadow="0" w:frame="0"/>
        <w:bottom w:val="single" w:sz="12" w:space="0" w:shadow="0" w:frame="0" w:color="000000"/>
        <w:right w:val="none" w:sz="0" w:space="0" w:shadow="0" w:frame="0"/>
        <w:insideH w:val="none" w:sz="0" w:space="0" w:shadow="0" w:frame="0"/>
        <w:insideV w:val="none" w:sz="0" w:space="0" w:shadow="0" w:frame="0"/>
      </w:tblBorders>
    </w:tblPr>
    <w:trPr/>
    <w:tcPr/>
  </w:style>
  <w:style w:type="table" w:styleId="T110">
    <w:name w:val="Table Colorful 3"/>
    <w:basedOn w:val="T2"/>
    <w:tblPr>
      <w:tblBorders>
        <w:top w:val="single" w:sz="18" w:space="0" w:shadow="0" w:frame="0" w:color="000000"/>
        <w:left w:val="single" w:sz="18" w:space="0" w:shadow="0" w:frame="0" w:color="000000"/>
        <w:bottom w:val="single" w:sz="18" w:space="0" w:shadow="0" w:frame="0" w:color="000000"/>
        <w:right w:val="single" w:sz="18" w:space="0" w:shadow="0" w:frame="0" w:color="000000"/>
        <w:insideH w:val="single" w:sz="6" w:space="0" w:shadow="0" w:frame="0" w:color="C0C0C0"/>
        <w:insideV w:val="none" w:sz="0" w:space="0" w:shadow="0" w:frame="0"/>
      </w:tblBorders>
    </w:tblPr>
    <w:trPr/>
    <w:tcPr/>
  </w:style>
  <w:style w:type="table" w:styleId="T111">
    <w:name w:val="Table Columns 1"/>
    <w:basedOn w:val="T2"/>
    <w:rPr>
      <w:b w:val="1"/>
    </w:rPr>
    <w:tblPr>
      <w:tblStyleColBandSize w:val="1"/>
      <w:tblBorders>
        <w:top w:val="single" w:sz="12" w:space="0" w:shadow="0" w:frame="0" w:color="000000"/>
        <w:left w:val="single" w:sz="12" w:space="0" w:shadow="0" w:frame="0" w:color="000000"/>
        <w:bottom w:val="single" w:sz="12" w:space="0" w:shadow="0" w:frame="0" w:color="000000"/>
        <w:right w:val="single" w:sz="12" w:space="0" w:shadow="0" w:frame="0" w:color="000000"/>
        <w:insideH w:val="none" w:sz="0" w:space="0" w:shadow="0" w:frame="0"/>
        <w:insideV w:val="none" w:sz="0" w:space="0" w:shadow="0" w:frame="0"/>
      </w:tblBorders>
    </w:tblPr>
    <w:trPr/>
    <w:tcPr/>
  </w:style>
  <w:style w:type="table" w:styleId="T112">
    <w:name w:val="Table Columns 2"/>
    <w:basedOn w:val="T2"/>
    <w:rPr>
      <w:b w:val="1"/>
    </w:rPr>
    <w:tblPr>
      <w:tblStyleColBandSize w:val="1"/>
    </w:tblPr>
    <w:trPr/>
    <w:tcPr/>
  </w:style>
  <w:style w:type="table" w:styleId="T113">
    <w:name w:val="Table Columns 3"/>
    <w:basedOn w:val="T2"/>
    <w:rPr>
      <w:b w:val="1"/>
    </w:rPr>
    <w:tblPr>
      <w:tblStyleColBandSize w:val="1"/>
      <w:tblBorders>
        <w:top w:val="single" w:sz="6" w:space="0" w:shadow="0" w:frame="0" w:color="000080"/>
        <w:left w:val="single" w:sz="6" w:space="0" w:shadow="0" w:frame="0" w:color="000080"/>
        <w:bottom w:val="single" w:sz="6" w:space="0" w:shadow="0" w:frame="0" w:color="000080"/>
        <w:right w:val="single" w:sz="6" w:space="0" w:shadow="0" w:frame="0" w:color="000080"/>
        <w:insideH w:val="none" w:sz="0" w:space="0" w:shadow="0" w:frame="0"/>
        <w:insideV w:val="single" w:sz="6" w:space="0" w:shadow="0" w:frame="0" w:color="000080"/>
      </w:tblBorders>
    </w:tblPr>
    <w:trPr/>
    <w:tcPr/>
  </w:style>
  <w:style w:type="table" w:styleId="T114">
    <w:name w:val="Table Columns 4"/>
    <w:basedOn w:val="T2"/>
    <w:tblPr>
      <w:tblStyleColBandSize w:val="1"/>
    </w:tblPr>
    <w:trPr/>
    <w:tcPr/>
  </w:style>
  <w:style w:type="table" w:styleId="T115">
    <w:name w:val="Table Columns 5"/>
    <w:basedOn w:val="T2"/>
    <w:tblPr>
      <w:tblStyleColBandSize w:val="1"/>
      <w:tblBorders>
        <w:top w:val="single" w:sz="12" w:space="0" w:shadow="0" w:frame="0" w:color="808080"/>
        <w:left w:val="single" w:sz="12" w:space="0" w:shadow="0" w:frame="0" w:color="808080"/>
        <w:bottom w:val="single" w:sz="12" w:space="0" w:shadow="0" w:frame="0" w:color="808080"/>
        <w:right w:val="single" w:sz="12" w:space="0" w:shadow="0" w:frame="0" w:color="808080"/>
        <w:insideH w:val="none" w:sz="0" w:space="0" w:shadow="0" w:frame="0"/>
        <w:insideV w:val="single" w:sz="6" w:space="0" w:shadow="0" w:frame="0" w:color="C0C0C0"/>
      </w:tblBorders>
    </w:tblPr>
    <w:trPr/>
    <w:tcPr/>
  </w:style>
  <w:style w:type="table" w:styleId="T116">
    <w:name w:val="Table Contemporary"/>
    <w:basedOn w:val="T2"/>
    <w:tblPr>
      <w:tblStyleRowBandSize w:val="1"/>
      <w:tblBorders>
        <w:top w:val="none" w:sz="0" w:space="0" w:shadow="0" w:frame="0"/>
        <w:left w:val="none" w:sz="0" w:space="0" w:shadow="0" w:frame="0"/>
        <w:bottom w:val="none" w:sz="0" w:space="0" w:shadow="0" w:frame="0"/>
        <w:right w:val="none" w:sz="0" w:space="0" w:shadow="0" w:frame="0"/>
        <w:insideH w:val="single" w:sz="18" w:space="0" w:shadow="0" w:frame="0" w:color="FFFFFF"/>
        <w:insideV w:val="single" w:sz="18" w:space="0" w:shadow="0" w:frame="0" w:color="FFFFFF"/>
      </w:tblBorders>
    </w:tblPr>
    <w:trPr/>
    <w:tcPr/>
  </w:style>
  <w:style w:type="table" w:styleId="T117">
    <w:name w:val="Table Elegant"/>
    <w:basedOn w:val="T2"/>
    <w:tblPr>
      <w:tblBorders>
        <w:top w:val="double" w:sz="6" w:space="0" w:shadow="0" w:frame="0" w:color="000000"/>
        <w:left w:val="double" w:sz="6" w:space="0" w:shadow="0" w:frame="0" w:color="000000"/>
        <w:bottom w:val="double" w:sz="6" w:space="0" w:shadow="0" w:frame="0" w:color="000000"/>
        <w:right w:val="double" w:sz="6" w:space="0" w:shadow="0" w:frame="0" w:color="000000"/>
        <w:insideH w:val="single" w:sz="6" w:space="0" w:shadow="0" w:frame="0" w:color="000000"/>
        <w:insideV w:val="single" w:sz="6" w:space="0" w:shadow="0" w:frame="0" w:color="000000"/>
      </w:tblBorders>
    </w:tblPr>
    <w:trPr/>
    <w:tcPr/>
  </w:style>
  <w:style w:type="table" w:styleId="T118">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119">
    <w:name w:val="Table Grid 1"/>
    <w:basedOn w:val="T2"/>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
    <w:trPr/>
    <w:tcPr/>
  </w:style>
  <w:style w:type="table" w:styleId="T120">
    <w:name w:val="Table Grid 2"/>
    <w:basedOn w:val="T2"/>
    <w:tblPr>
      <w:tblBorders>
        <w:top w:val="none" w:sz="0" w:space="0" w:shadow="0" w:frame="0"/>
        <w:left w:val="none" w:sz="0" w:space="0" w:shadow="0" w:frame="0"/>
        <w:bottom w:val="none" w:sz="0" w:space="0" w:shadow="0" w:frame="0"/>
        <w:right w:val="none" w:sz="0" w:space="0" w:shadow="0" w:frame="0"/>
        <w:insideH w:val="single" w:sz="6" w:space="0" w:shadow="0" w:frame="0" w:color="000000"/>
        <w:insideV w:val="single" w:sz="6" w:space="0" w:shadow="0" w:frame="0" w:color="000000"/>
      </w:tblBorders>
    </w:tblPr>
    <w:trPr/>
    <w:tcPr/>
  </w:style>
  <w:style w:type="table" w:styleId="T121">
    <w:name w:val="Table Grid 3"/>
    <w:basedOn w:val="T2"/>
    <w:tblPr>
      <w:tblBorders>
        <w:top w:val="single" w:sz="6" w:space="0" w:shadow="0" w:frame="0" w:color="000000"/>
        <w:left w:val="single" w:sz="12" w:space="0" w:shadow="0" w:frame="0" w:color="000000"/>
        <w:bottom w:val="single" w:sz="6" w:space="0" w:shadow="0" w:frame="0" w:color="000000"/>
        <w:right w:val="single" w:sz="12" w:space="0" w:shadow="0" w:frame="0" w:color="000000"/>
        <w:insideH w:val="none" w:sz="0" w:space="0" w:shadow="0" w:frame="0"/>
        <w:insideV w:val="single" w:sz="6" w:space="0" w:shadow="0" w:frame="0" w:color="000000"/>
      </w:tblBorders>
    </w:tblPr>
    <w:trPr/>
    <w:tcPr/>
  </w:style>
  <w:style w:type="table" w:styleId="T122">
    <w:name w:val="Table Grid 4"/>
    <w:basedOn w:val="T2"/>
    <w:tblPr>
      <w:tblBorders>
        <w:top w:val="none" w:sz="0" w:space="0" w:shadow="0" w:frame="0"/>
        <w:left w:val="single" w:sz="12" w:space="0" w:shadow="0" w:frame="0" w:color="000000"/>
        <w:bottom w:val="none" w:sz="0" w:space="0" w:shadow="0" w:frame="0"/>
        <w:right w:val="single" w:sz="12" w:space="0" w:shadow="0" w:frame="0" w:color="000000"/>
        <w:insideH w:val="single" w:sz="6" w:space="0" w:shadow="0" w:frame="0" w:color="000000"/>
        <w:insideV w:val="single" w:sz="6" w:space="0" w:shadow="0" w:frame="0" w:color="000000"/>
      </w:tblBorders>
    </w:tblPr>
    <w:trPr/>
    <w:tcPr/>
  </w:style>
  <w:style w:type="table" w:styleId="T123">
    <w:name w:val="Table Grid 5"/>
    <w:basedOn w:val="T2"/>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single" w:sz="6" w:space="0" w:shadow="0" w:frame="0" w:color="000000"/>
      </w:tblBorders>
    </w:tblPr>
    <w:trPr/>
    <w:tcPr/>
  </w:style>
  <w:style w:type="table" w:styleId="T124">
    <w:name w:val="Table Grid 6"/>
    <w:basedOn w:val="T2"/>
    <w:tblPr>
      <w:tblBorders>
        <w:top w:val="single" w:sz="12" w:space="0" w:shadow="0" w:frame="0" w:color="000000"/>
        <w:left w:val="single" w:sz="12" w:space="0" w:shadow="0" w:frame="0" w:color="000000"/>
        <w:bottom w:val="single" w:sz="12" w:space="0" w:shadow="0" w:frame="0" w:color="000000"/>
        <w:right w:val="single" w:sz="12" w:space="0" w:shadow="0" w:frame="0" w:color="000000"/>
        <w:insideH w:val="none" w:sz="0" w:space="0" w:shadow="0" w:frame="0"/>
        <w:insideV w:val="single" w:sz="6" w:space="0" w:shadow="0" w:frame="0" w:color="000000"/>
      </w:tblBorders>
    </w:tblPr>
    <w:trPr/>
    <w:tcPr/>
  </w:style>
  <w:style w:type="table" w:styleId="T125">
    <w:name w:val="Table Grid 7"/>
    <w:basedOn w:val="T2"/>
    <w:rPr>
      <w:b w:val="1"/>
    </w:rPr>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single" w:sz="6" w:space="0" w:shadow="0" w:frame="0" w:color="000000"/>
      </w:tblBorders>
    </w:tblPr>
    <w:trPr/>
    <w:tcPr/>
  </w:style>
  <w:style w:type="table" w:styleId="T126">
    <w:name w:val="Table Grid 8"/>
    <w:basedOn w:val="T2"/>
    <w:tblPr>
      <w:tblBorders>
        <w:top w:val="single" w:sz="6" w:space="0" w:shadow="0" w:frame="0" w:color="000080"/>
        <w:left w:val="single" w:sz="6" w:space="0" w:shadow="0" w:frame="0" w:color="000080"/>
        <w:bottom w:val="single" w:sz="6" w:space="0" w:shadow="0" w:frame="0" w:color="000080"/>
        <w:right w:val="single" w:sz="6" w:space="0" w:shadow="0" w:frame="0" w:color="000080"/>
        <w:insideH w:val="single" w:sz="6" w:space="0" w:shadow="0" w:frame="0" w:color="000080"/>
        <w:insideV w:val="single" w:sz="6" w:space="0" w:shadow="0" w:frame="0" w:color="000080"/>
      </w:tblBorders>
    </w:tblPr>
    <w:trPr/>
    <w:tcPr/>
  </w:style>
  <w:style w:type="table" w:styleId="T127">
    <w:name w:val="Table List 1"/>
    <w:basedOn w:val="T2"/>
    <w:tblPr>
      <w:tblStyleRowBandSize w:val="1"/>
      <w:tblBorders>
        <w:top w:val="single" w:sz="12" w:space="0" w:shadow="0" w:frame="0" w:color="008080"/>
        <w:left w:val="single" w:sz="6" w:space="0" w:shadow="0" w:frame="0" w:color="008080"/>
        <w:bottom w:val="single" w:sz="12" w:space="0" w:shadow="0" w:frame="0" w:color="008080"/>
        <w:right w:val="single" w:sz="6" w:space="0" w:shadow="0" w:frame="0" w:color="008080"/>
        <w:insideH w:val="none" w:sz="0" w:space="0" w:shadow="0" w:frame="0"/>
        <w:insideV w:val="none" w:sz="0" w:space="0" w:shadow="0" w:frame="0"/>
      </w:tblBorders>
    </w:tblPr>
    <w:trPr/>
    <w:tcPr/>
  </w:style>
  <w:style w:type="table" w:styleId="T128">
    <w:name w:val="Table List 2"/>
    <w:basedOn w:val="T2"/>
    <w:tblPr>
      <w:tblStyleRowBandSize w:val="2"/>
      <w:tblBorders>
        <w:top w:val="none" w:sz="0" w:space="0" w:shadow="0" w:frame="0"/>
        <w:left w:val="none" w:sz="0" w:space="0" w:shadow="0" w:frame="0"/>
        <w:bottom w:val="single" w:sz="12" w:space="0" w:shadow="0" w:frame="0" w:color="808080"/>
        <w:right w:val="none" w:sz="0" w:space="0" w:shadow="0" w:frame="0"/>
        <w:insideH w:val="none" w:sz="0" w:space="0" w:shadow="0" w:frame="0"/>
        <w:insideV w:val="none" w:sz="0" w:space="0" w:shadow="0" w:frame="0"/>
      </w:tblBorders>
    </w:tblPr>
    <w:trPr/>
    <w:tcPr/>
  </w:style>
  <w:style w:type="table" w:styleId="T129">
    <w:name w:val="Table List 3"/>
    <w:basedOn w:val="T2"/>
    <w:tblPr>
      <w:tblBorders>
        <w:top w:val="single" w:sz="12" w:space="0" w:shadow="0" w:frame="0" w:color="000000"/>
        <w:left w:val="none" w:sz="0" w:space="0" w:shadow="0" w:frame="0"/>
        <w:bottom w:val="single" w:sz="12" w:space="0" w:shadow="0" w:frame="0" w:color="000000"/>
        <w:right w:val="none" w:sz="0" w:space="0" w:shadow="0" w:frame="0"/>
        <w:insideH w:val="single" w:sz="6" w:space="0" w:shadow="0" w:frame="0" w:color="000000"/>
        <w:insideV w:val="none" w:sz="0" w:space="0" w:shadow="0" w:frame="0"/>
      </w:tblBorders>
    </w:tblPr>
    <w:trPr/>
    <w:tcPr/>
  </w:style>
  <w:style w:type="table" w:styleId="T130">
    <w:name w:val="Table List 4"/>
    <w:basedOn w:val="T2"/>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none" w:sz="0" w:space="0" w:shadow="0" w:frame="0"/>
      </w:tblBorders>
    </w:tblPr>
    <w:trPr/>
    <w:tcPr/>
  </w:style>
  <w:style w:type="table" w:styleId="T131">
    <w:name w:val="Table List 5"/>
    <w:basedOn w:val="T2"/>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none" w:sz="0" w:space="0" w:shadow="0" w:frame="0"/>
      </w:tblBorders>
    </w:tblPr>
    <w:trPr/>
    <w:tcPr/>
  </w:style>
  <w:style w:type="table" w:styleId="T132">
    <w:name w:val="Table List 6"/>
    <w:basedOn w:val="T2"/>
    <w:tblPr>
      <w:tblStyleRowBandSize w:val="1"/>
      <w:tblBorders>
        <w:top w:val="single" w:sz="6" w:space="0" w:shadow="0" w:frame="0" w:color="000000"/>
        <w:left w:val="single" w:sz="6" w:space="0" w:shadow="0" w:frame="0" w:color="000000"/>
        <w:bottom w:val="single" w:sz="6" w:space="0" w:shadow="0" w:frame="0" w:color="000000"/>
        <w:right w:val="single" w:sz="6" w:space="0" w:shadow="0" w:frame="0" w:color="000000"/>
        <w:insideH w:val="none" w:sz="0" w:space="0" w:shadow="0" w:frame="0"/>
        <w:insideV w:val="none" w:sz="0" w:space="0" w:shadow="0" w:frame="0"/>
      </w:tblBorders>
    </w:tblPr>
    <w:trPr/>
    <w:tcPr/>
  </w:style>
  <w:style w:type="table" w:styleId="T133">
    <w:name w:val="Table List 7"/>
    <w:basedOn w:val="T2"/>
    <w:tblPr>
      <w:tblStyleRowBandSize w:val="1"/>
      <w:tblBorders>
        <w:top w:val="single" w:sz="12" w:space="0" w:shadow="0" w:frame="0" w:color="008000"/>
        <w:left w:val="single" w:sz="6" w:space="0" w:shadow="0" w:frame="0" w:color="008000"/>
        <w:bottom w:val="single" w:sz="12" w:space="0" w:shadow="0" w:frame="0" w:color="008000"/>
        <w:right w:val="single" w:sz="6" w:space="0" w:shadow="0" w:frame="0" w:color="008000"/>
        <w:insideH w:val="single" w:sz="6" w:space="0" w:shadow="0" w:frame="0" w:color="000000"/>
        <w:insideV w:val="none" w:sz="0" w:space="0" w:shadow="0" w:frame="0"/>
      </w:tblBorders>
    </w:tblPr>
    <w:trPr/>
    <w:tcPr/>
  </w:style>
  <w:style w:type="table" w:styleId="T134">
    <w:name w:val="Table List 8"/>
    <w:basedOn w:val="T2"/>
    <w:tblPr>
      <w:tblStyleRowBandSize w:val="1"/>
      <w:tblBorders>
        <w:top w:val="single" w:sz="6" w:space="0" w:shadow="0" w:frame="0" w:color="000000"/>
        <w:left w:val="single" w:sz="6" w:space="0" w:shadow="0" w:frame="0" w:color="000000"/>
        <w:bottom w:val="single" w:sz="6" w:space="0" w:shadow="0" w:frame="0" w:color="000000"/>
        <w:right w:val="single" w:sz="6" w:space="0" w:shadow="0" w:frame="0" w:color="000000"/>
        <w:insideH w:val="none" w:sz="0" w:space="0" w:shadow="0" w:frame="0"/>
        <w:insideV w:val="single" w:sz="6" w:space="0" w:shadow="0" w:frame="0" w:color="000000"/>
      </w:tblBorders>
    </w:tblPr>
    <w:trPr/>
    <w:tcPr/>
  </w:style>
  <w:style w:type="table" w:styleId="T135">
    <w:name w:val="Table Professional"/>
    <w:basedOn w:val="T2"/>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
    <w:trPr/>
    <w:tcPr/>
  </w:style>
  <w:style w:type="table" w:styleId="T136">
    <w:name w:val="Table Simple 2"/>
    <w:basedOn w:val="T2"/>
    <w:tblPr/>
    <w:trPr/>
    <w:tcPr/>
  </w:style>
  <w:style w:type="table" w:styleId="T137">
    <w:name w:val="Table Simple 3"/>
    <w:basedOn w:val="T2"/>
    <w:tblPr>
      <w:tblBorders>
        <w:top w:val="single" w:sz="12" w:space="0" w:shadow="0" w:frame="0" w:color="000000"/>
        <w:left w:val="single" w:sz="12" w:space="0" w:shadow="0" w:frame="0" w:color="000000"/>
        <w:bottom w:val="single" w:sz="12" w:space="0" w:shadow="0" w:frame="0" w:color="000000"/>
        <w:right w:val="single" w:sz="12" w:space="0" w:shadow="0" w:frame="0" w:color="000000"/>
        <w:insideH w:val="none" w:sz="0" w:space="0" w:shadow="0" w:frame="0"/>
        <w:insideV w:val="none" w:sz="0" w:space="0" w:shadow="0" w:frame="0"/>
      </w:tblBorders>
    </w:tblPr>
    <w:trPr/>
    <w:tcPr/>
  </w:style>
  <w:style w:type="table" w:styleId="T138">
    <w:name w:val="Table Subtle 1"/>
    <w:basedOn w:val="T2"/>
    <w:tblPr>
      <w:tblStyleRowBandSize w:val="1"/>
    </w:tblPr>
    <w:trPr/>
    <w:tcPr/>
  </w:style>
  <w:style w:type="table" w:styleId="T139">
    <w:name w:val="Table Subtle 2"/>
    <w:basedOn w:val="T2"/>
    <w:tblPr>
      <w:tblBorders>
        <w:top w:val="none" w:sz="0" w:space="0" w:shadow="0" w:frame="0"/>
        <w:left w:val="single" w:sz="6" w:space="0" w:shadow="0" w:frame="0" w:color="000000"/>
        <w:bottom w:val="none" w:sz="0" w:space="0" w:shadow="0" w:frame="0"/>
        <w:right w:val="single" w:sz="6" w:space="0" w:shadow="0" w:frame="0" w:color="000000"/>
        <w:insideH w:val="none" w:sz="0" w:space="0" w:shadow="0" w:frame="0"/>
        <w:insideV w:val="none" w:sz="0" w:space="0" w:shadow="0" w:frame="0"/>
      </w:tblBorders>
    </w:tblPr>
    <w:trPr/>
    <w:tcPr/>
  </w:style>
  <w:style w:type="table" w:styleId="T140">
    <w:name w:val="Table Theme"/>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141">
    <w:name w:val="Table Web 1"/>
    <w:basedOn w:val="T2"/>
    <w:tblPr>
      <w:tblCellSpacing w:w="20" w:type="dxa"/>
      <w:tblBorders>
        <w:top w:val="single" w:sz="6" w:space="0" w:shadow="0" w:frame="0"/>
        <w:left w:val="single" w:sz="6" w:space="0" w:shadow="0" w:frame="0"/>
        <w:bottom w:val="single" w:sz="6" w:space="0" w:shadow="0" w:frame="0"/>
        <w:right w:val="single" w:sz="6" w:space="0" w:shadow="0" w:frame="0"/>
        <w:insideH w:val="single" w:sz="6" w:space="0" w:shadow="0" w:frame="0"/>
        <w:insideV w:val="single" w:sz="6" w:space="0" w:shadow="0" w:frame="0"/>
      </w:tblBorders>
    </w:tblPr>
    <w:trPr/>
    <w:tcPr/>
  </w:style>
  <w:style w:type="table" w:styleId="T142">
    <w:name w:val="Table Web 2"/>
    <w:basedOn w:val="T2"/>
    <w:tblPr>
      <w:tblCellSpacing w:w="20" w:type="dxa"/>
      <w:tblBorders>
        <w:top w:val="single" w:sz="6" w:space="0" w:shadow="0" w:frame="0"/>
        <w:left w:val="single" w:sz="6" w:space="0" w:shadow="0" w:frame="0"/>
        <w:bottom w:val="single" w:sz="6" w:space="0" w:shadow="0" w:frame="0"/>
        <w:right w:val="single" w:sz="6" w:space="0" w:shadow="0" w:frame="0"/>
        <w:insideH w:val="single" w:sz="6" w:space="0" w:shadow="0" w:frame="0"/>
        <w:insideV w:val="single" w:sz="6" w:space="0" w:shadow="0" w:frame="0"/>
      </w:tblBorders>
    </w:tblPr>
    <w:trPr/>
    <w:tcPr/>
  </w:style>
  <w:style w:type="table" w:styleId="T143">
    <w:name w:val="Table Web 3"/>
    <w:basedOn w:val="T2"/>
    <w:tblPr>
      <w:tblCellSpacing w:w="20" w:type="dxa"/>
      <w:tblBorders>
        <w:top w:val="single" w:sz="24" w:space="0" w:shadow="0" w:frame="0"/>
        <w:left w:val="single" w:sz="24" w:space="0" w:shadow="0" w:frame="0"/>
        <w:bottom w:val="single" w:sz="24" w:space="0" w:shadow="0" w:frame="0"/>
        <w:right w:val="single" w:sz="24" w:space="0" w:shadow="0" w:frame="0"/>
        <w:insideH w:val="single" w:sz="6" w:space="0" w:shadow="0" w:frame="0"/>
        <w:insideV w:val="single" w:sz="6" w:space="0" w:shadow="0" w:frame="0"/>
      </w:tblBorders>
    </w:tblPr>
    <w:trPr/>
    <w:tcPr/>
  </w:style>
  <w:style w:type="numbering" w:styleId="N0">
    <w:name w:val="1 / 1.1 / 1.1.1"/>
    <w:pPr>
      <w:numPr>
        <w:numId w:val="11"/>
      </w:numPr>
    </w:pPr>
  </w:style>
  <w:style w:type="numbering" w:styleId="N1">
    <w:name w:val="1 / a / i"/>
    <w:pPr>
      <w:numPr>
        <w:numId w:val="12"/>
      </w:numPr>
    </w:pPr>
  </w:style>
  <w:style w:type="numbering" w:styleId="N2">
    <w:name w:val="Article / Section"/>
    <w:pPr>
      <w:numPr>
        <w:numId w:val="13"/>
      </w:numPr>
    </w:p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2016-03-31T19:09:00Z</dcterms:created>
  <cp:lastModifiedBy>Sud, Manu (MEDJCT)</cp:lastModifiedBy>
  <dcterms:modified xsi:type="dcterms:W3CDTF">2019-01-10T16:39:28Z</dcterms:modified>
  <cp:revision>10</cp:revision>
  <dc:subject>REGISTRATIONS UNDER PART II.2 OF THE ACT - END-OF-LIFE VEHICLES</dc:subject>
  <dc:title>Environmental Protection Act - O. Reg. 85/16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20170930</vt:lpwstr>
  </property>
  <property fmtid="{D5CDD505-2E9C-101B-9397-08002B2CF9AE}" pid="3" name="To Date">
    <vt:lpwstr>Present</vt:lpwstr>
  </property>
</Properties>
</file>