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27D56DAA" Type="http://schemas.openxmlformats.org/officeDocument/2006/relationships/custom-properties" Target="docProps/custom.xml"/><Relationship Id="coreR27D56DAA" Type="http://schemas.openxmlformats.org/package/2006/relationships/metadata/core-properties" Target="docProps/core.xml"/><Relationship Id="R27D56DAA"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"http://www.ontario.ca/fr/lois/reglement/900362" </w:instrText>
      </w:r>
      <w:r>
        <w:fldChar w:fldCharType="separate"/>
      </w:r>
      <w:r>
        <w:rPr>
          <w:rStyle w:val="C2"/>
        </w:rPr>
        <w:t>Français</w:t>
      </w:r>
      <w:r>
        <w:fldChar w:fldCharType="end"/>
      </w:r>
    </w:p>
    <w:p>
      <w:pPr>
        <w:pStyle w:val="P31"/>
      </w:pPr>
      <w:r>
        <w:t>Environmental Protection Act</w:t>
      </w:r>
    </w:p>
    <w:p>
      <w:pPr>
        <w:pStyle w:val="P17"/>
        <w:rPr>
          <w:b w:val="0"/>
        </w:rPr>
      </w:pPr>
      <w:r>
        <w:t>R.R.O. 1990, REGULATION 362</w:t>
      </w:r>
    </w:p>
    <w:p>
      <w:pPr>
        <w:pStyle w:val="P18"/>
        <w:rPr>
          <w:b w:val="0"/>
        </w:rPr>
      </w:pPr>
      <w:r>
        <w:t>WASTE MANAGEMENT — PCB’s</w:t>
      </w:r>
    </w:p>
    <w:p>
      <w:pPr>
        <w:pStyle w:val="P679"/>
      </w:pPr>
      <w:r>
        <w:rPr>
          <w:b w:val="1"/>
        </w:rPr>
        <w:t>Consolidation Period:</w:t>
      </w:r>
      <w:r>
        <w:t xml:space="preserve">  From October 31, 2011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2"/>
      </w:pPr>
      <w:r>
        <w:t xml:space="preserve">Last amendment: </w:t>
      </w:r>
      <w:r>
        <w:fldChar w:fldCharType="begin"/>
      </w:r>
      <w:r>
        <w:instrText>HYPERLINK "https://www.ontario.ca/laws/regulation/R11232"</w:instrText>
      </w:r>
      <w:r>
        <w:fldChar w:fldCharType="separate"/>
      </w:r>
      <w:r>
        <w:rPr>
          <w:rStyle w:val="C2"/>
        </w:rPr>
        <w:t>232/11</w:t>
      </w:r>
      <w:r>
        <w:rPr>
          <w:rStyle w:val="C2"/>
        </w:rPr>
        <w:fldChar w:fldCharType="end"/>
      </w:r>
      <w:r>
        <w:t>.</w:t>
      </w:r>
    </w:p>
    <w:p>
      <w:pPr>
        <w:pStyle w:val="P557"/>
      </w:pPr>
      <w:r>
        <w:t xml:space="preserve">Legislative History: </w:t>
      </w:r>
      <w:r>
        <w:fldChar w:fldCharType="begin"/>
      </w:r>
      <w:r>
        <w:instrText>HYPERLINK "https://www.ontario.ca/laws/regulation/R07033"</w:instrText>
      </w:r>
      <w:r>
        <w:fldChar w:fldCharType="separate"/>
      </w:r>
      <w:r>
        <w:rPr>
          <w:rStyle w:val="C2"/>
        </w:rPr>
        <w:t>33/07</w:t>
      </w:r>
      <w:r>
        <w:rPr>
          <w:rStyle w:val="C2"/>
        </w:rPr>
        <w:fldChar w:fldCharType="end"/>
      </w:r>
      <w:r>
        <w:t xml:space="preserve">, </w:t>
      </w:r>
      <w:r>
        <w:fldChar w:fldCharType="begin"/>
      </w:r>
      <w:r>
        <w:instrText>HYPERLINK "https://www.ontario.ca/laws/regulation/R11232"</w:instrText>
      </w:r>
      <w:r>
        <w:fldChar w:fldCharType="separate"/>
      </w:r>
      <w:r>
        <w:rPr>
          <w:rStyle w:val="C2"/>
        </w:rPr>
        <w:t>232/11</w:t>
      </w:r>
      <w:r>
        <w:rPr>
          <w:rStyle w:val="C2"/>
        </w:rPr>
        <w:fldChar w:fldCharType="end"/>
      </w:r>
      <w:r>
        <w:t>.</w:t>
      </w:r>
    </w:p>
    <w:p>
      <w:pPr>
        <w:pStyle w:val="P22"/>
        <w:rPr>
          <w:b w:val="0"/>
          <w:i w:val="0"/>
        </w:rPr>
      </w:pPr>
      <w:r>
        <w:t>This is the English version of a bilingual regulation.</w:t>
      </w:r>
    </w:p>
    <w:p>
      <w:pPr>
        <w:pStyle w:val="P19"/>
      </w:pPr>
      <w:r>
        <w:tab/>
      </w:r>
      <w:r>
        <w:rPr>
          <w:b w:val="1"/>
        </w:rPr>
        <w:t>1.  </w:t>
      </w:r>
      <w:r>
        <w:t>In this Regulation,</w:t>
      </w:r>
    </w:p>
    <w:p>
      <w:pPr>
        <w:pStyle w:val="P16"/>
      </w:pPr>
      <w:r>
        <w:t>“hold” includes own, possess and have care or control of and “holder” has a corresponding meaning; (“détenir”)</w:t>
      </w:r>
    </w:p>
    <w:p>
      <w:pPr>
        <w:pStyle w:val="P13"/>
      </w:pPr>
      <w:r>
        <w:t>“PCB” means any monochlorinated or polychlorinated biphenyl or any mixture of them or any mixture that contains one or more of them; (“BPC”)</w:t>
      </w:r>
    </w:p>
    <w:p>
      <w:pPr>
        <w:pStyle w:val="P13"/>
      </w:pPr>
      <w:r>
        <w:t>“PCB equipment” means equipment designed or manufactured to operate with PCB liquid or to which PCB liquid was added or drums and other containers used for the storage of PCB liquid; (“appareils contenant des BPC”)</w:t>
      </w:r>
    </w:p>
    <w:p>
      <w:pPr>
        <w:pStyle w:val="P13"/>
      </w:pPr>
      <w:r>
        <w:t>“PCB liquid” means,</w:t>
      </w:r>
    </w:p>
    <w:p>
      <w:pPr>
        <w:pStyle w:val="P12"/>
      </w:pPr>
      <w:r>
        <w:tab/>
        <w:t>(a)</w:t>
        <w:tab/>
        <w:t>liquids, other than liquids used or proposed for use for road oiling, containing PCBs at a concentration of more than fifty parts per million by weight,</w:t>
      </w:r>
    </w:p>
    <w:p>
      <w:pPr>
        <w:pStyle w:val="P12"/>
      </w:pPr>
      <w:r>
        <w:tab/>
        <w:t>(b)</w:t>
        <w:tab/>
        <w:t>liquids used or proposed for use for road oiling, containing PCBs at a concentration of more than five parts per million by weight, and</w:t>
      </w:r>
    </w:p>
    <w:p>
      <w:pPr>
        <w:pStyle w:val="P12"/>
      </w:pPr>
      <w:r>
        <w:tab/>
        <w:t>(c)</w:t>
        <w:tab/>
        <w:t>liquids made contrary to section 6 by diluting liquids referred to in clause (a) or (b); (“liquides contenant des BPC”)</w:t>
      </w:r>
    </w:p>
    <w:p>
      <w:pPr>
        <w:pStyle w:val="P13"/>
      </w:pPr>
      <w:r>
        <w:t>“PCB materials” means materials containing PCBs at a concentration of more than fifty parts per million by weight whether the material is liquid or not; (“matières contenant des BPC”)</w:t>
      </w:r>
    </w:p>
    <w:p>
      <w:pPr>
        <w:pStyle w:val="P13"/>
      </w:pPr>
      <w:r>
        <w:t>“PCB waste” means PCB equipment, PCB liquid or PCB material, but does not include,</w:t>
      </w:r>
    </w:p>
    <w:p>
      <w:pPr>
        <w:pStyle w:val="P12"/>
      </w:pPr>
      <w:r>
        <w:tab/>
        <w:t>(a)</w:t>
        <w:tab/>
        <w:t>PCB material or PCB equipment after it has been decontaminated pursuant to guidelines issued by the Ministry of the Environment or instructions issued by the Director,</w:t>
      </w:r>
    </w:p>
    <w:p>
      <w:pPr>
        <w:pStyle w:val="P12"/>
      </w:pPr>
      <w:r>
        <w:tab/>
        <w:t>(b)</w:t>
        <w:tab/>
        <w:t>PCB equipment that is,</w:t>
      </w:r>
    </w:p>
    <w:p>
      <w:pPr>
        <w:pStyle w:val="P14"/>
      </w:pPr>
      <w:r>
        <w:tab/>
        <w:t>(i)</w:t>
        <w:tab/>
        <w:t>an electrical capacitor that has never contained over one kilogram of PCBs,</w:t>
      </w:r>
    </w:p>
    <w:p>
      <w:pPr>
        <w:pStyle w:val="P14"/>
      </w:pPr>
      <w:r>
        <w:tab/>
        <w:t>(ii)</w:t>
        <w:tab/>
        <w:t>electrical, heat transfer or hydraulic equipment or a vapour diffusion pump that is being put to the use for which it was originally designed or is being stored for such use by a person who uses such equipment for the purpose for which it was originally designed, or</w:t>
      </w:r>
    </w:p>
    <w:p>
      <w:pPr>
        <w:pStyle w:val="P14"/>
      </w:pPr>
      <w:r>
        <w:tab/>
        <w:t>(iii)</w:t>
        <w:tab/>
        <w:t>machinery or equipment referred to in subclause (c) (i), or</w:t>
      </w:r>
    </w:p>
    <w:p>
      <w:pPr>
        <w:pStyle w:val="P12"/>
      </w:pPr>
      <w:r>
        <w:tab/>
        <w:t>(c)</w:t>
        <w:tab/>
        <w:t>PCB liquid that,</w:t>
      </w:r>
    </w:p>
    <w:p>
      <w:pPr>
        <w:pStyle w:val="P14"/>
      </w:pPr>
      <w:r>
        <w:tab/>
        <w:t>(i)</w:t>
        <w:tab/>
        <w:t>is at the site of fixed machinery or equipment, the operation of which is intended to destroy the chemical structure of PCBs by using the PCBs as a source of fuel or chlorine for purposes other than the destruction of PCBs or other wastes and that is subject to an environmental compliance approval issued in respect of an activity mentioned in subsection 9 (1) of the Act after the 1st day of January, 1981 specifying the manner in which PCB liquid be processed in the machinery or equipment, or</w:t>
      </w:r>
    </w:p>
    <w:p>
      <w:pPr>
        <w:pStyle w:val="P14"/>
        <w:rPr>
          <w:lang w:val="fr-CA"/>
        </w:rPr>
      </w:pPr>
      <w:r>
        <w:tab/>
        <w:t>(ii)</w:t>
        <w:tab/>
        <w:t xml:space="preserve">is in PCB equipment referred to in subclause (b) (ii). </w:t>
      </w:r>
      <w:r>
        <w:rPr>
          <w:lang w:val="fr-CA"/>
        </w:rPr>
        <w:t xml:space="preserve">(“déchets de BPC”)  R.R.O. 1990, Reg. 362, s. 1; O. Reg. 232/11, s. 1.</w:t>
      </w:r>
    </w:p>
    <w:p>
      <w:pPr>
        <w:pStyle w:val="P19"/>
      </w:pPr>
      <w:r>
        <w:rPr>
          <w:lang w:val="fr-CA"/>
        </w:rPr>
        <w:tab/>
      </w:r>
      <w:r>
        <w:rPr>
          <w:b w:val="1"/>
        </w:rPr>
        <w:t>2.  </w:t>
      </w:r>
      <w:r>
        <w:t xml:space="preserve">PCB waste is designated as a waste.  R.R.O. 1990, Reg. 362, s. 2.</w:t>
      </w:r>
    </w:p>
    <w:p>
      <w:pPr>
        <w:pStyle w:val="P19"/>
      </w:pPr>
      <w:r>
        <w:tab/>
      </w:r>
      <w:r>
        <w:rPr>
          <w:b w:val="1"/>
        </w:rPr>
        <w:t>3.  </w:t>
      </w:r>
      <w:r>
        <w:t xml:space="preserve">(1)  Every site containing PCB waste and PCB related waste but not containing other wastes is classified as a PCB waste disposal site.  R.R.O. 1990, Reg. 362, s. 3 (1).</w:t>
      </w:r>
    </w:p>
    <w:p>
      <w:pPr>
        <w:pStyle w:val="P20"/>
      </w:pPr>
      <w:r>
        <w:tab/>
        <w:t>(2)  In subsection (1),</w:t>
      </w:r>
    </w:p>
    <w:p>
      <w:pPr>
        <w:pStyle w:val="P16"/>
      </w:pPr>
      <w:r>
        <w:t xml:space="preserve">“PCB related waste” means waste containing low levels of PCBs or waste arising from a spill or clean up of PCB liquid or PCB waste.  R.R.O. 1990, Reg. 362, s. 3 (2).</w:t>
      </w:r>
    </w:p>
    <w:p>
      <w:pPr>
        <w:pStyle w:val="P19"/>
      </w:pPr>
      <w:r>
        <w:t xml:space="preserve">  </w:t>
      </w:r>
      <w:r>
        <w:rPr/>
        <w:tab/>
      </w:r>
      <w:r>
        <w:rPr>
          <w:b/>
        </w:rPr>
        <w:t xml:space="preserve">4.  </w:t>
      </w:r>
      <w:r>
        <w:rPr/>
        <w:t xml:space="preserve">(1)  Every operator of a waste disposal site </w:t>
      </w:r>
      <w:r>
        <w:rPr>
          <w:highlight w:val="yellow"/>
        </w:rPr>
        <w:t>shall</w:t>
      </w:r>
      <w:r>
        <w:rPr/>
        <w:t xml:space="preserve"> keep records of all PCB waste held by the operator after the 15th day of January, 1982.  R.R.O. 1990, Reg. 362, s. 4 (1).</w:t>
      </w:r>
    </w:p>
    <w:p>
      <w:pPr>
        <w:pStyle w:val="P20"/>
      </w:pPr>
      <w:r>
        <w:t xml:space="preserve">  </w:t>
      </w:r>
      <w:r>
        <w:rPr/>
        <w:tab/>
        <w:t xml:space="preserve">(2)  The records referred to in subsection (1) </w:t>
      </w:r>
      <w:r>
        <w:rPr>
          <w:highlight w:val="yellow"/>
        </w:rPr>
        <w:t>shall</w:t>
      </w:r>
      <w:r>
        <w:rPr/>
        <w:t xml:space="preserve"> include,</w:t>
      </w:r>
    </w:p>
    <w:p>
      <w:pPr>
        <w:pStyle w:val="P11"/>
      </w:pPr>
      <w:r>
        <w:tab/>
        <w:t>(a)</w:t>
        <w:tab/>
        <w:t>the methods and times at which the PCB waste is received and delivered to and from the site; and</w:t>
      </w:r>
    </w:p>
    <w:p>
      <w:pPr>
        <w:pStyle w:val="P11"/>
      </w:pPr>
      <w:r>
        <w:tab/>
        <w:t>(b)</w:t>
        <w:tab/>
        <w:t>where PCB waste is transported to and from the site, the location from or to which it is transported and the person by whom it is transported,</w:t>
      </w:r>
    </w:p>
    <w:p>
      <w:pPr>
        <w:pStyle w:val="P30"/>
      </w:pPr>
      <w:r>
        <w:t>with respect to any delivery, receipt or transport of PCB waste after the 15th day of January, 1982, and,</w:t>
      </w:r>
    </w:p>
    <w:p>
      <w:pPr>
        <w:pStyle w:val="P11"/>
      </w:pPr>
      <w:r>
        <w:tab/>
        <w:t>(c)</w:t>
        <w:tab/>
        <w:t>a description of the nature and quantities of the PCB waste;</w:t>
      </w:r>
    </w:p>
    <w:p>
      <w:pPr>
        <w:pStyle w:val="P11"/>
      </w:pPr>
      <w:r>
        <w:tab/>
        <w:t>(d)</w:t>
        <w:tab/>
        <w:t>the location of the waste disposal site; and</w:t>
      </w:r>
    </w:p>
    <w:p>
      <w:pPr>
        <w:pStyle w:val="P11"/>
      </w:pPr>
      <w:r>
        <w:tab/>
        <w:t>(e)</w:t>
        <w:tab/>
        <w:t>the methods of storage of the PCB waste,</w:t>
      </w:r>
    </w:p>
    <w:p>
      <w:pPr>
        <w:pStyle w:val="P30"/>
      </w:pPr>
      <w:r>
        <w:t xml:space="preserve">with respect to all PCB wastes at the waste disposal site.  R.R.O. 1990, Reg. 362, s. 4 (2).</w:t>
      </w:r>
    </w:p>
    <w:p>
      <w:pPr>
        <w:pStyle w:val="P20"/>
      </w:pPr>
      <w:r>
        <w:t xml:space="preserve">  </w:t>
      </w:r>
      <w:r>
        <w:rPr/>
        <w:t xml:space="preserve">  </w:t>
      </w:r>
      <w:r>
        <w:rPr/>
        <w:tab/>
        <w:t xml:space="preserve">(3)  Every operator of a waste disposal site </w:t>
      </w:r>
      <w:r>
        <w:rPr>
          <w:highlight w:val="yellow"/>
        </w:rPr>
        <w:t>shall</w:t>
      </w:r>
      <w:r>
        <w:rPr/>
        <w:t xml:space="preserve"> report to the Director the information </w:t>
      </w:r>
      <w:r>
        <w:rPr>
          <w:highlight w:val="cyan"/>
        </w:rPr>
        <w:t>required</w:t>
      </w:r>
      <w:r>
        <w:rPr/>
        <w:t xml:space="preserve"> to be recorded under subsection (2),</w:t>
      </w:r>
    </w:p>
    <w:p>
      <w:pPr>
        <w:pStyle w:val="P11"/>
      </w:pPr>
      <w:r>
        <w:tab/>
        <w:t>(a)</w:t>
        <w:tab/>
        <w:t>by telephone immediately, and in writing within three days, after a PCB waste first comes on the site; and</w:t>
      </w:r>
    </w:p>
    <w:p>
      <w:pPr>
        <w:pStyle w:val="P11"/>
      </w:pPr>
      <w:r>
        <w:tab/>
        <w:t>(b)</w:t>
        <w:tab/>
        <w:t xml:space="preserve">in writing within thirty days after any other PCB waste is taken to or from the site.  R.R.O. 1990, Reg. 362, s. 4 (3).</w:t>
      </w:r>
    </w:p>
    <w:p>
      <w:pPr>
        <w:pStyle w:val="P20"/>
      </w:pPr>
      <w:r>
        <w:tab/>
        <w:t xml:space="preserve">(4)  A record of a PCB waste transfer submitted to the Ministry under section 23, 24 or 25 of Regulation 347 of the Revised Regulations of Ontario, 1990 satisfies the requirements of clauses (2) (b), (c) and (d) with respect to the PCB waste referred to in that record.  R.R.O. 1990, Reg. 362, s. 4 (4).</w:t>
      </w:r>
    </w:p>
    <w:p>
      <w:pPr>
        <w:pStyle w:val="P20"/>
      </w:pPr>
      <w:r>
        <w:tab/>
        <w:t xml:space="preserve">(5)  Two years after an operator of a waste disposal site gives written notice to the Director that the operator has ceased to be a holder of PCB waste, the operator may dispose of records kept under subsection (1).  R.R.O. 1990, Reg. 362, s. 4 (5).</w:t>
      </w:r>
    </w:p>
    <w:p>
      <w:pPr>
        <w:pStyle w:val="P20"/>
      </w:pPr>
      <w:r>
        <w:tab/>
        <w:t xml:space="preserve">(6)  Subsection (1) does not apply in respect of PCB waste that has been finally disposed of by burial before the 1st day of January, 1981.  R.R.O. 1990, Reg. 362, s. 4 (6).</w:t>
      </w:r>
    </w:p>
    <w:p>
      <w:pPr>
        <w:pStyle w:val="P19"/>
      </w:pPr>
      <w:r>
        <w:tab/>
      </w:r>
      <w:r>
        <w:rPr>
          <w:b w:val="1"/>
        </w:rPr>
        <w:t>5.  </w:t>
      </w:r>
      <w:r>
        <w:t xml:space="preserve">(1)  A PCB waste disposal site is exempt from sections 27, 40 and 41 of the Act.  R.R.O. 1990, Reg. 362, s. 5 (1).</w:t>
      </w:r>
    </w:p>
    <w:p>
      <w:pPr>
        <w:pStyle w:val="P20"/>
      </w:pPr>
      <w:r>
        <w:tab/>
        <w:t>(2)  The exemption set out in subsection (1) is subject to the conditions that,</w:t>
      </w:r>
    </w:p>
    <w:p>
      <w:pPr>
        <w:pStyle w:val="P11"/>
      </w:pPr>
      <w:r>
        <w:t xml:space="preserve">  </w:t>
      </w:r>
      <w:r>
        <w:rPr/>
        <w:tab/>
        <w:t>(a)</w:t>
        <w:tab/>
        <w:t xml:space="preserve">the operator of the site reports to the Director the information </w:t>
      </w:r>
      <w:r>
        <w:rPr>
          <w:highlight w:val="cyan"/>
        </w:rPr>
        <w:t>required</w:t>
      </w:r>
      <w:r>
        <w:rPr/>
        <w:t xml:space="preserve"> to be recorded under subsection 4 (2);</w:t>
      </w:r>
    </w:p>
    <w:p>
      <w:pPr>
        <w:pStyle w:val="P11"/>
      </w:pPr>
      <w:r>
        <w:tab/>
        <w:t>(b)</w:t>
        <w:tab/>
        <w:t>the operator of the site does not remove or permit to be removed,</w:t>
      </w:r>
    </w:p>
    <w:p>
      <w:pPr>
        <w:pStyle w:val="P15"/>
      </w:pPr>
      <w:r>
        <w:tab/>
        <w:t>(i)</w:t>
        <w:tab/>
        <w:t>PCB waste containing over fifty litres of PCB liquid except in accordance with the written instructions of the Director,</w:t>
      </w:r>
    </w:p>
    <w:p>
      <w:pPr>
        <w:pStyle w:val="P15"/>
      </w:pPr>
      <w:r>
        <w:tab/>
        <w:t>(ii)</w:t>
        <w:tab/>
        <w:t>any other PCB waste except,</w:t>
      </w:r>
    </w:p>
    <w:p>
      <w:pPr>
        <w:pStyle w:val="P21"/>
      </w:pPr>
      <w:r>
        <w:tab/>
        <w:t>(A)</w:t>
        <w:tab/>
        <w:t>in accordance with written instructions of the Director, or</w:t>
      </w:r>
    </w:p>
    <w:p>
      <w:pPr>
        <w:pStyle w:val="P21"/>
      </w:pPr>
      <w:r>
        <w:tab/>
        <w:t>(B)</w:t>
        <w:tab/>
        <w:t>to a waste management system or waste disposal site that is subject to an environmental compliance approval issued after the 1st day of January, 1981 containing terms specifying the manner in which PCB waste may be stored, handled, treated, collected, transported, processed or disposed of;</w:t>
      </w:r>
    </w:p>
    <w:p>
      <w:pPr>
        <w:pStyle w:val="P11"/>
      </w:pPr>
      <w:r>
        <w:tab/>
        <w:t>(c)</w:t>
        <w:tab/>
        <w:t>where there is any PCB liquid in electrical equipment or other container on the site, the operator of the site not remove the liquid from the container except,</w:t>
      </w:r>
    </w:p>
    <w:p>
      <w:pPr>
        <w:pStyle w:val="P15"/>
      </w:pPr>
      <w:r>
        <w:tab/>
        <w:t>(i)</w:t>
        <w:tab/>
        <w:t>to transfer liquid from a leaking container upon notifying the Director of the transfer, or</w:t>
      </w:r>
    </w:p>
    <w:p>
      <w:pPr>
        <w:pStyle w:val="P15"/>
      </w:pPr>
      <w:r>
        <w:tab/>
        <w:t>(ii)</w:t>
        <w:tab/>
        <w:t>pursuant to instructions of the Director; and</w:t>
      </w:r>
    </w:p>
    <w:p>
      <w:pPr>
        <w:pStyle w:val="P11"/>
      </w:pPr>
      <w:r>
        <w:tab/>
        <w:t>(d)</w:t>
        <w:tab/>
        <w:t xml:space="preserve">no environmental compliance approval has been issued after January 1, 1981 that contains terms or conditions that specify the manner in which PCB waste may be stored, handled, treated, collected, transported, processed or disposed of at the site.  R.R.O. 1990, Reg. 362, s. 5 (2); O. Reg. 232/11, s. 2.</w:t>
      </w:r>
    </w:p>
    <w:p>
      <w:pPr>
        <w:pStyle w:val="P20"/>
      </w:pPr>
      <w:r>
        <w:tab/>
        <w:t>(3)  In respect of a PCB waste disposal site that is offered for sale or lease or the possession of which is otherwise offered, the exemption set out in subsection (1) is subject to the conditions that,</w:t>
      </w:r>
    </w:p>
    <w:p>
      <w:pPr>
        <w:pStyle w:val="P11"/>
      </w:pPr>
      <w:r>
        <w:tab/>
        <w:t>(a)</w:t>
        <w:tab/>
        <w:t>the person offering to sell, lease or otherwise give possession notifies, in writing,</w:t>
      </w:r>
    </w:p>
    <w:p>
      <w:pPr>
        <w:pStyle w:val="P15"/>
      </w:pPr>
      <w:r>
        <w:tab/>
        <w:t>(i)</w:t>
        <w:tab/>
        <w:t>the prospective purchaser, tenant or person taking possession, of the existence of the site and the requirements, in law, concerning the site, and</w:t>
      </w:r>
    </w:p>
    <w:p>
      <w:pPr>
        <w:pStyle w:val="P15"/>
      </w:pPr>
      <w:r>
        <w:tab/>
        <w:t>(ii)</w:t>
        <w:tab/>
        <w:t>the Director, of the sale, lease or change in possession; and</w:t>
      </w:r>
    </w:p>
    <w:p>
      <w:pPr>
        <w:pStyle w:val="P11"/>
      </w:pPr>
      <w:r>
        <w:tab/>
        <w:t>(b)</w:t>
        <w:tab/>
        <w:t>where a sale, lease or change of possession occurs, the purchaser, tenant or person taking possession notifies, in writing, the Director, within ten days after the sale, lease or change of possession, of,</w:t>
      </w:r>
    </w:p>
    <w:p>
      <w:pPr>
        <w:pStyle w:val="P15"/>
      </w:pPr>
      <w:r>
        <w:tab/>
        <w:t>(i)</w:t>
        <w:tab/>
        <w:t>the location of the site, and</w:t>
      </w:r>
    </w:p>
    <w:p>
      <w:pPr>
        <w:pStyle w:val="P15"/>
      </w:pPr>
      <w:r>
        <w:tab/>
        <w:t>(ii)</w:t>
        <w:tab/>
        <w:t xml:space="preserve">the nature and quantity of PCB waste.  R.R.O. 1990, Reg. 362, s. 5 (3).</w:t>
      </w:r>
    </w:p>
    <w:p>
      <w:pPr>
        <w:pStyle w:val="P19"/>
      </w:pPr>
      <w:r>
        <w:t xml:space="preserve">  </w:t>
      </w:r>
      <w:r>
        <w:rPr/>
        <w:tab/>
      </w:r>
      <w:r>
        <w:rPr>
          <w:b/>
        </w:rPr>
        <w:t xml:space="preserve">6.  </w:t>
      </w:r>
      <w:r>
        <w:rPr/>
        <w:t xml:space="preserve">No person </w:t>
      </w:r>
      <w:r>
        <w:rPr>
          <w:highlight w:val="yellow"/>
        </w:rPr>
        <w:t>shall</w:t>
      </w:r>
      <w:r>
        <w:rPr/>
        <w:t xml:space="preserve"> dispose of, decontaminate or otherwise manage PCB waste or dilute PCB waste that is in the form of a liquid except,</w:t>
      </w:r>
    </w:p>
    <w:p>
      <w:pPr>
        <w:pStyle w:val="P11"/>
      </w:pPr>
      <w:r>
        <w:tab/>
        <w:t>(a)</w:t>
        <w:tab/>
        <w:t>in or to a waste management system that is subject to an environmental compliance approval issued after January 1, 1981 that contains terms or conditions that specify the manner in which PCB waste may be stored, handled, treated, collected, transported, processed, diluted or disposed of; or</w:t>
      </w:r>
    </w:p>
    <w:p>
      <w:pPr>
        <w:pStyle w:val="P11"/>
      </w:pPr>
      <w:r>
        <w:tab/>
        <w:t>(b)</w:t>
        <w:tab/>
        <w:t xml:space="preserve">in accordance with written instructions of the Director.  R.R.O. 1990, Reg. 362, s. 6; O. Reg. 232/11, s. 3.</w:t>
      </w:r>
    </w:p>
    <w:p>
      <w:pPr>
        <w:pStyle w:val="P19"/>
      </w:pPr>
      <w:r>
        <w:t xml:space="preserve">  </w:t>
      </w:r>
      <w:r>
        <w:rPr/>
        <w:tab/>
      </w:r>
      <w:r>
        <w:rPr>
          <w:b/>
        </w:rPr>
        <w:t xml:space="preserve">7.  </w:t>
      </w:r>
      <w:r>
        <w:rPr/>
        <w:t xml:space="preserve">Every person storing PCB waste </w:t>
      </w:r>
      <w:r>
        <w:rPr>
          <w:highlight w:val="yellow"/>
        </w:rPr>
        <w:t>shall</w:t>
      </w:r>
      <w:r>
        <w:rPr/>
        <w:t xml:space="preserve"> ensure that the PCB waste is in a safe and secure location so as to prevent PCB waste coming into contact with any person and so that any liquid containing PCBs that may escape can be readily recovered and will not discharge, directly or indirectly, into a watercourse or groundwater.  R.R.O. 1990, Reg. 362, s. 7.</w:t>
      </w:r>
    </w:p>
    <w:p>
      <w:pPr>
        <w:pStyle w:val="P19"/>
      </w:pPr>
      <w:r>
        <w:t xml:space="preserve">  </w:t>
      </w:r>
      <w:r>
        <w:rPr/>
        <w:tab/>
      </w:r>
      <w:r>
        <w:rPr>
          <w:b/>
        </w:rPr>
        <w:t xml:space="preserve">8.  </w:t>
      </w:r>
      <w:r>
        <w:rPr/>
        <w:t xml:space="preserve">No person </w:t>
      </w:r>
      <w:r>
        <w:rPr>
          <w:highlight w:val="yellow"/>
        </w:rPr>
        <w:t>shall</w:t>
      </w:r>
      <w:r>
        <w:rPr/>
        <w:t xml:space="preserve"> have at a waste disposal site PCB wastes received by the person after the 15th day of January, 1982 unless,</w:t>
      </w:r>
    </w:p>
    <w:p>
      <w:pPr>
        <w:pStyle w:val="P11"/>
      </w:pPr>
      <w:r>
        <w:tab/>
        <w:t>(a)</w:t>
        <w:tab/>
        <w:t>the PCB waste was delivered to the waste disposal site under written instructions of the Director; or</w:t>
      </w:r>
    </w:p>
    <w:p>
      <w:pPr>
        <w:pStyle w:val="P11"/>
      </w:pPr>
      <w:r>
        <w:tab/>
        <w:t>(b)</w:t>
        <w:tab/>
        <w:t xml:space="preserve">the waste disposal site is subject to an environmental compliance approval that contains a term or condition that refers to this section and specifies the circumstances under which PCB waste may be accepted at the site.  R.R.O. 1990, Reg. 362, s. 8; O. Reg. 232/11, s. 4.</w:t>
      </w:r>
    </w:p>
    <w:p>
      <w:pPr>
        <w:pStyle w:val="P11"/>
      </w:pPr>
    </w:p>
    <w:p>
      <w:r>
        <w:fldChar w:fldCharType="begin"/>
      </w:r>
      <w:r>
        <w:instrText>HYPERLINK "http://www.ontario.ca/fr/lois/reglement/900362"</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4"/>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4"/>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pPr>
  </w:p>
</w:hdr>
</file>

<file path=word/numbering.xml><?xml version="1.0" encoding="utf-8"?>
<w:numbering xmlns:w="http://schemas.openxmlformats.org/wordprocessingml/2006/main">
  <w:abstractNum w:abstractNumId="0">
    <w:nsid w:val="00000084"/>
    <w:multiLevelType w:val="hybridMultilevel"/>
    <w:lvl w:ilvl="0">
      <w:start w:val="1"/>
      <w:numFmt w:val="decimal"/>
      <w:pStyle w:val="P80"/>
      <w:suff w:val="tab"/>
      <w:lvlText w:val="%1."/>
      <w:lvlJc w:val="left"/>
      <w:pPr>
        <w:ind w:hanging="360" w:left="1492"/>
        <w:tabs>
          <w:tab w:val="left" w:pos="1492" w:leader="none"/>
        </w:tabs>
      </w:pPr>
      <w:rPr/>
    </w:lvl>
    <w:lvl w:ilvl="1" w:tplc="296321DB">
      <w:start w:val="1"/>
      <w:numFmt w:val="decimal"/>
      <w:suff w:val="tab"/>
      <w:lvlText w:val="%1."/>
      <w:lvlJc w:val="left"/>
      <w:pPr/>
      <w:rPr/>
    </w:lvl>
    <w:lvl w:ilvl="2" w:tplc="184D635B">
      <w:start w:val="1"/>
      <w:numFmt w:val="decimal"/>
      <w:suff w:val="tab"/>
      <w:lvlText w:val="%1."/>
      <w:lvlJc w:val="left"/>
      <w:pPr/>
      <w:rPr/>
    </w:lvl>
    <w:lvl w:ilvl="3" w:tplc="68701E46">
      <w:start w:val="1"/>
      <w:numFmt w:val="decimal"/>
      <w:suff w:val="tab"/>
      <w:lvlText w:val="%1."/>
      <w:lvlJc w:val="left"/>
      <w:pPr/>
      <w:rPr/>
    </w:lvl>
    <w:lvl w:ilvl="4" w:tplc="662B54B5">
      <w:start w:val="1"/>
      <w:numFmt w:val="decimal"/>
      <w:suff w:val="tab"/>
      <w:lvlText w:val="%1."/>
      <w:lvlJc w:val="left"/>
      <w:pPr/>
      <w:rPr/>
    </w:lvl>
    <w:lvl w:ilvl="5" w:tplc="5C12B6D8">
      <w:start w:val="1"/>
      <w:numFmt w:val="decimal"/>
      <w:suff w:val="tab"/>
      <w:lvlText w:val="%1."/>
      <w:lvlJc w:val="left"/>
      <w:pPr/>
      <w:rPr/>
    </w:lvl>
    <w:lvl w:ilvl="6" w:tplc="26EA1285">
      <w:start w:val="1"/>
      <w:numFmt w:val="decimal"/>
      <w:suff w:val="tab"/>
      <w:lvlText w:val="%1."/>
      <w:lvlJc w:val="left"/>
      <w:pPr/>
      <w:rPr/>
    </w:lvl>
    <w:lvl w:ilvl="7" w:tplc="13743CF0">
      <w:start w:val="1"/>
      <w:numFmt w:val="decimal"/>
      <w:suff w:val="tab"/>
      <w:lvlText w:val="%1."/>
      <w:lvlJc w:val="left"/>
      <w:pPr/>
      <w:rPr/>
    </w:lvl>
    <w:lvl w:ilvl="8" w:tplc="1278ADA9">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275D4E0F">
      <w:start w:val="1"/>
      <w:numFmt w:val="decimal"/>
      <w:suff w:val="tab"/>
      <w:lvlText w:val="%1."/>
      <w:lvlJc w:val="left"/>
      <w:pPr/>
      <w:rPr/>
    </w:lvl>
    <w:lvl w:ilvl="2" w:tplc="320BBAC5">
      <w:start w:val="1"/>
      <w:numFmt w:val="decimal"/>
      <w:suff w:val="tab"/>
      <w:lvlText w:val="%1."/>
      <w:lvlJc w:val="left"/>
      <w:pPr/>
      <w:rPr/>
    </w:lvl>
    <w:lvl w:ilvl="3" w:tplc="49E8F359">
      <w:start w:val="1"/>
      <w:numFmt w:val="decimal"/>
      <w:suff w:val="tab"/>
      <w:lvlText w:val="%1."/>
      <w:lvlJc w:val="left"/>
      <w:pPr/>
      <w:rPr/>
    </w:lvl>
    <w:lvl w:ilvl="4" w:tplc="79DBFDCD">
      <w:start w:val="1"/>
      <w:numFmt w:val="decimal"/>
      <w:suff w:val="tab"/>
      <w:lvlText w:val="%1."/>
      <w:lvlJc w:val="left"/>
      <w:pPr/>
      <w:rPr/>
    </w:lvl>
    <w:lvl w:ilvl="5" w:tplc="3941E93B">
      <w:start w:val="1"/>
      <w:numFmt w:val="decimal"/>
      <w:suff w:val="tab"/>
      <w:lvlText w:val="%1."/>
      <w:lvlJc w:val="left"/>
      <w:pPr/>
      <w:rPr/>
    </w:lvl>
    <w:lvl w:ilvl="6" w:tplc="6A0C1068">
      <w:start w:val="1"/>
      <w:numFmt w:val="decimal"/>
      <w:suff w:val="tab"/>
      <w:lvlText w:val="%1."/>
      <w:lvlJc w:val="left"/>
      <w:pPr/>
      <w:rPr/>
    </w:lvl>
    <w:lvl w:ilvl="7" w:tplc="3E178BE3">
      <w:start w:val="1"/>
      <w:numFmt w:val="decimal"/>
      <w:suff w:val="tab"/>
      <w:lvlText w:val="%1."/>
      <w:lvlJc w:val="left"/>
      <w:pPr/>
      <w:rPr/>
    </w:lvl>
    <w:lvl w:ilvl="8" w:tplc="4239C08C">
      <w:start w:val="1"/>
      <w:numFmt w:val="decimal"/>
      <w:suff w:val="tab"/>
      <w:lvlText w:val="%1."/>
      <w:lvlJc w:val="left"/>
      <w:pPr/>
      <w:rPr/>
    </w:lvl>
  </w:abstractNum>
  <w:abstractNum w:abstractNumId="2">
    <w:nsid w:val="00000082"/>
    <w:multiLevelType w:val="hybridMultilevel"/>
    <w:lvl w:ilvl="0">
      <w:start w:val="1"/>
      <w:numFmt w:val="decimal"/>
      <w:pStyle w:val="P78"/>
      <w:suff w:val="tab"/>
      <w:lvlText w:val="%1."/>
      <w:lvlJc w:val="left"/>
      <w:pPr>
        <w:ind w:hanging="360" w:left="926"/>
        <w:tabs>
          <w:tab w:val="left" w:pos="926" w:leader="none"/>
        </w:tabs>
      </w:pPr>
      <w:rPr/>
    </w:lvl>
    <w:lvl w:ilvl="1" w:tplc="78E56833">
      <w:start w:val="1"/>
      <w:numFmt w:val="decimal"/>
      <w:suff w:val="tab"/>
      <w:lvlText w:val="%1."/>
      <w:lvlJc w:val="left"/>
      <w:pPr/>
      <w:rPr/>
    </w:lvl>
    <w:lvl w:ilvl="2" w:tplc="44C33F24">
      <w:start w:val="1"/>
      <w:numFmt w:val="decimal"/>
      <w:suff w:val="tab"/>
      <w:lvlText w:val="%1."/>
      <w:lvlJc w:val="left"/>
      <w:pPr/>
      <w:rPr/>
    </w:lvl>
    <w:lvl w:ilvl="3" w:tplc="78D7D73F">
      <w:start w:val="1"/>
      <w:numFmt w:val="decimal"/>
      <w:suff w:val="tab"/>
      <w:lvlText w:val="%1."/>
      <w:lvlJc w:val="left"/>
      <w:pPr/>
      <w:rPr/>
    </w:lvl>
    <w:lvl w:ilvl="4" w:tplc="31A28289">
      <w:start w:val="1"/>
      <w:numFmt w:val="decimal"/>
      <w:suff w:val="tab"/>
      <w:lvlText w:val="%1."/>
      <w:lvlJc w:val="left"/>
      <w:pPr/>
      <w:rPr/>
    </w:lvl>
    <w:lvl w:ilvl="5" w:tplc="5EA10B09">
      <w:start w:val="1"/>
      <w:numFmt w:val="decimal"/>
      <w:suff w:val="tab"/>
      <w:lvlText w:val="%1."/>
      <w:lvlJc w:val="left"/>
      <w:pPr/>
      <w:rPr/>
    </w:lvl>
    <w:lvl w:ilvl="6" w:tplc="05FF402A">
      <w:start w:val="1"/>
      <w:numFmt w:val="decimal"/>
      <w:suff w:val="tab"/>
      <w:lvlText w:val="%1."/>
      <w:lvlJc w:val="left"/>
      <w:pPr/>
      <w:rPr/>
    </w:lvl>
    <w:lvl w:ilvl="7" w:tplc="68B7B214">
      <w:start w:val="1"/>
      <w:numFmt w:val="decimal"/>
      <w:suff w:val="tab"/>
      <w:lvlText w:val="%1."/>
      <w:lvlJc w:val="left"/>
      <w:pPr/>
      <w:rPr/>
    </w:lvl>
    <w:lvl w:ilvl="8" w:tplc="78CA290B">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16E0FA8F">
      <w:start w:val="1"/>
      <w:numFmt w:val="decimal"/>
      <w:suff w:val="tab"/>
      <w:lvlText w:val="%1."/>
      <w:lvlJc w:val="left"/>
      <w:pPr/>
      <w:rPr/>
    </w:lvl>
    <w:lvl w:ilvl="2" w:tplc="69180269">
      <w:start w:val="1"/>
      <w:numFmt w:val="decimal"/>
      <w:suff w:val="tab"/>
      <w:lvlText w:val="%1."/>
      <w:lvlJc w:val="left"/>
      <w:pPr/>
      <w:rPr/>
    </w:lvl>
    <w:lvl w:ilvl="3" w:tplc="3D7545A0">
      <w:start w:val="1"/>
      <w:numFmt w:val="decimal"/>
      <w:suff w:val="tab"/>
      <w:lvlText w:val="%1."/>
      <w:lvlJc w:val="left"/>
      <w:pPr/>
      <w:rPr/>
    </w:lvl>
    <w:lvl w:ilvl="4" w:tplc="4C5143F8">
      <w:start w:val="1"/>
      <w:numFmt w:val="decimal"/>
      <w:suff w:val="tab"/>
      <w:lvlText w:val="%1."/>
      <w:lvlJc w:val="left"/>
      <w:pPr/>
      <w:rPr/>
    </w:lvl>
    <w:lvl w:ilvl="5" w:tplc="343692EA">
      <w:start w:val="1"/>
      <w:numFmt w:val="decimal"/>
      <w:suff w:val="tab"/>
      <w:lvlText w:val="%1."/>
      <w:lvlJc w:val="left"/>
      <w:pPr/>
      <w:rPr/>
    </w:lvl>
    <w:lvl w:ilvl="6" w:tplc="62EB4CB6">
      <w:start w:val="1"/>
      <w:numFmt w:val="decimal"/>
      <w:suff w:val="tab"/>
      <w:lvlText w:val="%1."/>
      <w:lvlJc w:val="left"/>
      <w:pPr/>
      <w:rPr/>
    </w:lvl>
    <w:lvl w:ilvl="7" w:tplc="392012BA">
      <w:start w:val="1"/>
      <w:numFmt w:val="decimal"/>
      <w:suff w:val="tab"/>
      <w:lvlText w:val="%1."/>
      <w:lvlJc w:val="left"/>
      <w:pPr/>
      <w:rPr/>
    </w:lvl>
    <w:lvl w:ilvl="8" w:tplc="7DD01BE5">
      <w:start w:val="1"/>
      <w:numFmt w:val="decimal"/>
      <w:suff w:val="tab"/>
      <w:lvlText w:val="%1."/>
      <w:lvlJc w:val="left"/>
      <w:pPr/>
      <w:rPr/>
    </w:lvl>
  </w:abstractNum>
  <w:abstractNum w:abstractNumId="4">
    <w:nsid w:val="00000080"/>
    <w:multiLevelType w:val="hybridMultilevel"/>
    <w:lvl w:ilvl="0">
      <w:start w:val="1"/>
      <w:numFmt w:val="bullet"/>
      <w:pStyle w:val="P70"/>
      <w:suff w:val="tab"/>
      <w:lvlText w:val=""/>
      <w:lvlJc w:val="left"/>
      <w:pPr>
        <w:ind w:hanging="360" w:left="1492"/>
        <w:tabs>
          <w:tab w:val="left" w:pos="1492" w:leader="none"/>
        </w:tabs>
      </w:pPr>
      <w:rPr>
        <w:rFonts w:ascii="Symbol" w:hAnsi="Symbol"/>
      </w:rPr>
    </w:lvl>
    <w:lvl w:ilvl="1" w:tplc="0228F1DF">
      <w:start w:val="1"/>
      <w:numFmt w:val="decimal"/>
      <w:suff w:val="tab"/>
      <w:lvlText w:val="%1."/>
      <w:lvlJc w:val="left"/>
      <w:pPr/>
      <w:rPr/>
    </w:lvl>
    <w:lvl w:ilvl="2" w:tplc="00BF32B0">
      <w:start w:val="1"/>
      <w:numFmt w:val="decimal"/>
      <w:suff w:val="tab"/>
      <w:lvlText w:val="%1."/>
      <w:lvlJc w:val="left"/>
      <w:pPr/>
      <w:rPr/>
    </w:lvl>
    <w:lvl w:ilvl="3" w:tplc="2BD2BBE4">
      <w:start w:val="1"/>
      <w:numFmt w:val="decimal"/>
      <w:suff w:val="tab"/>
      <w:lvlText w:val="%1."/>
      <w:lvlJc w:val="left"/>
      <w:pPr/>
      <w:rPr/>
    </w:lvl>
    <w:lvl w:ilvl="4" w:tplc="15DCDAC1">
      <w:start w:val="1"/>
      <w:numFmt w:val="decimal"/>
      <w:suff w:val="tab"/>
      <w:lvlText w:val="%1."/>
      <w:lvlJc w:val="left"/>
      <w:pPr/>
      <w:rPr/>
    </w:lvl>
    <w:lvl w:ilvl="5" w:tplc="4DF304DA">
      <w:start w:val="1"/>
      <w:numFmt w:val="decimal"/>
      <w:suff w:val="tab"/>
      <w:lvlText w:val="%1."/>
      <w:lvlJc w:val="left"/>
      <w:pPr/>
      <w:rPr/>
    </w:lvl>
    <w:lvl w:ilvl="6" w:tplc="1CC3EE39">
      <w:start w:val="1"/>
      <w:numFmt w:val="decimal"/>
      <w:suff w:val="tab"/>
      <w:lvlText w:val="%1."/>
      <w:lvlJc w:val="left"/>
      <w:pPr/>
      <w:rPr/>
    </w:lvl>
    <w:lvl w:ilvl="7" w:tplc="37B482EF">
      <w:start w:val="1"/>
      <w:numFmt w:val="decimal"/>
      <w:suff w:val="tab"/>
      <w:lvlText w:val="%1."/>
      <w:lvlJc w:val="left"/>
      <w:pPr/>
      <w:rPr/>
    </w:lvl>
    <w:lvl w:ilvl="8" w:tplc="661EA84D">
      <w:start w:val="1"/>
      <w:numFmt w:val="decimal"/>
      <w:suff w:val="tab"/>
      <w:lvlText w:val="%1."/>
      <w:lvlJc w:val="left"/>
      <w:pPr/>
      <w:rPr/>
    </w:lvl>
  </w:abstractNum>
  <w:abstractNum w:abstractNumId="5">
    <w:nsid w:val="0000007F"/>
    <w:multiLevelType w:val="hybridMultilevel"/>
    <w:lvl w:ilvl="0">
      <w:start w:val="1"/>
      <w:numFmt w:val="bullet"/>
      <w:pStyle w:val="P69"/>
      <w:suff w:val="tab"/>
      <w:lvlText w:val=""/>
      <w:lvlJc w:val="left"/>
      <w:pPr>
        <w:ind w:hanging="360" w:left="1209"/>
        <w:tabs>
          <w:tab w:val="left" w:pos="1209" w:leader="none"/>
        </w:tabs>
      </w:pPr>
      <w:rPr>
        <w:rFonts w:ascii="Symbol" w:hAnsi="Symbol"/>
      </w:rPr>
    </w:lvl>
    <w:lvl w:ilvl="1" w:tplc="1D5A10BE">
      <w:start w:val="1"/>
      <w:numFmt w:val="decimal"/>
      <w:suff w:val="tab"/>
      <w:lvlText w:val="%1."/>
      <w:lvlJc w:val="left"/>
      <w:pPr/>
      <w:rPr/>
    </w:lvl>
    <w:lvl w:ilvl="2" w:tplc="15C2DE9C">
      <w:start w:val="1"/>
      <w:numFmt w:val="decimal"/>
      <w:suff w:val="tab"/>
      <w:lvlText w:val="%1."/>
      <w:lvlJc w:val="left"/>
      <w:pPr/>
      <w:rPr/>
    </w:lvl>
    <w:lvl w:ilvl="3" w:tplc="7B0DFE40">
      <w:start w:val="1"/>
      <w:numFmt w:val="decimal"/>
      <w:suff w:val="tab"/>
      <w:lvlText w:val="%1."/>
      <w:lvlJc w:val="left"/>
      <w:pPr/>
      <w:rPr/>
    </w:lvl>
    <w:lvl w:ilvl="4" w:tplc="52C5CF4A">
      <w:start w:val="1"/>
      <w:numFmt w:val="decimal"/>
      <w:suff w:val="tab"/>
      <w:lvlText w:val="%1."/>
      <w:lvlJc w:val="left"/>
      <w:pPr/>
      <w:rPr/>
    </w:lvl>
    <w:lvl w:ilvl="5" w:tplc="5EFC7E9B">
      <w:start w:val="1"/>
      <w:numFmt w:val="decimal"/>
      <w:suff w:val="tab"/>
      <w:lvlText w:val="%1."/>
      <w:lvlJc w:val="left"/>
      <w:pPr/>
      <w:rPr/>
    </w:lvl>
    <w:lvl w:ilvl="6" w:tplc="1BB5ACA4">
      <w:start w:val="1"/>
      <w:numFmt w:val="decimal"/>
      <w:suff w:val="tab"/>
      <w:lvlText w:val="%1."/>
      <w:lvlJc w:val="left"/>
      <w:pPr/>
      <w:rPr/>
    </w:lvl>
    <w:lvl w:ilvl="7" w:tplc="351072B0">
      <w:start w:val="1"/>
      <w:numFmt w:val="decimal"/>
      <w:suff w:val="tab"/>
      <w:lvlText w:val="%1."/>
      <w:lvlJc w:val="left"/>
      <w:pPr/>
      <w:rPr/>
    </w:lvl>
    <w:lvl w:ilvl="8" w:tplc="5B108C59">
      <w:start w:val="1"/>
      <w:numFmt w:val="decimal"/>
      <w:suff w:val="tab"/>
      <w:lvlText w:val="%1."/>
      <w:lvlJc w:val="left"/>
      <w:pPr/>
      <w:rPr/>
    </w:lvl>
  </w:abstractNum>
  <w:abstractNum w:abstractNumId="6">
    <w:nsid w:val="0000007E"/>
    <w:multiLevelType w:val="hybridMultilevel"/>
    <w:lvl w:ilvl="0">
      <w:start w:val="1"/>
      <w:numFmt w:val="bullet"/>
      <w:pStyle w:val="P68"/>
      <w:suff w:val="tab"/>
      <w:lvlText w:val=""/>
      <w:lvlJc w:val="left"/>
      <w:pPr>
        <w:ind w:hanging="360" w:left="926"/>
        <w:tabs>
          <w:tab w:val="left" w:pos="926" w:leader="none"/>
        </w:tabs>
      </w:pPr>
      <w:rPr>
        <w:rFonts w:ascii="Symbol" w:hAnsi="Symbol"/>
      </w:rPr>
    </w:lvl>
    <w:lvl w:ilvl="1" w:tplc="32BBDC55">
      <w:start w:val="1"/>
      <w:numFmt w:val="decimal"/>
      <w:suff w:val="tab"/>
      <w:lvlText w:val="%1."/>
      <w:lvlJc w:val="left"/>
      <w:pPr/>
      <w:rPr/>
    </w:lvl>
    <w:lvl w:ilvl="2" w:tplc="77C09F50">
      <w:start w:val="1"/>
      <w:numFmt w:val="decimal"/>
      <w:suff w:val="tab"/>
      <w:lvlText w:val="%1."/>
      <w:lvlJc w:val="left"/>
      <w:pPr/>
      <w:rPr/>
    </w:lvl>
    <w:lvl w:ilvl="3" w:tplc="39AC5850">
      <w:start w:val="1"/>
      <w:numFmt w:val="decimal"/>
      <w:suff w:val="tab"/>
      <w:lvlText w:val="%1."/>
      <w:lvlJc w:val="left"/>
      <w:pPr/>
      <w:rPr/>
    </w:lvl>
    <w:lvl w:ilvl="4" w:tplc="6270DF1C">
      <w:start w:val="1"/>
      <w:numFmt w:val="decimal"/>
      <w:suff w:val="tab"/>
      <w:lvlText w:val="%1."/>
      <w:lvlJc w:val="left"/>
      <w:pPr/>
      <w:rPr/>
    </w:lvl>
    <w:lvl w:ilvl="5" w:tplc="7D73A2A0">
      <w:start w:val="1"/>
      <w:numFmt w:val="decimal"/>
      <w:suff w:val="tab"/>
      <w:lvlText w:val="%1."/>
      <w:lvlJc w:val="left"/>
      <w:pPr/>
      <w:rPr/>
    </w:lvl>
    <w:lvl w:ilvl="6" w:tplc="63488DCC">
      <w:start w:val="1"/>
      <w:numFmt w:val="decimal"/>
      <w:suff w:val="tab"/>
      <w:lvlText w:val="%1."/>
      <w:lvlJc w:val="left"/>
      <w:pPr/>
      <w:rPr/>
    </w:lvl>
    <w:lvl w:ilvl="7" w:tplc="69E7F646">
      <w:start w:val="1"/>
      <w:numFmt w:val="decimal"/>
      <w:suff w:val="tab"/>
      <w:lvlText w:val="%1."/>
      <w:lvlJc w:val="left"/>
      <w:pPr/>
      <w:rPr/>
    </w:lvl>
    <w:lvl w:ilvl="8" w:tplc="7C93425F">
      <w:start w:val="1"/>
      <w:numFmt w:val="decimal"/>
      <w:suff w:val="tab"/>
      <w:lvlText w:val="%1."/>
      <w:lvlJc w:val="left"/>
      <w:pPr/>
      <w:rPr/>
    </w:lvl>
  </w:abstractNum>
  <w:abstractNum w:abstractNumId="7">
    <w:nsid w:val="0000007D"/>
    <w:multiLevelType w:val="hybridMultilevel"/>
    <w:lvl w:ilvl="0">
      <w:start w:val="1"/>
      <w:numFmt w:val="bullet"/>
      <w:pStyle w:val="P67"/>
      <w:suff w:val="tab"/>
      <w:lvlText w:val=""/>
      <w:lvlJc w:val="left"/>
      <w:pPr>
        <w:ind w:hanging="360" w:left="643"/>
        <w:tabs>
          <w:tab w:val="left" w:pos="643" w:leader="none"/>
        </w:tabs>
      </w:pPr>
      <w:rPr>
        <w:rFonts w:ascii="Symbol" w:hAnsi="Symbol"/>
      </w:rPr>
    </w:lvl>
    <w:lvl w:ilvl="1" w:tplc="63D35751">
      <w:start w:val="1"/>
      <w:numFmt w:val="decimal"/>
      <w:suff w:val="tab"/>
      <w:lvlText w:val="%1."/>
      <w:lvlJc w:val="left"/>
      <w:pPr/>
      <w:rPr/>
    </w:lvl>
    <w:lvl w:ilvl="2" w:tplc="5B0C0A15">
      <w:start w:val="1"/>
      <w:numFmt w:val="decimal"/>
      <w:suff w:val="tab"/>
      <w:lvlText w:val="%1."/>
      <w:lvlJc w:val="left"/>
      <w:pPr/>
      <w:rPr/>
    </w:lvl>
    <w:lvl w:ilvl="3" w:tplc="7DD527DA">
      <w:start w:val="1"/>
      <w:numFmt w:val="decimal"/>
      <w:suff w:val="tab"/>
      <w:lvlText w:val="%1."/>
      <w:lvlJc w:val="left"/>
      <w:pPr/>
      <w:rPr/>
    </w:lvl>
    <w:lvl w:ilvl="4" w:tplc="66FDA6A2">
      <w:start w:val="1"/>
      <w:numFmt w:val="decimal"/>
      <w:suff w:val="tab"/>
      <w:lvlText w:val="%1."/>
      <w:lvlJc w:val="left"/>
      <w:pPr/>
      <w:rPr/>
    </w:lvl>
    <w:lvl w:ilvl="5" w:tplc="40BBEC12">
      <w:start w:val="1"/>
      <w:numFmt w:val="decimal"/>
      <w:suff w:val="tab"/>
      <w:lvlText w:val="%1."/>
      <w:lvlJc w:val="left"/>
      <w:pPr/>
      <w:rPr/>
    </w:lvl>
    <w:lvl w:ilvl="6" w:tplc="3B71CD55">
      <w:start w:val="1"/>
      <w:numFmt w:val="decimal"/>
      <w:suff w:val="tab"/>
      <w:lvlText w:val="%1."/>
      <w:lvlJc w:val="left"/>
      <w:pPr/>
      <w:rPr/>
    </w:lvl>
    <w:lvl w:ilvl="7" w:tplc="224EC5C4">
      <w:start w:val="1"/>
      <w:numFmt w:val="decimal"/>
      <w:suff w:val="tab"/>
      <w:lvlText w:val="%1."/>
      <w:lvlJc w:val="left"/>
      <w:pPr/>
      <w:rPr/>
    </w:lvl>
    <w:lvl w:ilvl="8" w:tplc="3BEE9B04">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43B0FA74">
      <w:start w:val="1"/>
      <w:numFmt w:val="decimal"/>
      <w:suff w:val="tab"/>
      <w:lvlText w:val="%1."/>
      <w:lvlJc w:val="left"/>
      <w:pPr/>
      <w:rPr/>
    </w:lvl>
    <w:lvl w:ilvl="2" w:tplc="63088E71">
      <w:start w:val="1"/>
      <w:numFmt w:val="decimal"/>
      <w:suff w:val="tab"/>
      <w:lvlText w:val="%1."/>
      <w:lvlJc w:val="left"/>
      <w:pPr/>
      <w:rPr/>
    </w:lvl>
    <w:lvl w:ilvl="3" w:tplc="76D03A49">
      <w:start w:val="1"/>
      <w:numFmt w:val="decimal"/>
      <w:suff w:val="tab"/>
      <w:lvlText w:val="%1."/>
      <w:lvlJc w:val="left"/>
      <w:pPr/>
      <w:rPr/>
    </w:lvl>
    <w:lvl w:ilvl="4" w:tplc="5C13EA05">
      <w:start w:val="1"/>
      <w:numFmt w:val="decimal"/>
      <w:suff w:val="tab"/>
      <w:lvlText w:val="%1."/>
      <w:lvlJc w:val="left"/>
      <w:pPr/>
      <w:rPr/>
    </w:lvl>
    <w:lvl w:ilvl="5" w:tplc="79EDFF99">
      <w:start w:val="1"/>
      <w:numFmt w:val="decimal"/>
      <w:suff w:val="tab"/>
      <w:lvlText w:val="%1."/>
      <w:lvlJc w:val="left"/>
      <w:pPr/>
      <w:rPr/>
    </w:lvl>
    <w:lvl w:ilvl="6" w:tplc="788262BA">
      <w:start w:val="1"/>
      <w:numFmt w:val="decimal"/>
      <w:suff w:val="tab"/>
      <w:lvlText w:val="%1."/>
      <w:lvlJc w:val="left"/>
      <w:pPr/>
      <w:rPr/>
    </w:lvl>
    <w:lvl w:ilvl="7" w:tplc="60A2EDD3">
      <w:start w:val="1"/>
      <w:numFmt w:val="decimal"/>
      <w:suff w:val="tab"/>
      <w:lvlText w:val="%1."/>
      <w:lvlJc w:val="left"/>
      <w:pPr/>
      <w:rPr/>
    </w:lvl>
    <w:lvl w:ilvl="8" w:tplc="4B5DA256">
      <w:start w:val="1"/>
      <w:numFmt w:val="decimal"/>
      <w:suff w:val="tab"/>
      <w:lvlText w:val="%1."/>
      <w:lvlJc w:val="left"/>
      <w:pPr/>
      <w:rPr/>
    </w:lvl>
  </w:abstractNum>
  <w:abstractNum w:abstractNumId="9">
    <w:nsid w:val="00000077"/>
    <w:multiLevelType w:val="hybridMultilevel"/>
    <w:lvl w:ilvl="0">
      <w:start w:val="1"/>
      <w:numFmt w:val="bullet"/>
      <w:pStyle w:val="P66"/>
      <w:suff w:val="tab"/>
      <w:lvlText w:val=""/>
      <w:lvlJc w:val="left"/>
      <w:pPr>
        <w:ind w:hanging="360" w:left="360"/>
        <w:tabs>
          <w:tab w:val="left" w:pos="360" w:leader="none"/>
        </w:tabs>
      </w:pPr>
      <w:rPr>
        <w:rFonts w:ascii="Symbol" w:hAnsi="Symbol"/>
      </w:rPr>
    </w:lvl>
    <w:lvl w:ilvl="1" w:tplc="41F41DFC">
      <w:start w:val="1"/>
      <w:numFmt w:val="decimal"/>
      <w:suff w:val="tab"/>
      <w:lvlText w:val="%1."/>
      <w:lvlJc w:val="left"/>
      <w:pPr/>
      <w:rPr/>
    </w:lvl>
    <w:lvl w:ilvl="2" w:tplc="441B2B43">
      <w:start w:val="1"/>
      <w:numFmt w:val="decimal"/>
      <w:suff w:val="tab"/>
      <w:lvlText w:val="%1."/>
      <w:lvlJc w:val="left"/>
      <w:pPr/>
      <w:rPr/>
    </w:lvl>
    <w:lvl w:ilvl="3" w:tplc="0A1B84CE">
      <w:start w:val="1"/>
      <w:numFmt w:val="decimal"/>
      <w:suff w:val="tab"/>
      <w:lvlText w:val="%1."/>
      <w:lvlJc w:val="left"/>
      <w:pPr/>
      <w:rPr/>
    </w:lvl>
    <w:lvl w:ilvl="4" w:tplc="21BF99FB">
      <w:start w:val="1"/>
      <w:numFmt w:val="decimal"/>
      <w:suff w:val="tab"/>
      <w:lvlText w:val="%1."/>
      <w:lvlJc w:val="left"/>
      <w:pPr/>
      <w:rPr/>
    </w:lvl>
    <w:lvl w:ilvl="5" w:tplc="1740D247">
      <w:start w:val="1"/>
      <w:numFmt w:val="decimal"/>
      <w:suff w:val="tab"/>
      <w:lvlText w:val="%1."/>
      <w:lvlJc w:val="left"/>
      <w:pPr/>
      <w:rPr/>
    </w:lvl>
    <w:lvl w:ilvl="6" w:tplc="5926068F">
      <w:start w:val="1"/>
      <w:numFmt w:val="decimal"/>
      <w:suff w:val="tab"/>
      <w:lvlText w:val="%1."/>
      <w:lvlJc w:val="left"/>
      <w:pPr/>
      <w:rPr/>
    </w:lvl>
    <w:lvl w:ilvl="7" w:tplc="1C4527F4">
      <w:start w:val="1"/>
      <w:numFmt w:val="decimal"/>
      <w:suff w:val="tab"/>
      <w:lvlText w:val="%1."/>
      <w:lvlJc w:val="left"/>
      <w:pPr/>
      <w:rPr/>
    </w:lvl>
    <w:lvl w:ilvl="8" w:tplc="06643765">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2">
    <w:name w:val="defclause-e"/>
    <w:basedOn w:val="P11"/>
    <w:pPr/>
    <w:rPr/>
  </w:style>
  <w:style w:type="paragraph" w:styleId="P13">
    <w:name w:val="definition-e"/>
    <w:pPr>
      <w:tabs>
        <w:tab w:val="left" w:pos="0" w:leader="none"/>
      </w:tabs>
      <w:spacing w:lineRule="exact" w:line="209" w:before="111" w:beforeAutospacing="0" w:afterAutospacing="0"/>
      <w:ind w:hanging="189" w:left="189"/>
      <w:jc w:val="both"/>
    </w:pPr>
    <w:rPr>
      <w:lang w:val="en-GB" w:eastAsia="en-US"/>
    </w:rPr>
  </w:style>
  <w:style w:type="paragraph" w:styleId="P14">
    <w:name w:val="defsubclause-e"/>
    <w:basedOn w:val="P15"/>
    <w:pPr/>
    <w:rPr/>
  </w:style>
  <w:style w:type="paragraph" w:styleId="P15">
    <w:name w:val="subclause-e"/>
    <w:basedOn w:val="P11"/>
    <w:pPr>
      <w:tabs>
        <w:tab w:val="clear" w:pos="418" w:leader="none"/>
        <w:tab w:val="clear" w:pos="538" w:leader="none"/>
        <w:tab w:val="right" w:pos="838" w:leader="none"/>
        <w:tab w:val="left" w:pos="955" w:leader="none"/>
      </w:tabs>
      <w:ind w:hanging="955" w:left="955"/>
    </w:pPr>
    <w:rPr/>
  </w:style>
  <w:style w:type="paragraph" w:styleId="P16">
    <w:name w:val="firstdef-e"/>
    <w:basedOn w:val="P13"/>
    <w:pPr/>
    <w:rPr/>
  </w:style>
  <w:style w:type="paragraph" w:styleId="P17">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8">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20">
    <w:name w:val="subsection-e"/>
    <w:basedOn w:val="P19"/>
    <w:pPr/>
    <w:rPr/>
  </w:style>
  <w:style w:type="paragraph" w:styleId="P21">
    <w:name w:val="subsubclause-e"/>
    <w:basedOn w:val="P11"/>
    <w:pPr>
      <w:tabs>
        <w:tab w:val="clear" w:pos="418" w:leader="none"/>
        <w:tab w:val="clear" w:pos="538" w:leader="none"/>
        <w:tab w:val="right" w:pos="1315" w:leader="none"/>
        <w:tab w:val="left" w:pos="1435" w:leader="none"/>
      </w:tabs>
      <w:ind w:hanging="1435" w:left="1435"/>
    </w:pPr>
    <w:rPr/>
  </w:style>
  <w:style w:type="paragraph" w:styleId="P22">
    <w:name w:val="version-e"/>
    <w:pPr>
      <w:tabs>
        <w:tab w:val="left" w:pos="0" w:leader="none"/>
      </w:tabs>
      <w:spacing w:lineRule="exact" w:line="190" w:before="139" w:beforeAutospacing="0" w:afterAutospacing="0"/>
    </w:pPr>
    <w:rPr>
      <w:b w:val="1"/>
      <w:i w:val="1"/>
      <w:lang w:val="en-GB" w:eastAsia="en-US"/>
    </w:rPr>
  </w:style>
  <w:style w:type="paragraph" w:styleId="P23">
    <w:name w:val="header"/>
    <w:basedOn w:val="P0"/>
    <w:pPr>
      <w:tabs>
        <w:tab w:val="center" w:pos="4320" w:leader="none"/>
        <w:tab w:val="right" w:pos="8640" w:leader="none"/>
      </w:tabs>
    </w:pPr>
    <w:rPr/>
  </w:style>
  <w:style w:type="paragraph" w:styleId="P24">
    <w:name w:val="footer"/>
    <w:basedOn w:val="P0"/>
    <w:pPr>
      <w:tabs>
        <w:tab w:val="center" w:pos="4320" w:leader="none"/>
        <w:tab w:val="right" w:pos="8640" w:leader="none"/>
      </w:tabs>
    </w:pPr>
    <w:rPr/>
  </w:style>
  <w:style w:type="paragraph" w:styleId="P25">
    <w:name w:val="Body Text Indent"/>
    <w:basedOn w:val="P0"/>
    <w:pPr>
      <w:spacing w:after="120" w:beforeAutospacing="0" w:afterAutospacing="0"/>
      <w:ind w:left="360"/>
    </w:pPr>
    <w:rPr/>
  </w:style>
  <w:style w:type="paragraph" w:styleId="P26">
    <w:name w:val="Body Text First Indent 2"/>
    <w:basedOn w:val="P25"/>
    <w:pPr>
      <w:ind w:firstLine="210"/>
    </w:pPr>
    <w:rPr/>
  </w:style>
  <w:style w:type="paragraph" w:styleId="P27">
    <w:name w:val="Notice"/>
    <w:basedOn w:val="P143"/>
    <w:pPr>
      <w:spacing w:before="80" w:after="0" w:beforeAutospacing="0" w:afterAutospacing="0"/>
    </w:pPr>
    <w:rPr>
      <w:i w:val="0"/>
      <w:color w:val="FF0000"/>
    </w:rPr>
  </w:style>
  <w:style w:type="paragraph" w:styleId="P28">
    <w:name w:val="NoticeDisclaimer"/>
    <w:basedOn w:val="P27"/>
    <w:pPr>
      <w:spacing w:after="91" w:beforeAutospacing="0" w:afterAutospacing="0"/>
    </w:pPr>
    <w:rPr/>
  </w:style>
  <w:style w:type="paragraph" w:styleId="P29">
    <w:name w:val="Normal (Web)"/>
    <w:basedOn w:val="P0"/>
    <w:pPr/>
    <w:rPr>
      <w:sz w:val="24"/>
    </w:rPr>
  </w:style>
  <w:style w:type="paragraph" w:styleId="P30">
    <w:name w:val="Ssubsection-e"/>
    <w:basedOn w:val="P20"/>
    <w:pPr/>
    <w:rPr/>
  </w:style>
  <w:style w:type="paragraph" w:styleId="P31">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32">
    <w:name w:val="Block Text"/>
    <w:basedOn w:val="P0"/>
    <w:pPr>
      <w:spacing w:after="120" w:beforeAutospacing="0" w:afterAutospacing="0"/>
      <w:ind w:left="1440" w:right="1440"/>
    </w:pPr>
    <w:rPr/>
  </w:style>
  <w:style w:type="paragraph" w:styleId="P33">
    <w:name w:val="Body Text"/>
    <w:basedOn w:val="P0"/>
    <w:pPr>
      <w:spacing w:after="120" w:beforeAutospacing="0" w:afterAutospacing="0"/>
    </w:pPr>
    <w:rPr/>
  </w:style>
  <w:style w:type="paragraph" w:styleId="P34">
    <w:name w:val="Body Text 2"/>
    <w:basedOn w:val="P0"/>
    <w:pPr>
      <w:spacing w:lineRule="auto" w:line="480" w:after="120" w:beforeAutospacing="0" w:afterAutospacing="0"/>
    </w:pPr>
    <w:rPr/>
  </w:style>
  <w:style w:type="paragraph" w:styleId="P35">
    <w:name w:val="Body Text 3"/>
    <w:basedOn w:val="P0"/>
    <w:pPr>
      <w:spacing w:after="120" w:beforeAutospacing="0" w:afterAutospacing="0"/>
    </w:pPr>
    <w:rPr>
      <w:sz w:val="16"/>
    </w:rPr>
  </w:style>
  <w:style w:type="paragraph" w:styleId="P36">
    <w:name w:val="Body Text First Indent"/>
    <w:basedOn w:val="P33"/>
    <w:pPr>
      <w:ind w:firstLine="210"/>
    </w:pPr>
    <w:rPr/>
  </w:style>
  <w:style w:type="paragraph" w:styleId="P37">
    <w:name w:val="Body Text Indent 2"/>
    <w:basedOn w:val="P0"/>
    <w:pPr>
      <w:spacing w:lineRule="auto" w:line="480" w:after="120" w:beforeAutospacing="0" w:afterAutospacing="0"/>
      <w:ind w:left="283"/>
    </w:pPr>
    <w:rPr/>
  </w:style>
  <w:style w:type="paragraph" w:styleId="P38">
    <w:name w:val="Body Text Indent 3"/>
    <w:basedOn w:val="P0"/>
    <w:pPr>
      <w:spacing w:after="120" w:beforeAutospacing="0" w:afterAutospacing="0"/>
      <w:ind w:left="283"/>
    </w:pPr>
    <w:rPr>
      <w:sz w:val="16"/>
    </w:rPr>
  </w:style>
  <w:style w:type="paragraph" w:styleId="P39">
    <w:name w:val="caption"/>
    <w:basedOn w:val="P0"/>
    <w:next w:val="P0"/>
    <w:qFormat/>
    <w:pPr>
      <w:spacing w:before="120" w:after="120" w:beforeAutospacing="0" w:afterAutospacing="0"/>
    </w:pPr>
    <w:rPr>
      <w:b w:val="1"/>
    </w:rPr>
  </w:style>
  <w:style w:type="paragraph" w:styleId="P40">
    <w:name w:val="Closing"/>
    <w:basedOn w:val="P0"/>
    <w:pPr>
      <w:ind w:left="4252"/>
    </w:pPr>
    <w:rPr/>
  </w:style>
  <w:style w:type="paragraph" w:styleId="P41">
    <w:name w:val="annotation text"/>
    <w:basedOn w:val="P0"/>
    <w:semiHidden/>
    <w:pPr/>
    <w:rPr/>
  </w:style>
  <w:style w:type="paragraph" w:styleId="P42">
    <w:name w:val="Date"/>
    <w:basedOn w:val="P0"/>
    <w:next w:val="P0"/>
    <w:pPr/>
    <w:rPr/>
  </w:style>
  <w:style w:type="paragraph" w:styleId="P43">
    <w:name w:val="Document Map"/>
    <w:basedOn w:val="P0"/>
    <w:semiHidden/>
    <w:pPr>
      <w:shd w:val="clear" w:fill="000080"/>
    </w:pPr>
    <w:rPr>
      <w:rFonts w:ascii="Tahoma" w:hAnsi="Tahoma"/>
    </w:rPr>
  </w:style>
  <w:style w:type="paragraph" w:styleId="P44">
    <w:name w:val="E-mail Signature"/>
    <w:basedOn w:val="P0"/>
    <w:pPr/>
    <w:rPr/>
  </w:style>
  <w:style w:type="paragraph" w:styleId="P45">
    <w:name w:val="endnote text"/>
    <w:basedOn w:val="P0"/>
    <w:semiHidden/>
    <w:pPr/>
    <w:rPr/>
  </w:style>
  <w:style w:type="paragraph" w:styleId="P46">
    <w:name w:val="envelope address"/>
    <w:basedOn w:val="P0"/>
    <w:pPr>
      <w:framePr w:w="7920" w:h="1980" w:hRule="exact" w:hSpace="180" w:wrap="auto" w:hAnchor="page" w:x="0" w:xAlign="center" w:y="0" w:yAlign="bottom"/>
      <w:ind w:left="2880"/>
    </w:pPr>
    <w:rPr>
      <w:rFonts w:ascii="Arial" w:hAnsi="Arial"/>
      <w:sz w:val="24"/>
    </w:rPr>
  </w:style>
  <w:style w:type="paragraph" w:styleId="P47">
    <w:name w:val="envelope return"/>
    <w:basedOn w:val="P0"/>
    <w:pPr/>
    <w:rPr>
      <w:rFonts w:ascii="Arial" w:hAnsi="Arial"/>
    </w:rPr>
  </w:style>
  <w:style w:type="paragraph" w:styleId="P48">
    <w:name w:val="footnote text"/>
    <w:basedOn w:val="P0"/>
    <w:semiHidden/>
    <w:pPr/>
    <w:rPr/>
  </w:style>
  <w:style w:type="paragraph" w:styleId="P49">
    <w:name w:val="HTML Address"/>
    <w:basedOn w:val="P0"/>
    <w:pPr/>
    <w:rPr>
      <w:i w:val="1"/>
    </w:rPr>
  </w:style>
  <w:style w:type="paragraph" w:styleId="P50">
    <w:name w:val="HTML Preformatted"/>
    <w:basedOn w:val="P0"/>
    <w:pPr/>
    <w:rPr>
      <w:rFonts w:ascii="Courier New" w:hAnsi="Courier New"/>
    </w:rPr>
  </w:style>
  <w:style w:type="paragraph" w:styleId="P51">
    <w:name w:val="index 1"/>
    <w:basedOn w:val="P0"/>
    <w:next w:val="P0"/>
    <w:semiHidden/>
    <w:pPr>
      <w:ind w:hanging="200" w:left="200"/>
    </w:pPr>
    <w:rPr/>
  </w:style>
  <w:style w:type="paragraph" w:styleId="P52">
    <w:name w:val="index 2"/>
    <w:basedOn w:val="P0"/>
    <w:next w:val="P0"/>
    <w:semiHidden/>
    <w:pPr>
      <w:ind w:hanging="200" w:left="400"/>
    </w:pPr>
    <w:rPr/>
  </w:style>
  <w:style w:type="paragraph" w:styleId="P53">
    <w:name w:val="index 3"/>
    <w:basedOn w:val="P0"/>
    <w:next w:val="P0"/>
    <w:semiHidden/>
    <w:pPr>
      <w:ind w:hanging="200" w:left="600"/>
    </w:pPr>
    <w:rPr/>
  </w:style>
  <w:style w:type="paragraph" w:styleId="P54">
    <w:name w:val="index 4"/>
    <w:basedOn w:val="P0"/>
    <w:next w:val="P0"/>
    <w:semiHidden/>
    <w:pPr>
      <w:ind w:hanging="200" w:left="800"/>
    </w:pPr>
    <w:rPr/>
  </w:style>
  <w:style w:type="paragraph" w:styleId="P55">
    <w:name w:val="index 5"/>
    <w:basedOn w:val="P0"/>
    <w:next w:val="P0"/>
    <w:semiHidden/>
    <w:pPr>
      <w:ind w:hanging="200" w:left="1000"/>
    </w:pPr>
    <w:rPr/>
  </w:style>
  <w:style w:type="paragraph" w:styleId="P56">
    <w:name w:val="index 6"/>
    <w:basedOn w:val="P0"/>
    <w:next w:val="P0"/>
    <w:semiHidden/>
    <w:pPr>
      <w:ind w:hanging="200" w:left="1200"/>
    </w:pPr>
    <w:rPr/>
  </w:style>
  <w:style w:type="paragraph" w:styleId="P57">
    <w:name w:val="index 7"/>
    <w:basedOn w:val="P0"/>
    <w:next w:val="P0"/>
    <w:semiHidden/>
    <w:pPr>
      <w:ind w:hanging="200" w:left="1400"/>
    </w:pPr>
    <w:rPr/>
  </w:style>
  <w:style w:type="paragraph" w:styleId="P58">
    <w:name w:val="index 8"/>
    <w:basedOn w:val="P0"/>
    <w:next w:val="P0"/>
    <w:semiHidden/>
    <w:pPr>
      <w:ind w:hanging="200" w:left="1600"/>
    </w:pPr>
    <w:rPr/>
  </w:style>
  <w:style w:type="paragraph" w:styleId="P59">
    <w:name w:val="index 9"/>
    <w:basedOn w:val="P0"/>
    <w:next w:val="P0"/>
    <w:semiHidden/>
    <w:pPr>
      <w:ind w:hanging="200" w:left="1800"/>
    </w:pPr>
    <w:rPr/>
  </w:style>
  <w:style w:type="paragraph" w:styleId="P60">
    <w:name w:val="index heading"/>
    <w:basedOn w:val="P0"/>
    <w:next w:val="P51"/>
    <w:semiHidden/>
    <w:pPr/>
    <w:rPr>
      <w:rFonts w:ascii="Arial" w:hAnsi="Arial"/>
      <w:b w:val="1"/>
    </w:rPr>
  </w:style>
  <w:style w:type="paragraph" w:styleId="P61">
    <w:name w:val="List"/>
    <w:basedOn w:val="P0"/>
    <w:pPr>
      <w:ind w:hanging="283" w:left="283"/>
    </w:pPr>
    <w:rPr/>
  </w:style>
  <w:style w:type="paragraph" w:styleId="P62">
    <w:name w:val="List 2"/>
    <w:basedOn w:val="P0"/>
    <w:pPr>
      <w:ind w:hanging="283" w:left="566"/>
    </w:pPr>
    <w:rPr/>
  </w:style>
  <w:style w:type="paragraph" w:styleId="P63">
    <w:name w:val="List 3"/>
    <w:basedOn w:val="P0"/>
    <w:pPr>
      <w:ind w:hanging="283" w:left="849"/>
    </w:pPr>
    <w:rPr/>
  </w:style>
  <w:style w:type="paragraph" w:styleId="P64">
    <w:name w:val="List 4"/>
    <w:basedOn w:val="P0"/>
    <w:pPr>
      <w:ind w:hanging="283" w:left="1132"/>
    </w:pPr>
    <w:rPr/>
  </w:style>
  <w:style w:type="paragraph" w:styleId="P65">
    <w:name w:val="List 5"/>
    <w:basedOn w:val="P0"/>
    <w:pPr>
      <w:ind w:hanging="283" w:left="1415"/>
    </w:pPr>
    <w:rPr/>
  </w:style>
  <w:style w:type="paragraph" w:styleId="P66">
    <w:name w:val="List Bullet"/>
    <w:basedOn w:val="P0"/>
    <w:pPr>
      <w:numPr>
        <w:numId w:val="4"/>
      </w:numPr>
    </w:pPr>
    <w:rPr/>
  </w:style>
  <w:style w:type="paragraph" w:styleId="P67">
    <w:name w:val="List Bullet 2"/>
    <w:basedOn w:val="P0"/>
    <w:pPr>
      <w:numPr>
        <w:numId w:val="5"/>
      </w:numPr>
    </w:pPr>
    <w:rPr/>
  </w:style>
  <w:style w:type="paragraph" w:styleId="P68">
    <w:name w:val="List Bullet 3"/>
    <w:basedOn w:val="P0"/>
    <w:pPr>
      <w:numPr>
        <w:numId w:val="6"/>
      </w:numPr>
    </w:pPr>
    <w:rPr/>
  </w:style>
  <w:style w:type="paragraph" w:styleId="P69">
    <w:name w:val="List Bullet 4"/>
    <w:basedOn w:val="P0"/>
    <w:pPr>
      <w:numPr>
        <w:numId w:val="7"/>
      </w:numPr>
    </w:pPr>
    <w:rPr/>
  </w:style>
  <w:style w:type="paragraph" w:styleId="P70">
    <w:name w:val="List Bullet 5"/>
    <w:basedOn w:val="P0"/>
    <w:pPr>
      <w:numPr>
        <w:numId w:val="8"/>
      </w:numPr>
    </w:pPr>
    <w:rPr/>
  </w:style>
  <w:style w:type="paragraph" w:styleId="P71">
    <w:name w:val="List Continue"/>
    <w:basedOn w:val="P0"/>
    <w:pPr>
      <w:spacing w:after="120" w:beforeAutospacing="0" w:afterAutospacing="0"/>
      <w:ind w:left="283"/>
    </w:pPr>
    <w:rPr/>
  </w:style>
  <w:style w:type="paragraph" w:styleId="P72">
    <w:name w:val="List Continue 2"/>
    <w:basedOn w:val="P0"/>
    <w:pPr>
      <w:spacing w:after="120" w:beforeAutospacing="0" w:afterAutospacing="0"/>
      <w:ind w:left="566"/>
    </w:pPr>
    <w:rPr/>
  </w:style>
  <w:style w:type="paragraph" w:styleId="P73">
    <w:name w:val="List Continue 3"/>
    <w:basedOn w:val="P0"/>
    <w:pPr>
      <w:spacing w:after="120" w:beforeAutospacing="0" w:afterAutospacing="0"/>
      <w:ind w:left="849"/>
    </w:pPr>
    <w:rPr/>
  </w:style>
  <w:style w:type="paragraph" w:styleId="P74">
    <w:name w:val="List Continue 4"/>
    <w:basedOn w:val="P0"/>
    <w:pPr>
      <w:spacing w:after="120" w:beforeAutospacing="0" w:afterAutospacing="0"/>
      <w:ind w:left="1132"/>
    </w:pPr>
    <w:rPr/>
  </w:style>
  <w:style w:type="paragraph" w:styleId="P75">
    <w:name w:val="List Continue 5"/>
    <w:basedOn w:val="P0"/>
    <w:pPr>
      <w:spacing w:after="120" w:beforeAutospacing="0" w:afterAutospacing="0"/>
      <w:ind w:left="1415"/>
    </w:pPr>
    <w:rPr/>
  </w:style>
  <w:style w:type="paragraph" w:styleId="P76">
    <w:name w:val="List Number"/>
    <w:basedOn w:val="P0"/>
    <w:pPr>
      <w:numPr>
        <w:numId w:val="2"/>
      </w:numPr>
    </w:pPr>
    <w:rPr/>
  </w:style>
  <w:style w:type="paragraph" w:styleId="P77">
    <w:name w:val="List Number 2"/>
    <w:basedOn w:val="P0"/>
    <w:pPr>
      <w:numPr>
        <w:numId w:val="1"/>
      </w:numPr>
    </w:pPr>
    <w:rPr/>
  </w:style>
  <w:style w:type="paragraph" w:styleId="P78">
    <w:name w:val="List Number 3"/>
    <w:basedOn w:val="P0"/>
    <w:pPr>
      <w:numPr>
        <w:numId w:val="9"/>
      </w:numPr>
    </w:pPr>
    <w:rPr/>
  </w:style>
  <w:style w:type="paragraph" w:styleId="P79">
    <w:name w:val="List Number 4"/>
    <w:basedOn w:val="P0"/>
    <w:pPr>
      <w:numPr>
        <w:numId w:val="3"/>
      </w:numPr>
    </w:pPr>
    <w:rPr/>
  </w:style>
  <w:style w:type="paragraph" w:styleId="P80">
    <w:name w:val="List Number 5"/>
    <w:basedOn w:val="P0"/>
    <w:pPr>
      <w:numPr>
        <w:numId w:val="10"/>
      </w:numPr>
    </w:pPr>
    <w:rPr/>
  </w:style>
  <w:style w:type="paragraph" w:styleId="P81">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2">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83">
    <w:name w:val="Normal Indent"/>
    <w:basedOn w:val="P0"/>
    <w:pPr>
      <w:ind w:left="720"/>
    </w:pPr>
    <w:rPr/>
  </w:style>
  <w:style w:type="paragraph" w:styleId="P84">
    <w:name w:val="Note Heading"/>
    <w:basedOn w:val="P0"/>
    <w:next w:val="P0"/>
    <w:pPr/>
    <w:rPr/>
  </w:style>
  <w:style w:type="paragraph" w:styleId="P85">
    <w:name w:val="Plain Text"/>
    <w:basedOn w:val="P0"/>
    <w:pPr/>
    <w:rPr>
      <w:rFonts w:ascii="Courier New" w:hAnsi="Courier New"/>
    </w:rPr>
  </w:style>
  <w:style w:type="paragraph" w:styleId="P86">
    <w:name w:val="Salutation"/>
    <w:basedOn w:val="P0"/>
    <w:next w:val="P0"/>
    <w:pPr/>
    <w:rPr/>
  </w:style>
  <w:style w:type="paragraph" w:styleId="P87">
    <w:name w:val="Signature"/>
    <w:basedOn w:val="P0"/>
    <w:pPr>
      <w:ind w:left="4252"/>
    </w:pPr>
    <w:rPr/>
  </w:style>
  <w:style w:type="paragraph" w:styleId="P88">
    <w:name w:val="Subtitle"/>
    <w:basedOn w:val="P0"/>
    <w:qFormat/>
    <w:pPr>
      <w:spacing w:after="60" w:beforeAutospacing="0" w:afterAutospacing="0"/>
      <w:jc w:val="center"/>
      <w:outlineLvl w:val="1"/>
    </w:pPr>
    <w:rPr>
      <w:rFonts w:ascii="Arial" w:hAnsi="Arial"/>
      <w:sz w:val="24"/>
    </w:rPr>
  </w:style>
  <w:style w:type="paragraph" w:styleId="P89">
    <w:name w:val="table of authorities"/>
    <w:basedOn w:val="P0"/>
    <w:next w:val="P0"/>
    <w:semiHidden/>
    <w:pPr>
      <w:ind w:hanging="200" w:left="200"/>
    </w:pPr>
    <w:rPr/>
  </w:style>
  <w:style w:type="paragraph" w:styleId="P90">
    <w:name w:val="table of figures"/>
    <w:basedOn w:val="P0"/>
    <w:next w:val="P0"/>
    <w:semiHidden/>
    <w:pPr>
      <w:ind w:hanging="400" w:left="400"/>
    </w:pPr>
    <w:rPr/>
  </w:style>
  <w:style w:type="paragraph" w:styleId="P91">
    <w:name w:val="Title"/>
    <w:basedOn w:val="P0"/>
    <w:qFormat/>
    <w:pPr>
      <w:spacing w:before="240" w:after="60" w:beforeAutospacing="0" w:afterAutospacing="0"/>
      <w:jc w:val="center"/>
      <w:outlineLvl w:val="0"/>
    </w:pPr>
    <w:rPr>
      <w:rFonts w:ascii="Arial" w:hAnsi="Arial"/>
      <w:b w:val="1"/>
      <w:sz w:val="32"/>
    </w:rPr>
  </w:style>
  <w:style w:type="paragraph" w:styleId="P92">
    <w:name w:val="toa heading"/>
    <w:basedOn w:val="P0"/>
    <w:next w:val="P0"/>
    <w:semiHidden/>
    <w:pPr>
      <w:spacing w:before="120" w:beforeAutospacing="0" w:afterAutospacing="0"/>
    </w:pPr>
    <w:rPr>
      <w:rFonts w:ascii="Arial" w:hAnsi="Arial"/>
      <w:b w:val="1"/>
      <w:sz w:val="24"/>
    </w:rPr>
  </w:style>
  <w:style w:type="paragraph" w:styleId="P93">
    <w:name w:val="toc 1"/>
    <w:basedOn w:val="P0"/>
    <w:next w:val="P0"/>
    <w:semiHidden/>
    <w:pPr/>
    <w:rPr/>
  </w:style>
  <w:style w:type="paragraph" w:styleId="P94">
    <w:name w:val="toc 2"/>
    <w:basedOn w:val="P0"/>
    <w:next w:val="P0"/>
    <w:semiHidden/>
    <w:pPr>
      <w:ind w:left="200"/>
    </w:pPr>
    <w:rPr/>
  </w:style>
  <w:style w:type="paragraph" w:styleId="P95">
    <w:name w:val="toc 3"/>
    <w:basedOn w:val="P0"/>
    <w:next w:val="P0"/>
    <w:semiHidden/>
    <w:pPr>
      <w:ind w:left="400"/>
    </w:pPr>
    <w:rPr/>
  </w:style>
  <w:style w:type="paragraph" w:styleId="P96">
    <w:name w:val="toc 4"/>
    <w:basedOn w:val="P0"/>
    <w:next w:val="P0"/>
    <w:semiHidden/>
    <w:pPr>
      <w:ind w:left="600"/>
    </w:pPr>
    <w:rPr/>
  </w:style>
  <w:style w:type="paragraph" w:styleId="P97">
    <w:name w:val="toc 5"/>
    <w:basedOn w:val="P0"/>
    <w:next w:val="P0"/>
    <w:semiHidden/>
    <w:pPr>
      <w:ind w:left="800"/>
    </w:pPr>
    <w:rPr/>
  </w:style>
  <w:style w:type="paragraph" w:styleId="P98">
    <w:name w:val="toc 6"/>
    <w:basedOn w:val="P0"/>
    <w:next w:val="P0"/>
    <w:semiHidden/>
    <w:pPr>
      <w:ind w:left="1000"/>
    </w:pPr>
    <w:rPr/>
  </w:style>
  <w:style w:type="paragraph" w:styleId="P99">
    <w:name w:val="toc 7"/>
    <w:basedOn w:val="P0"/>
    <w:next w:val="P0"/>
    <w:semiHidden/>
    <w:pPr>
      <w:ind w:left="1200"/>
    </w:pPr>
    <w:rPr/>
  </w:style>
  <w:style w:type="paragraph" w:styleId="P100">
    <w:name w:val="toc 8"/>
    <w:basedOn w:val="P0"/>
    <w:next w:val="P0"/>
    <w:semiHidden/>
    <w:pPr>
      <w:ind w:left="1400"/>
    </w:pPr>
    <w:rPr/>
  </w:style>
  <w:style w:type="paragraph" w:styleId="P101">
    <w:name w:val="toc 9"/>
    <w:basedOn w:val="P0"/>
    <w:next w:val="P0"/>
    <w:semiHidden/>
    <w:pPr>
      <w:ind w:left="1600"/>
    </w:pPr>
    <w:rPr/>
  </w:style>
  <w:style w:type="paragraph" w:styleId="P102">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03">
    <w:name w:val="assent-f"/>
    <w:basedOn w:val="P102"/>
    <w:pPr/>
    <w:rPr>
      <w:lang w:val="fr-CA"/>
    </w:rPr>
  </w:style>
  <w:style w:type="paragraph" w:styleId="P104">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05">
    <w:name w:val="chapter-f"/>
    <w:basedOn w:val="P104"/>
    <w:pPr/>
    <w:rPr>
      <w:lang w:val="fr-CA"/>
    </w:rPr>
  </w:style>
  <w:style w:type="paragraph" w:styleId="P106">
    <w:name w:val="clause-f"/>
    <w:basedOn w:val="P11"/>
    <w:pPr/>
    <w:rPr>
      <w:lang w:val="fr-CA"/>
    </w:rPr>
  </w:style>
  <w:style w:type="paragraph" w:styleId="P107">
    <w:name w:val="defclause-f"/>
    <w:basedOn w:val="P11"/>
    <w:pPr/>
    <w:rPr>
      <w:lang w:val="fr-CA"/>
    </w:rPr>
  </w:style>
  <w:style w:type="paragraph" w:styleId="P108">
    <w:name w:val="definition-f"/>
    <w:basedOn w:val="P13"/>
    <w:pPr/>
    <w:rPr>
      <w:lang w:val="fr-CA"/>
    </w:rPr>
  </w:style>
  <w:style w:type="paragraph" w:styleId="P109">
    <w:name w:val="defparagraph-e"/>
    <w:basedOn w:val="P110"/>
    <w:pPr/>
    <w:rPr/>
  </w:style>
  <w:style w:type="paragraph" w:styleId="P110">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11">
    <w:name w:val="defparagraph-f"/>
    <w:basedOn w:val="P110"/>
    <w:pPr/>
    <w:rPr>
      <w:lang w:val="fr-CA"/>
    </w:rPr>
  </w:style>
  <w:style w:type="paragraph" w:styleId="P112">
    <w:name w:val="defsubclause-f"/>
    <w:basedOn w:val="P15"/>
    <w:pPr/>
    <w:rPr>
      <w:lang w:val="fr-CA"/>
    </w:rPr>
  </w:style>
  <w:style w:type="paragraph" w:styleId="P113">
    <w:name w:val="defsubpara-e"/>
    <w:basedOn w:val="P114"/>
    <w:pPr/>
    <w:rPr/>
  </w:style>
  <w:style w:type="paragraph" w:styleId="P114">
    <w:name w:val="subpara-e"/>
    <w:basedOn w:val="P110"/>
    <w:pPr>
      <w:tabs>
        <w:tab w:val="clear" w:pos="418" w:leader="none"/>
        <w:tab w:val="clear" w:pos="538" w:leader="none"/>
        <w:tab w:val="right" w:pos="837" w:leader="none"/>
        <w:tab w:val="left" w:pos="956" w:leader="none"/>
      </w:tabs>
      <w:ind w:hanging="955" w:left="955"/>
    </w:pPr>
    <w:rPr/>
  </w:style>
  <w:style w:type="paragraph" w:styleId="P115">
    <w:name w:val="defsubpara-f"/>
    <w:basedOn w:val="P114"/>
    <w:pPr/>
    <w:rPr>
      <w:lang w:val="fr-CA"/>
    </w:rPr>
  </w:style>
  <w:style w:type="paragraph" w:styleId="P116">
    <w:name w:val="defsubsubclause-e"/>
    <w:basedOn w:val="P21"/>
    <w:pPr/>
    <w:rPr/>
  </w:style>
  <w:style w:type="paragraph" w:styleId="P117">
    <w:name w:val="defsubsubclause-f"/>
    <w:basedOn w:val="P21"/>
    <w:pPr/>
    <w:rPr>
      <w:lang w:val="fr-CA"/>
    </w:rPr>
  </w:style>
  <w:style w:type="paragraph" w:styleId="P118">
    <w:name w:val="defsubsubpara-e"/>
    <w:basedOn w:val="P119"/>
    <w:pPr/>
    <w:rPr/>
  </w:style>
  <w:style w:type="paragraph" w:styleId="P119">
    <w:name w:val="subsubpara-e"/>
    <w:basedOn w:val="P110"/>
    <w:pPr>
      <w:tabs>
        <w:tab w:val="clear" w:pos="418" w:leader="none"/>
        <w:tab w:val="clear" w:pos="538" w:leader="none"/>
        <w:tab w:val="right" w:pos="1315" w:leader="none"/>
        <w:tab w:val="left" w:pos="1435" w:leader="none"/>
      </w:tabs>
      <w:ind w:hanging="1435" w:left="1435"/>
    </w:pPr>
    <w:rPr/>
  </w:style>
  <w:style w:type="paragraph" w:styleId="P120">
    <w:name w:val="defsubsubpara-f"/>
    <w:basedOn w:val="P119"/>
    <w:pPr/>
    <w:rPr>
      <w:lang w:val="fr-CA"/>
    </w:rPr>
  </w:style>
  <w:style w:type="paragraph" w:styleId="P121">
    <w:name w:val="ellipsis-e"/>
    <w:pPr>
      <w:tabs>
        <w:tab w:val="left" w:pos="0" w:leader="none"/>
      </w:tabs>
      <w:spacing w:lineRule="exact" w:line="209" w:before="111" w:beforeAutospacing="0" w:afterAutospacing="0"/>
      <w:jc w:val="center"/>
    </w:pPr>
    <w:rPr>
      <w:lang w:val="en-GB" w:eastAsia="en-US"/>
    </w:rPr>
  </w:style>
  <w:style w:type="paragraph" w:styleId="P122">
    <w:name w:val="ellipsis-f"/>
    <w:basedOn w:val="P121"/>
    <w:pPr/>
    <w:rPr>
      <w:lang w:val="fr-CA"/>
    </w:rPr>
  </w:style>
  <w:style w:type="paragraph" w:styleId="P123">
    <w:name w:val="End Tumble-e"/>
    <w:pPr>
      <w:tabs>
        <w:tab w:val="left" w:pos="0" w:leader="none"/>
      </w:tabs>
      <w:suppressAutoHyphens w:val="1"/>
      <w:spacing w:lineRule="exact" w:line="200" w:before="120" w:beforeAutospacing="0" w:afterAutospacing="0"/>
      <w:jc w:val="both"/>
    </w:pPr>
    <w:rPr>
      <w:lang w:val="en-GB" w:eastAsia="en-US"/>
    </w:rPr>
  </w:style>
  <w:style w:type="paragraph" w:styleId="P124">
    <w:name w:val="End Tumble-f"/>
    <w:basedOn w:val="P123"/>
    <w:pPr/>
    <w:rPr>
      <w:lang w:val="fr-CA"/>
    </w:rPr>
  </w:style>
  <w:style w:type="paragraph" w:styleId="P125">
    <w:name w:val="equation-e"/>
    <w:basedOn w:val="P0"/>
    <w:pPr>
      <w:suppressAutoHyphens w:val="1"/>
      <w:spacing w:before="111" w:beforeAutospacing="0" w:afterAutospacing="0"/>
      <w:jc w:val="center"/>
    </w:pPr>
    <w:rPr>
      <w:lang w:val="en-GB"/>
    </w:rPr>
  </w:style>
  <w:style w:type="paragraph" w:styleId="P126">
    <w:name w:val="equation-f"/>
    <w:basedOn w:val="P125"/>
    <w:pPr/>
    <w:rPr>
      <w:lang w:val="fr-CA"/>
    </w:rPr>
  </w:style>
  <w:style w:type="paragraph" w:styleId="P127">
    <w:name w:val="firstdef-f"/>
    <w:basedOn w:val="P13"/>
    <w:pPr/>
    <w:rPr>
      <w:lang w:val="fr-CA"/>
    </w:rPr>
  </w:style>
  <w:style w:type="paragraph" w:styleId="P128">
    <w:name w:val="footnote-e"/>
    <w:pPr>
      <w:tabs>
        <w:tab w:val="left" w:pos="0" w:leader="none"/>
      </w:tabs>
      <w:spacing w:lineRule="exact" w:line="209" w:before="111" w:beforeAutospacing="0" w:afterAutospacing="0"/>
      <w:jc w:val="right"/>
    </w:pPr>
    <w:rPr>
      <w:lang w:val="en-GB" w:eastAsia="en-US"/>
    </w:rPr>
  </w:style>
  <w:style w:type="paragraph" w:styleId="P129">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30">
    <w:name w:val="heading1-f"/>
    <w:basedOn w:val="P129"/>
    <w:pPr/>
    <w:rPr>
      <w:lang w:val="fr-CA"/>
    </w:rPr>
  </w:style>
  <w:style w:type="paragraph" w:styleId="P131">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2">
    <w:name w:val="heading2-f"/>
    <w:basedOn w:val="P131"/>
    <w:pPr/>
    <w:rPr>
      <w:lang w:val="fr-CA"/>
    </w:rPr>
  </w:style>
  <w:style w:type="paragraph" w:styleId="P133">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4">
    <w:name w:val="heading3-f"/>
    <w:basedOn w:val="P133"/>
    <w:pPr/>
    <w:rPr>
      <w:lang w:val="fr-CA"/>
    </w:rPr>
  </w:style>
  <w:style w:type="paragraph" w:styleId="P135">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6">
    <w:name w:val="headingx-f"/>
    <w:basedOn w:val="P135"/>
    <w:pPr/>
    <w:rPr>
      <w:lang w:val="fr-CA"/>
    </w:rPr>
  </w:style>
  <w:style w:type="paragraph" w:styleId="P137">
    <w:name w:val="insert-e"/>
    <w:pPr>
      <w:keepNext w:val="1"/>
      <w:spacing w:lineRule="exact" w:line="179" w:before="230" w:beforeAutospacing="0" w:afterAutospacing="0"/>
      <w:jc w:val="both"/>
    </w:pPr>
    <w:rPr>
      <w:b w:val="1"/>
      <w:i w:val="1"/>
      <w:lang w:val="en-GB" w:eastAsia="en-US"/>
    </w:rPr>
  </w:style>
  <w:style w:type="paragraph" w:styleId="P138">
    <w:name w:val="insert-f"/>
    <w:basedOn w:val="P137"/>
    <w:pPr/>
    <w:rPr>
      <w:lang w:val="fr-CA"/>
    </w:rPr>
  </w:style>
  <w:style w:type="paragraph" w:styleId="P139">
    <w:name w:val="line-e"/>
    <w:pPr>
      <w:tabs>
        <w:tab w:val="left" w:pos="0" w:leader="none"/>
      </w:tabs>
      <w:spacing w:lineRule="exact" w:line="209" w:before="60" w:after="60" w:beforeAutospacing="0" w:afterAutospacing="0"/>
      <w:jc w:val="center"/>
    </w:pPr>
    <w:rPr>
      <w:lang w:val="en-GB" w:eastAsia="en-US"/>
    </w:rPr>
  </w:style>
  <w:style w:type="paragraph" w:styleId="P140">
    <w:name w:val="line-f"/>
    <w:basedOn w:val="P139"/>
    <w:pPr/>
    <w:rPr>
      <w:lang w:val="fr-CA"/>
    </w:rPr>
  </w:style>
  <w:style w:type="paragraph" w:styleId="P141">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2">
    <w:name w:val="longtitle-f"/>
    <w:basedOn w:val="P141"/>
    <w:pPr/>
    <w:rPr>
      <w:lang w:val="fr-CA"/>
    </w:rPr>
  </w:style>
  <w:style w:type="paragraph" w:styleId="P143">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4">
    <w:name w:val="minnote-f"/>
    <w:basedOn w:val="P143"/>
    <w:pPr/>
    <w:rPr>
      <w:lang w:val="fr-CA"/>
    </w:rPr>
  </w:style>
  <w:style w:type="paragraph" w:styleId="P145">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6">
    <w:name w:val="number-f"/>
    <w:basedOn w:val="P145"/>
    <w:pPr/>
    <w:rPr>
      <w:lang w:val="fr-CA"/>
    </w:rPr>
  </w:style>
  <w:style w:type="paragraph" w:styleId="P147">
    <w:name w:val="paragraph-f"/>
    <w:basedOn w:val="P110"/>
    <w:pPr/>
    <w:rPr>
      <w:lang w:val="fr-CA"/>
    </w:rPr>
  </w:style>
  <w:style w:type="paragraph" w:styleId="P148">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9">
    <w:name w:val="paranoindt-f"/>
    <w:basedOn w:val="P148"/>
    <w:pPr/>
    <w:rPr>
      <w:lang w:val="fr-CA"/>
    </w:rPr>
  </w:style>
  <w:style w:type="paragraph" w:styleId="P150">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1">
    <w:name w:val="parawindt-f"/>
    <w:basedOn w:val="P150"/>
    <w:pPr/>
    <w:rPr>
      <w:lang w:val="fr-CA"/>
    </w:rPr>
  </w:style>
  <w:style w:type="paragraph" w:styleId="P152">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3">
    <w:name w:val="parawtab-f"/>
    <w:basedOn w:val="P152"/>
    <w:pPr/>
    <w:rPr>
      <w:lang w:val="fr-CA"/>
    </w:rPr>
  </w:style>
  <w:style w:type="paragraph" w:styleId="P154">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5">
    <w:name w:val="partnum-f"/>
    <w:basedOn w:val="P154"/>
    <w:pPr/>
    <w:rPr>
      <w:lang w:val="fr-CA"/>
    </w:rPr>
  </w:style>
  <w:style w:type="paragraph" w:styleId="P156">
    <w:name w:val="Pclause-e"/>
    <w:basedOn w:val="P11"/>
    <w:pPr/>
    <w:rPr>
      <w:b w:val="1"/>
    </w:rPr>
  </w:style>
  <w:style w:type="paragraph" w:styleId="P157">
    <w:name w:val="Pclause-f"/>
    <w:basedOn w:val="P156"/>
    <w:pPr/>
    <w:rPr>
      <w:lang w:val="fr-CA"/>
    </w:rPr>
  </w:style>
  <w:style w:type="paragraph" w:styleId="P158">
    <w:name w:val="Pheading1-e"/>
    <w:basedOn w:val="P129"/>
    <w:pPr/>
    <w:rPr>
      <w:b w:val="1"/>
    </w:rPr>
  </w:style>
  <w:style w:type="paragraph" w:styleId="P159">
    <w:name w:val="Pheading1-f"/>
    <w:basedOn w:val="P158"/>
    <w:pPr/>
    <w:rPr>
      <w:lang w:val="fr-CA"/>
    </w:rPr>
  </w:style>
  <w:style w:type="paragraph" w:styleId="P160">
    <w:name w:val="Pheading2-e"/>
    <w:basedOn w:val="P131"/>
    <w:pPr/>
    <w:rPr>
      <w:b w:val="1"/>
    </w:rPr>
  </w:style>
  <w:style w:type="paragraph" w:styleId="P161">
    <w:name w:val="Pheading2-f"/>
    <w:basedOn w:val="P160"/>
    <w:pPr/>
    <w:rPr>
      <w:lang w:val="fr-CA"/>
    </w:rPr>
  </w:style>
  <w:style w:type="paragraph" w:styleId="P162">
    <w:name w:val="Pheading3-e"/>
    <w:basedOn w:val="P133"/>
    <w:pPr/>
    <w:rPr>
      <w:b w:val="1"/>
    </w:rPr>
  </w:style>
  <w:style w:type="paragraph" w:styleId="P163">
    <w:name w:val="Pheading3-f"/>
    <w:basedOn w:val="P162"/>
    <w:pPr/>
    <w:rPr>
      <w:lang w:val="fr-CA"/>
    </w:rPr>
  </w:style>
  <w:style w:type="paragraph" w:styleId="P164">
    <w:name w:val="Pheadingx-e"/>
    <w:basedOn w:val="P135"/>
    <w:pPr/>
    <w:rPr>
      <w:b w:val="1"/>
    </w:rPr>
  </w:style>
  <w:style w:type="paragraph" w:styleId="P165">
    <w:name w:val="Pheadingx-f"/>
    <w:basedOn w:val="P164"/>
    <w:pPr/>
    <w:rPr>
      <w:lang w:val="fr-CA"/>
    </w:rPr>
  </w:style>
  <w:style w:type="paragraph" w:styleId="P166">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7">
    <w:name w:val="Pnote-f"/>
    <w:basedOn w:val="P166"/>
    <w:pPr/>
    <w:rPr>
      <w:lang w:val="fr-CA"/>
    </w:rPr>
  </w:style>
  <w:style w:type="paragraph" w:styleId="P168">
    <w:name w:val="Pparagraph-e"/>
    <w:basedOn w:val="P110"/>
    <w:pPr/>
    <w:rPr>
      <w:b w:val="1"/>
    </w:rPr>
  </w:style>
  <w:style w:type="paragraph" w:styleId="P169">
    <w:name w:val="Pparagraph-f"/>
    <w:basedOn w:val="P168"/>
    <w:pPr/>
    <w:rPr>
      <w:lang w:val="fr-CA"/>
    </w:rPr>
  </w:style>
  <w:style w:type="paragraph" w:styleId="P170">
    <w:name w:val="preamble-e"/>
    <w:pPr>
      <w:tabs>
        <w:tab w:val="left" w:pos="189" w:leader="none"/>
      </w:tabs>
      <w:spacing w:lineRule="exact" w:line="209" w:before="111" w:beforeAutospacing="0" w:afterAutospacing="0"/>
      <w:jc w:val="both"/>
    </w:pPr>
    <w:rPr>
      <w:lang w:val="en-GB" w:eastAsia="en-US"/>
    </w:rPr>
  </w:style>
  <w:style w:type="paragraph" w:styleId="P171">
    <w:name w:val="preamble-f"/>
    <w:basedOn w:val="P170"/>
    <w:pPr/>
    <w:rPr>
      <w:lang w:val="fr-CA"/>
    </w:rPr>
  </w:style>
  <w:style w:type="paragraph" w:styleId="P172">
    <w:name w:val="Psection-e"/>
    <w:basedOn w:val="P19"/>
    <w:pPr/>
    <w:rPr>
      <w:b w:val="1"/>
    </w:rPr>
  </w:style>
  <w:style w:type="paragraph" w:styleId="P173">
    <w:name w:val="Psection-f"/>
    <w:basedOn w:val="P172"/>
    <w:pPr/>
    <w:rPr>
      <w:lang w:val="fr-CA"/>
    </w:rPr>
  </w:style>
  <w:style w:type="paragraph" w:styleId="P174">
    <w:name w:val="Psubclause-e"/>
    <w:basedOn w:val="P15"/>
    <w:pPr/>
    <w:rPr>
      <w:b w:val="1"/>
    </w:rPr>
  </w:style>
  <w:style w:type="paragraph" w:styleId="P175">
    <w:name w:val="Psubclause-f"/>
    <w:basedOn w:val="P174"/>
    <w:pPr/>
    <w:rPr>
      <w:lang w:val="fr-CA"/>
    </w:rPr>
  </w:style>
  <w:style w:type="paragraph" w:styleId="P176">
    <w:name w:val="Psubpara-e"/>
    <w:basedOn w:val="P114"/>
    <w:pPr/>
    <w:rPr>
      <w:b w:val="1"/>
    </w:rPr>
  </w:style>
  <w:style w:type="paragraph" w:styleId="P177">
    <w:name w:val="Psubpara-f"/>
    <w:basedOn w:val="P176"/>
    <w:pPr/>
    <w:rPr>
      <w:lang w:val="fr-CA"/>
    </w:rPr>
  </w:style>
  <w:style w:type="paragraph" w:styleId="P178">
    <w:name w:val="Psubsection-e"/>
    <w:basedOn w:val="P20"/>
    <w:pPr/>
    <w:rPr>
      <w:b w:val="1"/>
    </w:rPr>
  </w:style>
  <w:style w:type="paragraph" w:styleId="P179">
    <w:name w:val="Psubsection-f"/>
    <w:basedOn w:val="P178"/>
    <w:pPr/>
    <w:rPr>
      <w:lang w:val="fr-CA"/>
    </w:rPr>
  </w:style>
  <w:style w:type="paragraph" w:styleId="P180">
    <w:name w:val="Psubsubclause-e"/>
    <w:basedOn w:val="P21"/>
    <w:pPr/>
    <w:rPr>
      <w:b w:val="1"/>
    </w:rPr>
  </w:style>
  <w:style w:type="paragraph" w:styleId="P181">
    <w:name w:val="Psubsubclause-f"/>
    <w:basedOn w:val="P180"/>
    <w:pPr/>
    <w:rPr>
      <w:lang w:val="fr-CA"/>
    </w:rPr>
  </w:style>
  <w:style w:type="paragraph" w:styleId="P182">
    <w:name w:val="Psubsubpara-e"/>
    <w:basedOn w:val="P119"/>
    <w:pPr/>
    <w:rPr>
      <w:b w:val="1"/>
    </w:rPr>
  </w:style>
  <w:style w:type="paragraph" w:styleId="P183">
    <w:name w:val="Psubsubpara-f"/>
    <w:basedOn w:val="P182"/>
    <w:pPr/>
    <w:rPr>
      <w:lang w:val="fr-CA"/>
    </w:rPr>
  </w:style>
  <w:style w:type="paragraph" w:styleId="P184">
    <w:name w:val="Psubsubsubclause-e"/>
    <w:basedOn w:val="P185"/>
    <w:pPr/>
    <w:rPr>
      <w:b w:val="1"/>
    </w:rPr>
  </w:style>
  <w:style w:type="paragraph" w:styleId="P185">
    <w:name w:val="subsubsubclause-e"/>
    <w:basedOn w:val="P11"/>
    <w:pPr>
      <w:tabs>
        <w:tab w:val="clear" w:pos="418" w:leader="none"/>
        <w:tab w:val="clear" w:pos="538" w:leader="none"/>
        <w:tab w:val="right" w:pos="1675" w:leader="none"/>
        <w:tab w:val="left" w:pos="1793" w:leader="none"/>
      </w:tabs>
      <w:ind w:hanging="1793" w:left="1793"/>
    </w:pPr>
    <w:rPr/>
  </w:style>
  <w:style w:type="paragraph" w:styleId="P186">
    <w:name w:val="Psubsubsubclause-f"/>
    <w:basedOn w:val="P184"/>
    <w:pPr/>
    <w:rPr>
      <w:lang w:val="fr-CA"/>
    </w:rPr>
  </w:style>
  <w:style w:type="paragraph" w:styleId="P187">
    <w:name w:val="Psubsubsubpara-e"/>
    <w:basedOn w:val="P188"/>
    <w:pPr/>
    <w:rPr>
      <w:b w:val="1"/>
    </w:rPr>
  </w:style>
  <w:style w:type="paragraph" w:styleId="P188">
    <w:name w:val="subsubsubpara-e"/>
    <w:basedOn w:val="P110"/>
    <w:pPr>
      <w:tabs>
        <w:tab w:val="clear" w:pos="418" w:leader="none"/>
        <w:tab w:val="clear" w:pos="538" w:leader="none"/>
        <w:tab w:val="right" w:pos="1675" w:leader="none"/>
        <w:tab w:val="left" w:pos="1793" w:leader="none"/>
      </w:tabs>
      <w:ind w:hanging="1793" w:left="1793"/>
    </w:pPr>
    <w:rPr/>
  </w:style>
  <w:style w:type="paragraph" w:styleId="P189">
    <w:name w:val="Psubsubsubpara-f"/>
    <w:basedOn w:val="P187"/>
    <w:pPr/>
    <w:rPr>
      <w:lang w:val="fr-CA"/>
    </w:rPr>
  </w:style>
  <w:style w:type="paragraph" w:styleId="P190">
    <w:name w:val="scanned-e"/>
    <w:pPr>
      <w:spacing w:before="151" w:beforeAutospacing="0" w:afterAutospacing="0"/>
      <w:jc w:val="both"/>
    </w:pPr>
    <w:rPr>
      <w:lang w:val="en-GB" w:eastAsia="en-US"/>
    </w:rPr>
  </w:style>
  <w:style w:type="paragraph" w:styleId="P191">
    <w:name w:val="scanned-f"/>
    <w:basedOn w:val="P190"/>
    <w:pPr/>
    <w:rPr>
      <w:lang w:val="fr-CA"/>
    </w:rPr>
  </w:style>
  <w:style w:type="paragraph" w:styleId="P192">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93">
    <w:name w:val="schedule-f"/>
    <w:basedOn w:val="P192"/>
    <w:pPr/>
    <w:rPr>
      <w:lang w:val="fr-CA"/>
    </w:rPr>
  </w:style>
  <w:style w:type="paragraph" w:styleId="P194">
    <w:name w:val="Sclause-e"/>
    <w:basedOn w:val="P11"/>
    <w:pPr>
      <w:ind w:firstLine="0"/>
    </w:pPr>
    <w:rPr/>
  </w:style>
  <w:style w:type="paragraph" w:styleId="P195">
    <w:name w:val="Sclause-f"/>
    <w:basedOn w:val="P194"/>
    <w:pPr/>
    <w:rPr>
      <w:lang w:val="fr-CA"/>
    </w:rPr>
  </w:style>
  <w:style w:type="paragraph" w:styleId="P196">
    <w:name w:val="Sdefclause-e"/>
    <w:basedOn w:val="P11"/>
    <w:pPr>
      <w:tabs>
        <w:tab w:val="left" w:pos="0" w:leader="none"/>
      </w:tabs>
      <w:ind w:firstLine="0"/>
    </w:pPr>
    <w:rPr/>
  </w:style>
  <w:style w:type="paragraph" w:styleId="P197">
    <w:name w:val="Sdefclause-f"/>
    <w:basedOn w:val="P196"/>
    <w:pPr/>
    <w:rPr>
      <w:lang w:val="fr-CA"/>
    </w:rPr>
  </w:style>
  <w:style w:type="paragraph" w:styleId="P198">
    <w:name w:val="Sdefinition-e"/>
    <w:basedOn w:val="P13"/>
    <w:pPr>
      <w:ind w:firstLine="0" w:left="190"/>
    </w:pPr>
    <w:rPr/>
  </w:style>
  <w:style w:type="paragraph" w:styleId="P199">
    <w:name w:val="Sdefinition-f"/>
    <w:basedOn w:val="P198"/>
    <w:pPr/>
    <w:rPr>
      <w:lang w:val="fr-CA"/>
    </w:rPr>
  </w:style>
  <w:style w:type="paragraph" w:styleId="P200">
    <w:name w:val="Sdefpara-e"/>
    <w:basedOn w:val="P110"/>
    <w:pPr>
      <w:tabs>
        <w:tab w:val="left" w:pos="0" w:leader="none"/>
      </w:tabs>
      <w:ind w:firstLine="0"/>
    </w:pPr>
    <w:rPr/>
  </w:style>
  <w:style w:type="paragraph" w:styleId="P201">
    <w:name w:val="Sdefpara-f"/>
    <w:basedOn w:val="P200"/>
    <w:pPr/>
    <w:rPr>
      <w:lang w:val="fr-CA"/>
    </w:rPr>
  </w:style>
  <w:style w:type="paragraph" w:styleId="P202">
    <w:name w:val="section-f"/>
    <w:basedOn w:val="P19"/>
    <w:pPr/>
    <w:rPr>
      <w:lang w:val="fr-CA"/>
    </w:rPr>
  </w:style>
  <w:style w:type="paragraph" w:styleId="P203">
    <w:name w:val="shorttitle-f"/>
    <w:basedOn w:val="P31"/>
    <w:pPr/>
    <w:rPr>
      <w:lang w:val="fr-CA"/>
    </w:rPr>
  </w:style>
  <w:style w:type="paragraph" w:styleId="P20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5">
    <w:name w:val="parawindt2-e"/>
    <w:basedOn w:val="P150"/>
    <w:pPr>
      <w:ind w:left="557"/>
    </w:pPr>
    <w:rPr/>
  </w:style>
  <w:style w:type="paragraph" w:styleId="P206">
    <w:name w:val="Sparagraph-e"/>
    <w:basedOn w:val="P110"/>
    <w:pPr>
      <w:ind w:firstLine="0"/>
    </w:pPr>
    <w:rPr/>
  </w:style>
  <w:style w:type="paragraph" w:styleId="P207">
    <w:name w:val="Sparagraph-f"/>
    <w:basedOn w:val="P206"/>
    <w:pPr/>
    <w:rPr>
      <w:lang w:val="fr-CA"/>
    </w:rPr>
  </w:style>
  <w:style w:type="paragraph" w:styleId="P208">
    <w:name w:val="SPsection-e"/>
    <w:basedOn w:val="P19"/>
    <w:pPr/>
    <w:rPr>
      <w:b w:val="1"/>
    </w:rPr>
  </w:style>
  <w:style w:type="paragraph" w:styleId="P209">
    <w:name w:val="SPsection-f"/>
    <w:basedOn w:val="P208"/>
    <w:pPr/>
    <w:rPr>
      <w:lang w:val="fr-CA"/>
    </w:rPr>
  </w:style>
  <w:style w:type="paragraph" w:styleId="P210">
    <w:name w:val="SPsubsection-e"/>
    <w:basedOn w:val="P20"/>
    <w:pPr/>
    <w:rPr>
      <w:b w:val="1"/>
    </w:rPr>
  </w:style>
  <w:style w:type="paragraph" w:styleId="P211">
    <w:name w:val="SPsubsection-f"/>
    <w:basedOn w:val="P210"/>
    <w:pPr/>
    <w:rPr>
      <w:lang w:val="fr-CA"/>
    </w:rPr>
  </w:style>
  <w:style w:type="paragraph" w:styleId="P212">
    <w:name w:val="Ssection-e"/>
    <w:basedOn w:val="P19"/>
    <w:pPr/>
    <w:rPr/>
  </w:style>
  <w:style w:type="paragraph" w:styleId="P213">
    <w:name w:val="Ssection-f"/>
    <w:basedOn w:val="P212"/>
    <w:pPr/>
    <w:rPr>
      <w:lang w:val="fr-CA"/>
    </w:rPr>
  </w:style>
  <w:style w:type="paragraph" w:styleId="P214">
    <w:name w:val="Ssubclause-e"/>
    <w:basedOn w:val="P15"/>
    <w:pPr>
      <w:ind w:firstLine="0"/>
    </w:pPr>
    <w:rPr/>
  </w:style>
  <w:style w:type="paragraph" w:styleId="P215">
    <w:name w:val="Ssubclause-f"/>
    <w:basedOn w:val="P214"/>
    <w:pPr/>
    <w:rPr>
      <w:lang w:val="fr-CA"/>
    </w:rPr>
  </w:style>
  <w:style w:type="paragraph" w:styleId="P216">
    <w:name w:val="Ssubpara-e"/>
    <w:basedOn w:val="P114"/>
    <w:pPr>
      <w:ind w:firstLine="0"/>
    </w:pPr>
    <w:rPr/>
  </w:style>
  <w:style w:type="paragraph" w:styleId="P217">
    <w:name w:val="Ssubpara-f"/>
    <w:basedOn w:val="P216"/>
    <w:pPr/>
    <w:rPr>
      <w:lang w:val="fr-CA"/>
    </w:rPr>
  </w:style>
  <w:style w:type="paragraph" w:styleId="P218">
    <w:name w:val="Ssubsection-f"/>
    <w:basedOn w:val="P30"/>
    <w:pPr/>
    <w:rPr>
      <w:lang w:val="fr-CA"/>
    </w:rPr>
  </w:style>
  <w:style w:type="paragraph" w:styleId="P219">
    <w:name w:val="Ssubsubclause-e"/>
    <w:basedOn w:val="P21"/>
    <w:pPr>
      <w:ind w:firstLine="0"/>
    </w:pPr>
    <w:rPr/>
  </w:style>
  <w:style w:type="paragraph" w:styleId="P220">
    <w:name w:val="Ssubsubclause-f"/>
    <w:basedOn w:val="P219"/>
    <w:pPr/>
    <w:rPr>
      <w:lang w:val="fr-CA"/>
    </w:rPr>
  </w:style>
  <w:style w:type="paragraph" w:styleId="P221">
    <w:name w:val="Ssubsubpara-e"/>
    <w:basedOn w:val="P119"/>
    <w:pPr>
      <w:ind w:firstLine="0"/>
    </w:pPr>
    <w:rPr/>
  </w:style>
  <w:style w:type="paragraph" w:styleId="P222">
    <w:name w:val="Ssubsubpara-f"/>
    <w:basedOn w:val="P221"/>
    <w:pPr/>
    <w:rPr>
      <w:lang w:val="fr-CA"/>
    </w:rPr>
  </w:style>
  <w:style w:type="paragraph" w:styleId="P223">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4">
    <w:name w:val="Start Tumble-f"/>
    <w:basedOn w:val="P223"/>
    <w:pPr/>
    <w:rPr>
      <w:lang w:val="fr-CA"/>
    </w:rPr>
  </w:style>
  <w:style w:type="paragraph" w:styleId="P225">
    <w:name w:val="subclause-f"/>
    <w:basedOn w:val="P15"/>
    <w:pPr/>
    <w:rPr>
      <w:lang w:val="fr-CA"/>
    </w:rPr>
  </w:style>
  <w:style w:type="paragraph" w:styleId="P226">
    <w:name w:val="subpara-f"/>
    <w:basedOn w:val="P114"/>
    <w:pPr/>
    <w:rPr>
      <w:lang w:val="fr-CA"/>
    </w:rPr>
  </w:style>
  <w:style w:type="paragraph" w:styleId="P227">
    <w:name w:val="subsection-f"/>
    <w:basedOn w:val="P20"/>
    <w:pPr/>
    <w:rPr>
      <w:lang w:val="fr-CA"/>
    </w:rPr>
  </w:style>
  <w:style w:type="paragraph" w:styleId="P228">
    <w:name w:val="subsubclause-f"/>
    <w:basedOn w:val="P21"/>
    <w:pPr/>
    <w:rPr>
      <w:lang w:val="fr-CA"/>
    </w:rPr>
  </w:style>
  <w:style w:type="paragraph" w:styleId="P229">
    <w:name w:val="subsubpara-f"/>
    <w:basedOn w:val="P119"/>
    <w:pPr/>
    <w:rPr>
      <w:lang w:val="fr-CA"/>
    </w:rPr>
  </w:style>
  <w:style w:type="paragraph" w:styleId="P230">
    <w:name w:val="subsubsubclause-f"/>
    <w:basedOn w:val="P185"/>
    <w:pPr/>
    <w:rPr>
      <w:lang w:val="fr-CA"/>
    </w:rPr>
  </w:style>
  <w:style w:type="paragraph" w:styleId="P231">
    <w:name w:val="subsubsubpara-f"/>
    <w:basedOn w:val="P188"/>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21"/>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4"/>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footnote-f"/>
    <w:basedOn w:val="P128"/>
    <w:pPr/>
    <w:rPr>
      <w:lang w:val="fr-CA"/>
    </w:rPr>
  </w:style>
  <w:style w:type="paragraph" w:styleId="P261">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2">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5">
    <w:name w:val="comment-f"/>
    <w:basedOn w:val="P262"/>
    <w:pPr/>
    <w:rPr>
      <w:lang w:val="fr-CA"/>
    </w:rPr>
  </w:style>
  <w:style w:type="paragraph" w:styleId="P266">
    <w:name w:val="tableheading-f"/>
    <w:basedOn w:val="P263"/>
    <w:pPr/>
    <w:rPr>
      <w:lang w:val="fr-CA"/>
    </w:rPr>
  </w:style>
  <w:style w:type="paragraph" w:styleId="P267">
    <w:name w:val="Yshorttitle-e"/>
    <w:basedOn w:val="P31"/>
    <w:pPr>
      <w:shd w:val="clear" w:fill="D9D9D9"/>
    </w:pPr>
    <w:rPr/>
  </w:style>
  <w:style w:type="paragraph" w:styleId="P268">
    <w:name w:val="Ypreamble-e"/>
    <w:basedOn w:val="P170"/>
    <w:pPr>
      <w:shd w:val="clear" w:fill="D9D9D9"/>
      <w:tabs>
        <w:tab w:val="left" w:pos="0" w:leader="none"/>
      </w:tabs>
    </w:pPr>
    <w:rPr/>
  </w:style>
  <w:style w:type="paragraph" w:styleId="P269">
    <w:name w:val="Ypartnum-e"/>
    <w:basedOn w:val="P154"/>
    <w:pPr>
      <w:shd w:val="clear" w:fill="D9D9D9"/>
    </w:pPr>
    <w:rPr/>
  </w:style>
  <w:style w:type="paragraph" w:styleId="P270">
    <w:name w:val="Yheading1-e"/>
    <w:basedOn w:val="P129"/>
    <w:pPr>
      <w:shd w:val="clear" w:fill="D9D9D9"/>
    </w:pPr>
    <w:rPr/>
  </w:style>
  <w:style w:type="paragraph" w:styleId="P271">
    <w:name w:val="Yheading2-e"/>
    <w:basedOn w:val="P131"/>
    <w:pPr>
      <w:shd w:val="clear" w:fill="D9D9D9"/>
    </w:pPr>
    <w:rPr/>
  </w:style>
  <w:style w:type="paragraph" w:styleId="P272">
    <w:name w:val="Yheading3-e"/>
    <w:basedOn w:val="P133"/>
    <w:pPr>
      <w:shd w:val="clear" w:fill="D9D9D9"/>
    </w:pPr>
    <w:rPr/>
  </w:style>
  <w:style w:type="paragraph" w:styleId="P273">
    <w:name w:val="Ytableheading-e"/>
    <w:basedOn w:val="P263"/>
    <w:pPr>
      <w:shd w:val="clear" w:fill="D9D9D9"/>
    </w:pPr>
    <w:rPr/>
  </w:style>
  <w:style w:type="paragraph" w:styleId="P274">
    <w:name w:val="Yfirstdef-e"/>
    <w:basedOn w:val="P16"/>
    <w:pPr>
      <w:shd w:val="clear" w:fill="D9D9D9"/>
    </w:pPr>
    <w:rPr/>
  </w:style>
  <w:style w:type="paragraph" w:styleId="P275">
    <w:name w:val="Ydefinition-e"/>
    <w:basedOn w:val="P13"/>
    <w:pPr>
      <w:shd w:val="clear" w:fill="D9D9D9"/>
    </w:pPr>
    <w:rPr/>
  </w:style>
  <w:style w:type="paragraph" w:styleId="P276">
    <w:name w:val="Ydefclause-e"/>
    <w:basedOn w:val="P12"/>
    <w:pPr>
      <w:shd w:val="clear" w:fill="D9D9D9"/>
    </w:pPr>
    <w:rPr/>
  </w:style>
  <w:style w:type="paragraph" w:styleId="P277">
    <w:name w:val="YSdefclause-e"/>
    <w:basedOn w:val="P196"/>
    <w:pPr>
      <w:shd w:val="clear" w:fill="D9D9D9"/>
    </w:pPr>
    <w:rPr/>
  </w:style>
  <w:style w:type="paragraph" w:styleId="P278">
    <w:name w:val="Ydefsubclause-e"/>
    <w:basedOn w:val="P14"/>
    <w:pPr>
      <w:shd w:val="clear" w:fill="D9D9D9"/>
    </w:pPr>
    <w:rPr/>
  </w:style>
  <w:style w:type="paragraph" w:styleId="P279">
    <w:name w:val="Ydefsubsubclause-e"/>
    <w:basedOn w:val="P116"/>
    <w:pPr>
      <w:shd w:val="clear" w:fill="D9D9D9"/>
    </w:pPr>
    <w:rPr/>
  </w:style>
  <w:style w:type="paragraph" w:styleId="P280">
    <w:name w:val="Ydefparagraph-e"/>
    <w:basedOn w:val="P109"/>
    <w:pPr>
      <w:shd w:val="clear" w:fill="D9D9D9"/>
    </w:pPr>
    <w:rPr/>
  </w:style>
  <w:style w:type="paragraph" w:styleId="P281">
    <w:name w:val="YSdefpara-e"/>
    <w:basedOn w:val="P200"/>
    <w:pPr>
      <w:shd w:val="clear" w:fill="D9D9D9"/>
    </w:pPr>
    <w:rPr/>
  </w:style>
  <w:style w:type="paragraph" w:styleId="P282">
    <w:name w:val="Ydefsubpara-e"/>
    <w:basedOn w:val="P113"/>
    <w:pPr>
      <w:shd w:val="clear" w:fill="D9D9D9"/>
    </w:pPr>
    <w:rPr/>
  </w:style>
  <w:style w:type="paragraph" w:styleId="P283">
    <w:name w:val="Ydefsubsubpara-e"/>
    <w:basedOn w:val="P118"/>
    <w:pPr>
      <w:shd w:val="clear" w:fill="D9D9D9"/>
    </w:pPr>
    <w:rPr/>
  </w:style>
  <w:style w:type="paragraph" w:styleId="P284">
    <w:name w:val="Ysection-e"/>
    <w:basedOn w:val="P19"/>
    <w:pPr>
      <w:shd w:val="clear" w:fill="D9D9D9"/>
    </w:pPr>
    <w:rPr/>
  </w:style>
  <w:style w:type="paragraph" w:styleId="P285">
    <w:name w:val="YSsection-e"/>
    <w:basedOn w:val="P212"/>
    <w:pPr>
      <w:shd w:val="clear" w:fill="D9D9D9"/>
    </w:pPr>
    <w:rPr/>
  </w:style>
  <w:style w:type="paragraph" w:styleId="P286">
    <w:name w:val="Ysubsection-e"/>
    <w:basedOn w:val="P20"/>
    <w:pPr>
      <w:shd w:val="clear" w:fill="D9D9D9"/>
    </w:pPr>
    <w:rPr/>
  </w:style>
  <w:style w:type="paragraph" w:styleId="P287">
    <w:name w:val="YSsubsection-e"/>
    <w:basedOn w:val="P30"/>
    <w:pPr>
      <w:shd w:val="clear" w:fill="D9D9D9"/>
    </w:pPr>
    <w:rPr/>
  </w:style>
  <w:style w:type="paragraph" w:styleId="P288">
    <w:name w:val="Yclause-e"/>
    <w:basedOn w:val="P11"/>
    <w:pPr>
      <w:shd w:val="clear" w:fill="D9D9D9"/>
    </w:pPr>
    <w:rPr/>
  </w:style>
  <w:style w:type="paragraph" w:styleId="P289">
    <w:name w:val="YSclause-e"/>
    <w:basedOn w:val="P194"/>
    <w:pPr>
      <w:shd w:val="clear" w:fill="D9D9D9"/>
    </w:pPr>
    <w:rPr/>
  </w:style>
  <w:style w:type="paragraph" w:styleId="P290">
    <w:name w:val="Ysubclause-e"/>
    <w:basedOn w:val="P15"/>
    <w:pPr>
      <w:shd w:val="clear" w:fill="D9D9D9"/>
    </w:pPr>
    <w:rPr/>
  </w:style>
  <w:style w:type="paragraph" w:styleId="P291">
    <w:name w:val="YSsubclause-e"/>
    <w:basedOn w:val="P214"/>
    <w:pPr>
      <w:shd w:val="clear" w:fill="D9D9D9"/>
    </w:pPr>
    <w:rPr/>
  </w:style>
  <w:style w:type="paragraph" w:styleId="P292">
    <w:name w:val="Ysubsubclause-e"/>
    <w:basedOn w:val="P21"/>
    <w:pPr>
      <w:shd w:val="clear" w:fill="D9D9D9"/>
    </w:pPr>
    <w:rPr/>
  </w:style>
  <w:style w:type="paragraph" w:styleId="P293">
    <w:name w:val="YSsubsubclause-e"/>
    <w:basedOn w:val="P219"/>
    <w:pPr>
      <w:shd w:val="clear" w:fill="D9D9D9"/>
    </w:pPr>
    <w:rPr/>
  </w:style>
  <w:style w:type="paragraph" w:styleId="P294">
    <w:name w:val="Ysubsubsubclause-e"/>
    <w:basedOn w:val="P185"/>
    <w:pPr>
      <w:shd w:val="clear" w:fill="D9D9D9"/>
    </w:pPr>
    <w:rPr/>
  </w:style>
  <w:style w:type="paragraph" w:styleId="P295">
    <w:name w:val="Yparagraph-e"/>
    <w:basedOn w:val="P110"/>
    <w:pPr>
      <w:shd w:val="clear" w:fill="D9D9D9"/>
    </w:pPr>
    <w:rPr/>
  </w:style>
  <w:style w:type="paragraph" w:styleId="P296">
    <w:name w:val="Yparanoindt-e"/>
    <w:basedOn w:val="P148"/>
    <w:pPr>
      <w:shd w:val="clear" w:fill="D9D9D9"/>
    </w:pPr>
    <w:rPr/>
  </w:style>
  <w:style w:type="paragraph" w:styleId="P297">
    <w:name w:val="Yparawindt-e"/>
    <w:basedOn w:val="P150"/>
    <w:pPr>
      <w:shd w:val="clear" w:fill="D9D9D9"/>
      <w:ind w:left="278"/>
    </w:pPr>
    <w:rPr/>
  </w:style>
  <w:style w:type="paragraph" w:styleId="P298">
    <w:name w:val="Yparawtab-e"/>
    <w:basedOn w:val="P152"/>
    <w:pPr>
      <w:shd w:val="clear" w:fill="D9D9D9"/>
    </w:pPr>
    <w:rPr/>
  </w:style>
  <w:style w:type="paragraph" w:styleId="P299">
    <w:name w:val="YSparagraph-e"/>
    <w:basedOn w:val="P206"/>
    <w:pPr>
      <w:shd w:val="clear" w:fill="D9D9D9"/>
    </w:pPr>
    <w:rPr/>
  </w:style>
  <w:style w:type="paragraph" w:styleId="P300">
    <w:name w:val="Ysubpara-e"/>
    <w:basedOn w:val="P114"/>
    <w:pPr>
      <w:shd w:val="clear" w:fill="D9D9D9"/>
    </w:pPr>
    <w:rPr/>
  </w:style>
  <w:style w:type="paragraph" w:styleId="P301">
    <w:name w:val="YSsubpara-e"/>
    <w:basedOn w:val="P216"/>
    <w:pPr>
      <w:shd w:val="clear" w:fill="D9D9D9"/>
    </w:pPr>
    <w:rPr/>
  </w:style>
  <w:style w:type="paragraph" w:styleId="P302">
    <w:name w:val="Ysubsubpara-e"/>
    <w:basedOn w:val="P119"/>
    <w:pPr>
      <w:shd w:val="clear" w:fill="D9D9D9"/>
    </w:pPr>
    <w:rPr/>
  </w:style>
  <w:style w:type="paragraph" w:styleId="P303">
    <w:name w:val="YSsubsubpara-e"/>
    <w:basedOn w:val="P221"/>
    <w:pPr>
      <w:shd w:val="clear" w:fill="D9D9D9"/>
    </w:pPr>
    <w:rPr/>
  </w:style>
  <w:style w:type="paragraph" w:styleId="P304">
    <w:name w:val="Ysubsubsubpara-e"/>
    <w:basedOn w:val="P188"/>
    <w:pPr>
      <w:shd w:val="clear" w:fill="D9D9D9"/>
    </w:pPr>
    <w:rPr/>
  </w:style>
  <w:style w:type="paragraph" w:styleId="P305">
    <w:name w:val="Yequation-e"/>
    <w:basedOn w:val="P125"/>
    <w:pPr>
      <w:shd w:val="clear" w:fill="D9D9D9"/>
    </w:pPr>
    <w:rPr/>
  </w:style>
  <w:style w:type="paragraph" w:styleId="P306">
    <w:name w:val="YPsection-e"/>
    <w:basedOn w:val="P19"/>
    <w:pPr>
      <w:shd w:val="clear" w:fill="D9D9D9"/>
    </w:pPr>
    <w:rPr>
      <w:b w:val="1"/>
    </w:rPr>
  </w:style>
  <w:style w:type="paragraph" w:styleId="P307">
    <w:name w:val="YSPsection-e"/>
    <w:basedOn w:val="P208"/>
    <w:pPr>
      <w:shd w:val="clear" w:fill="D9D9D9"/>
    </w:pPr>
    <w:rPr/>
  </w:style>
  <w:style w:type="paragraph" w:styleId="P308">
    <w:name w:val="YPsubsection-e"/>
    <w:basedOn w:val="P20"/>
    <w:pPr>
      <w:shd w:val="clear" w:fill="D9D9D9"/>
    </w:pPr>
    <w:rPr>
      <w:b w:val="1"/>
    </w:rPr>
  </w:style>
  <w:style w:type="paragraph" w:styleId="P309">
    <w:name w:val="YSPsubsection-e"/>
    <w:basedOn w:val="P210"/>
    <w:pPr>
      <w:shd w:val="clear" w:fill="D9D9D9"/>
    </w:pPr>
    <w:rPr/>
  </w:style>
  <w:style w:type="paragraph" w:styleId="P310">
    <w:name w:val="YPclause-e"/>
    <w:basedOn w:val="P11"/>
    <w:pPr>
      <w:shd w:val="clear" w:fill="D9D9D9"/>
    </w:pPr>
    <w:rPr>
      <w:b w:val="1"/>
    </w:rPr>
  </w:style>
  <w:style w:type="paragraph" w:styleId="P311">
    <w:name w:val="YPsubclause-e"/>
    <w:basedOn w:val="P15"/>
    <w:pPr>
      <w:shd w:val="clear" w:fill="D9D9D9"/>
    </w:pPr>
    <w:rPr>
      <w:b w:val="1"/>
    </w:rPr>
  </w:style>
  <w:style w:type="paragraph" w:styleId="P312">
    <w:name w:val="YPsubsubclause-e"/>
    <w:basedOn w:val="P21"/>
    <w:pPr>
      <w:shd w:val="clear" w:fill="D9D9D9"/>
    </w:pPr>
    <w:rPr>
      <w:b w:val="1"/>
    </w:rPr>
  </w:style>
  <w:style w:type="paragraph" w:styleId="P313">
    <w:name w:val="YPsubsubsubclause-e"/>
    <w:basedOn w:val="P185"/>
    <w:pPr>
      <w:shd w:val="clear" w:fill="D9D9D9"/>
    </w:pPr>
    <w:rPr>
      <w:b w:val="1"/>
    </w:rPr>
  </w:style>
  <w:style w:type="paragraph" w:styleId="P314">
    <w:name w:val="YPparagraph-e"/>
    <w:basedOn w:val="P110"/>
    <w:pPr>
      <w:shd w:val="clear" w:fill="D9D9D9"/>
    </w:pPr>
    <w:rPr>
      <w:b w:val="1"/>
    </w:rPr>
  </w:style>
  <w:style w:type="paragraph" w:styleId="P315">
    <w:name w:val="YPsubpara-e"/>
    <w:basedOn w:val="P114"/>
    <w:pPr>
      <w:shd w:val="clear" w:fill="D9D9D9"/>
    </w:pPr>
    <w:rPr>
      <w:b w:val="1"/>
    </w:rPr>
  </w:style>
  <w:style w:type="paragraph" w:styleId="P316">
    <w:name w:val="YPsubsubpara-e"/>
    <w:basedOn w:val="P119"/>
    <w:pPr>
      <w:shd w:val="clear" w:fill="D9D9D9"/>
    </w:pPr>
    <w:rPr>
      <w:b w:val="1"/>
    </w:rPr>
  </w:style>
  <w:style w:type="paragraph" w:styleId="P317">
    <w:name w:val="YPsubsubsubpara-e"/>
    <w:basedOn w:val="P188"/>
    <w:pPr>
      <w:shd w:val="clear" w:fill="D9D9D9"/>
    </w:pPr>
    <w:rPr>
      <w:b w:val="1"/>
    </w:rPr>
  </w:style>
  <w:style w:type="paragraph" w:styleId="P318">
    <w:name w:val="Yshorttitle-f"/>
    <w:basedOn w:val="P267"/>
    <w:pPr/>
    <w:rPr>
      <w:lang w:val="fr-CA"/>
    </w:rPr>
  </w:style>
  <w:style w:type="paragraph" w:styleId="P319">
    <w:name w:val="Ypreamble-f"/>
    <w:basedOn w:val="P268"/>
    <w:pPr/>
    <w:rPr>
      <w:lang w:val="fr-CA"/>
    </w:rPr>
  </w:style>
  <w:style w:type="paragraph" w:styleId="P320">
    <w:name w:val="Ypartnum-f"/>
    <w:basedOn w:val="P269"/>
    <w:pPr/>
    <w:rPr>
      <w:lang w:val="fr-CA"/>
    </w:rPr>
  </w:style>
  <w:style w:type="paragraph" w:styleId="P321">
    <w:name w:val="Yheading1-f"/>
    <w:basedOn w:val="P270"/>
    <w:pPr/>
    <w:rPr>
      <w:lang w:val="fr-CA"/>
    </w:rPr>
  </w:style>
  <w:style w:type="paragraph" w:styleId="P322">
    <w:name w:val="Yheading2-f"/>
    <w:basedOn w:val="P271"/>
    <w:pPr/>
    <w:rPr>
      <w:lang w:val="fr-CA"/>
    </w:rPr>
  </w:style>
  <w:style w:type="paragraph" w:styleId="P323">
    <w:name w:val="Yheading3-f"/>
    <w:basedOn w:val="P272"/>
    <w:pPr/>
    <w:rPr>
      <w:lang w:val="fr-CA"/>
    </w:rPr>
  </w:style>
  <w:style w:type="paragraph" w:styleId="P324">
    <w:name w:val="Ytableheading-f"/>
    <w:basedOn w:val="P273"/>
    <w:pPr/>
    <w:rPr>
      <w:lang w:val="fr-CA"/>
    </w:rPr>
  </w:style>
  <w:style w:type="paragraph" w:styleId="P325">
    <w:name w:val="Yfirstdef-f"/>
    <w:basedOn w:val="P274"/>
    <w:pPr/>
    <w:rPr>
      <w:lang w:val="fr-CA"/>
    </w:rPr>
  </w:style>
  <w:style w:type="paragraph" w:styleId="P326">
    <w:name w:val="Ydefinition-f"/>
    <w:basedOn w:val="P275"/>
    <w:pPr/>
    <w:rPr>
      <w:lang w:val="fr-CA"/>
    </w:rPr>
  </w:style>
  <w:style w:type="paragraph" w:styleId="P327">
    <w:name w:val="YSdefinition-f"/>
    <w:basedOn w:val="P328"/>
    <w:pPr/>
    <w:rPr>
      <w:lang w:val="fr-CA"/>
    </w:rPr>
  </w:style>
  <w:style w:type="paragraph" w:styleId="P328">
    <w:name w:val="YSdefinition-e"/>
    <w:basedOn w:val="P198"/>
    <w:pPr>
      <w:shd w:val="clear" w:fill="D9D9D9"/>
    </w:pPr>
    <w:rPr/>
  </w:style>
  <w:style w:type="paragraph" w:styleId="P329">
    <w:name w:val="Ydefclause-f"/>
    <w:basedOn w:val="P276"/>
    <w:pPr/>
    <w:rPr>
      <w:lang w:val="fr-CA"/>
    </w:rPr>
  </w:style>
  <w:style w:type="paragraph" w:styleId="P330">
    <w:name w:val="YSdefclause-f"/>
    <w:basedOn w:val="P277"/>
    <w:pPr/>
    <w:rPr>
      <w:lang w:val="fr-CA"/>
    </w:rPr>
  </w:style>
  <w:style w:type="paragraph" w:styleId="P331">
    <w:name w:val="Ydefsubclause-f"/>
    <w:basedOn w:val="P278"/>
    <w:pPr/>
    <w:rPr>
      <w:lang w:val="fr-CA"/>
    </w:rPr>
  </w:style>
  <w:style w:type="paragraph" w:styleId="P332">
    <w:name w:val="Ydefsubsubclause-f"/>
    <w:basedOn w:val="P279"/>
    <w:pPr/>
    <w:rPr>
      <w:lang w:val="fr-CA"/>
    </w:rPr>
  </w:style>
  <w:style w:type="paragraph" w:styleId="P333">
    <w:name w:val="Ydefparagraph-f"/>
    <w:basedOn w:val="P280"/>
    <w:pPr/>
    <w:rPr>
      <w:lang w:val="fr-CA"/>
    </w:rPr>
  </w:style>
  <w:style w:type="paragraph" w:styleId="P334">
    <w:name w:val="YSdefpara-f"/>
    <w:basedOn w:val="P281"/>
    <w:pPr/>
    <w:rPr>
      <w:lang w:val="fr-CA"/>
    </w:rPr>
  </w:style>
  <w:style w:type="paragraph" w:styleId="P335">
    <w:name w:val="Ydefsubpara-f"/>
    <w:basedOn w:val="P282"/>
    <w:pPr/>
    <w:rPr>
      <w:lang w:val="fr-CA"/>
    </w:rPr>
  </w:style>
  <w:style w:type="paragraph" w:styleId="P336">
    <w:name w:val="Ydefsubsubpara-f"/>
    <w:basedOn w:val="P283"/>
    <w:pPr/>
    <w:rPr>
      <w:lang w:val="fr-CA"/>
    </w:rPr>
  </w:style>
  <w:style w:type="paragraph" w:styleId="P337">
    <w:name w:val="Ysection-f"/>
    <w:basedOn w:val="P284"/>
    <w:pPr/>
    <w:rPr>
      <w:lang w:val="fr-CA"/>
    </w:rPr>
  </w:style>
  <w:style w:type="paragraph" w:styleId="P338">
    <w:name w:val="YSsection-f"/>
    <w:basedOn w:val="P285"/>
    <w:pPr/>
    <w:rPr>
      <w:lang w:val="fr-CA"/>
    </w:rPr>
  </w:style>
  <w:style w:type="paragraph" w:styleId="P339">
    <w:name w:val="Ysubsection-f"/>
    <w:basedOn w:val="P286"/>
    <w:pPr/>
    <w:rPr>
      <w:lang w:val="fr-CA"/>
    </w:rPr>
  </w:style>
  <w:style w:type="paragraph" w:styleId="P340">
    <w:name w:val="YSsubsection-f"/>
    <w:basedOn w:val="P287"/>
    <w:pPr/>
    <w:rPr>
      <w:lang w:val="fr-CA"/>
    </w:rPr>
  </w:style>
  <w:style w:type="paragraph" w:styleId="P341">
    <w:name w:val="Yclause-f"/>
    <w:basedOn w:val="P288"/>
    <w:pPr/>
    <w:rPr>
      <w:lang w:val="fr-CA"/>
    </w:rPr>
  </w:style>
  <w:style w:type="paragraph" w:styleId="P342">
    <w:name w:val="YSclause-f"/>
    <w:basedOn w:val="P289"/>
    <w:pPr/>
    <w:rPr>
      <w:lang w:val="fr-CA"/>
    </w:rPr>
  </w:style>
  <w:style w:type="paragraph" w:styleId="P343">
    <w:name w:val="Ysubclause-f"/>
    <w:basedOn w:val="P290"/>
    <w:pPr/>
    <w:rPr>
      <w:lang w:val="fr-CA"/>
    </w:rPr>
  </w:style>
  <w:style w:type="paragraph" w:styleId="P344">
    <w:name w:val="YSsubclause-f"/>
    <w:basedOn w:val="P291"/>
    <w:pPr/>
    <w:rPr>
      <w:lang w:val="fr-CA"/>
    </w:rPr>
  </w:style>
  <w:style w:type="paragraph" w:styleId="P345">
    <w:name w:val="Ysubsubclause-f"/>
    <w:basedOn w:val="P292"/>
    <w:pPr/>
    <w:rPr>
      <w:lang w:val="fr-CA"/>
    </w:rPr>
  </w:style>
  <w:style w:type="paragraph" w:styleId="P346">
    <w:name w:val="YSsubsubclause-f"/>
    <w:basedOn w:val="P293"/>
    <w:pPr/>
    <w:rPr>
      <w:lang w:val="fr-CA"/>
    </w:rPr>
  </w:style>
  <w:style w:type="paragraph" w:styleId="P347">
    <w:name w:val="Ysubsubsubclause-f"/>
    <w:basedOn w:val="P294"/>
    <w:pPr/>
    <w:rPr>
      <w:lang w:val="fr-CA"/>
    </w:rPr>
  </w:style>
  <w:style w:type="paragraph" w:styleId="P348">
    <w:name w:val="Yparagraph-f"/>
    <w:basedOn w:val="P295"/>
    <w:pPr/>
    <w:rPr>
      <w:lang w:val="fr-CA"/>
    </w:rPr>
  </w:style>
  <w:style w:type="paragraph" w:styleId="P349">
    <w:name w:val="Yparanoindt-f"/>
    <w:basedOn w:val="P296"/>
    <w:pPr/>
    <w:rPr>
      <w:lang w:val="fr-CA"/>
    </w:rPr>
  </w:style>
  <w:style w:type="paragraph" w:styleId="P350">
    <w:name w:val="Yparawindt-f"/>
    <w:basedOn w:val="P297"/>
    <w:pPr/>
    <w:rPr>
      <w:lang w:val="fr-CA"/>
    </w:rPr>
  </w:style>
  <w:style w:type="paragraph" w:styleId="P351">
    <w:name w:val="Yparawtab-f"/>
    <w:basedOn w:val="P298"/>
    <w:pPr/>
    <w:rPr>
      <w:lang w:val="fr-CA"/>
    </w:rPr>
  </w:style>
  <w:style w:type="paragraph" w:styleId="P352">
    <w:name w:val="YSparagraph-f"/>
    <w:basedOn w:val="P299"/>
    <w:pPr/>
    <w:rPr>
      <w:lang w:val="fr-CA"/>
    </w:rPr>
  </w:style>
  <w:style w:type="paragraph" w:styleId="P353">
    <w:name w:val="Ysubpara-f"/>
    <w:basedOn w:val="P300"/>
    <w:pPr/>
    <w:rPr>
      <w:lang w:val="fr-CA"/>
    </w:rPr>
  </w:style>
  <w:style w:type="paragraph" w:styleId="P354">
    <w:name w:val="YSsubpara-f"/>
    <w:basedOn w:val="P301"/>
    <w:pPr/>
    <w:rPr>
      <w:lang w:val="fr-CA"/>
    </w:rPr>
  </w:style>
  <w:style w:type="paragraph" w:styleId="P355">
    <w:name w:val="Ysubsubpara-f"/>
    <w:basedOn w:val="P302"/>
    <w:pPr/>
    <w:rPr>
      <w:lang w:val="fr-CA"/>
    </w:rPr>
  </w:style>
  <w:style w:type="paragraph" w:styleId="P356">
    <w:name w:val="YSsubsubpara-f"/>
    <w:basedOn w:val="P303"/>
    <w:pPr/>
    <w:rPr>
      <w:lang w:val="fr-CA"/>
    </w:rPr>
  </w:style>
  <w:style w:type="paragraph" w:styleId="P357">
    <w:name w:val="Ysubsubsubpara-f"/>
    <w:basedOn w:val="P304"/>
    <w:pPr/>
    <w:rPr>
      <w:lang w:val="fr-CA"/>
    </w:rPr>
  </w:style>
  <w:style w:type="paragraph" w:styleId="P358">
    <w:name w:val="Yequation-f"/>
    <w:basedOn w:val="P305"/>
    <w:pPr/>
    <w:rPr>
      <w:lang w:val="fr-CA"/>
    </w:rPr>
  </w:style>
  <w:style w:type="paragraph" w:styleId="P359">
    <w:name w:val="YPsection-f"/>
    <w:basedOn w:val="P306"/>
    <w:pPr/>
    <w:rPr>
      <w:lang w:val="fr-CA"/>
    </w:rPr>
  </w:style>
  <w:style w:type="paragraph" w:styleId="P360">
    <w:name w:val="YSPsection-f"/>
    <w:basedOn w:val="P307"/>
    <w:pPr/>
    <w:rPr>
      <w:lang w:val="fr-CA"/>
    </w:rPr>
  </w:style>
  <w:style w:type="paragraph" w:styleId="P361">
    <w:name w:val="YPsubsection-f"/>
    <w:basedOn w:val="P308"/>
    <w:pPr/>
    <w:rPr>
      <w:lang w:val="fr-CA"/>
    </w:rPr>
  </w:style>
  <w:style w:type="paragraph" w:styleId="P362">
    <w:name w:val="YSPsubsection-f"/>
    <w:basedOn w:val="P309"/>
    <w:pPr/>
    <w:rPr>
      <w:lang w:val="fr-CA"/>
    </w:rPr>
  </w:style>
  <w:style w:type="paragraph" w:styleId="P363">
    <w:name w:val="YPclause-f"/>
    <w:basedOn w:val="P310"/>
    <w:pPr/>
    <w:rPr>
      <w:lang w:val="fr-CA"/>
    </w:rPr>
  </w:style>
  <w:style w:type="paragraph" w:styleId="P364">
    <w:name w:val="YPsubclause-f"/>
    <w:basedOn w:val="P311"/>
    <w:pPr/>
    <w:rPr>
      <w:lang w:val="fr-CA"/>
    </w:rPr>
  </w:style>
  <w:style w:type="paragraph" w:styleId="P365">
    <w:name w:val="YPsubsubclause-f"/>
    <w:basedOn w:val="P312"/>
    <w:pPr/>
    <w:rPr>
      <w:lang w:val="fr-CA"/>
    </w:rPr>
  </w:style>
  <w:style w:type="paragraph" w:styleId="P366">
    <w:name w:val="YPsubsubsubclause-f"/>
    <w:basedOn w:val="P313"/>
    <w:pPr/>
    <w:rPr>
      <w:lang w:val="fr-CA"/>
    </w:rPr>
  </w:style>
  <w:style w:type="paragraph" w:styleId="P367">
    <w:name w:val="YPparagraph-f"/>
    <w:basedOn w:val="P314"/>
    <w:pPr/>
    <w:rPr>
      <w:lang w:val="fr-CA"/>
    </w:rPr>
  </w:style>
  <w:style w:type="paragraph" w:styleId="P368">
    <w:name w:val="YPsubpara-f"/>
    <w:basedOn w:val="P315"/>
    <w:pPr/>
    <w:rPr>
      <w:lang w:val="fr-CA"/>
    </w:rPr>
  </w:style>
  <w:style w:type="paragraph" w:styleId="P369">
    <w:name w:val="YPsubsubpara-f"/>
    <w:basedOn w:val="P316"/>
    <w:pPr/>
    <w:rPr>
      <w:lang w:val="fr-CA"/>
    </w:rPr>
  </w:style>
  <w:style w:type="paragraph" w:styleId="P370">
    <w:name w:val="YPsubsubsubpara-f"/>
    <w:basedOn w:val="P317"/>
    <w:pPr/>
    <w:rPr>
      <w:lang w:val="fr-CA"/>
    </w:rPr>
  </w:style>
  <w:style w:type="paragraph" w:styleId="P371">
    <w:name w:val="Pheading-f"/>
    <w:basedOn w:val="P264"/>
    <w:pPr/>
    <w:rPr>
      <w:lang w:val="fr-CA"/>
    </w:rPr>
  </w:style>
  <w:style w:type="paragraph" w:styleId="P372">
    <w:name w:val="defPnote-e"/>
    <w:basedOn w:val="P166"/>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6"/>
    <w:pPr/>
    <w:rPr>
      <w:lang w:val="fr-CA"/>
    </w:rPr>
  </w:style>
  <w:style w:type="paragraph" w:styleId="P376">
    <w:name w:val="Yprocsection-e"/>
    <w:basedOn w:val="P284"/>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6"/>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5"/>
    <w:pPr>
      <w:tabs>
        <w:tab w:val="clear" w:pos="189" w:leader="none"/>
      </w:tabs>
      <w:ind w:left="240"/>
    </w:pPr>
    <w:rPr/>
  </w:style>
  <w:style w:type="paragraph" w:styleId="P381">
    <w:name w:val="YprocSsection-f"/>
    <w:basedOn w:val="P380"/>
    <w:pPr/>
    <w:rPr>
      <w:lang w:val="fr-CA"/>
    </w:rPr>
  </w:style>
  <w:style w:type="paragraph" w:styleId="P382">
    <w:name w:val="YprocSsubsection-e"/>
    <w:basedOn w:val="P287"/>
    <w:pPr>
      <w:ind w:left="240"/>
    </w:pPr>
    <w:rPr/>
  </w:style>
  <w:style w:type="paragraph" w:styleId="P383">
    <w:name w:val="YprocSsubsection-f"/>
    <w:basedOn w:val="P382"/>
    <w:pPr/>
    <w:rPr>
      <w:lang w:val="fr-CA"/>
    </w:rPr>
  </w:style>
  <w:style w:type="paragraph" w:styleId="P384">
    <w:name w:val="Yprocclause-e"/>
    <w:basedOn w:val="P288"/>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5"/>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6"/>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5"/>
    <w:pPr>
      <w:ind w:hanging="190" w:left="430"/>
    </w:pPr>
    <w:rPr/>
  </w:style>
  <w:style w:type="paragraph" w:styleId="P391">
    <w:name w:val="Yprocdefinition-f"/>
    <w:basedOn w:val="P390"/>
    <w:pPr/>
    <w:rPr>
      <w:lang w:val="fr-CA"/>
    </w:rPr>
  </w:style>
  <w:style w:type="paragraph" w:styleId="P392">
    <w:name w:val="Yprocdefparagraph-e"/>
    <w:basedOn w:val="P280"/>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4"/>
    <w:pPr>
      <w:ind w:hanging="190" w:left="430"/>
    </w:pPr>
    <w:rPr/>
  </w:style>
  <w:style w:type="paragraph" w:styleId="P395">
    <w:name w:val="Yprocfirstdef-f"/>
    <w:basedOn w:val="P394"/>
    <w:pPr/>
    <w:rPr>
      <w:lang w:val="fr-CA"/>
    </w:rPr>
  </w:style>
  <w:style w:type="paragraph" w:styleId="P396">
    <w:name w:val="YprocSclause-e"/>
    <w:basedOn w:val="P289"/>
    <w:pPr>
      <w:ind w:left="792"/>
    </w:pPr>
    <w:rPr/>
  </w:style>
  <w:style w:type="paragraph" w:styleId="P397">
    <w:name w:val="YprocSclause-f"/>
    <w:basedOn w:val="P396"/>
    <w:pPr/>
    <w:rPr>
      <w:lang w:val="fr-CA"/>
    </w:rPr>
  </w:style>
  <w:style w:type="paragraph" w:styleId="P398">
    <w:name w:val="YprocSdefclause-e"/>
    <w:basedOn w:val="P277"/>
    <w:pPr>
      <w:ind w:left="792"/>
    </w:pPr>
    <w:rPr/>
  </w:style>
  <w:style w:type="paragraph" w:styleId="P399">
    <w:name w:val="YprocSdefclause-f"/>
    <w:basedOn w:val="P396"/>
    <w:pPr/>
    <w:rPr>
      <w:lang w:val="fr-CA"/>
    </w:rPr>
  </w:style>
  <w:style w:type="paragraph" w:styleId="P400">
    <w:name w:val="YprocSdefinition-e"/>
    <w:basedOn w:val="P328"/>
    <w:pPr>
      <w:ind w:left="430"/>
    </w:pPr>
    <w:rPr/>
  </w:style>
  <w:style w:type="paragraph" w:styleId="P401">
    <w:name w:val="YprocSdefinition-f"/>
    <w:basedOn w:val="P400"/>
    <w:pPr/>
    <w:rPr>
      <w:lang w:val="fr-CA"/>
    </w:rPr>
  </w:style>
  <w:style w:type="paragraph" w:styleId="P402">
    <w:name w:val="YprocSdefpara-e"/>
    <w:basedOn w:val="P281"/>
    <w:pPr>
      <w:ind w:left="792"/>
    </w:pPr>
    <w:rPr/>
  </w:style>
  <w:style w:type="paragraph" w:styleId="P403">
    <w:name w:val="YprocSdefpara-f"/>
    <w:basedOn w:val="P402"/>
    <w:pPr/>
    <w:rPr>
      <w:lang w:val="fr-CA"/>
    </w:rPr>
  </w:style>
  <w:style w:type="paragraph" w:styleId="P404">
    <w:name w:val="YprocSparagraph-e"/>
    <w:basedOn w:val="P299"/>
    <w:pPr>
      <w:ind w:left="792"/>
    </w:pPr>
    <w:rPr/>
  </w:style>
  <w:style w:type="paragraph" w:styleId="P405">
    <w:name w:val="YprocSparagraph-f"/>
    <w:basedOn w:val="P404"/>
    <w:pPr/>
    <w:rPr>
      <w:lang w:val="fr-CA"/>
    </w:rPr>
  </w:style>
  <w:style w:type="paragraph" w:styleId="P406">
    <w:name w:val="Yprocdefsubclause-e"/>
    <w:basedOn w:val="P278"/>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2"/>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9"/>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3"/>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90"/>
    <w:pPr>
      <w:ind w:left="1195"/>
    </w:pPr>
    <w:rPr/>
  </w:style>
  <w:style w:type="paragraph" w:styleId="P415">
    <w:name w:val="YprocSsubclause-f"/>
    <w:basedOn w:val="P414"/>
    <w:pPr/>
    <w:rPr>
      <w:lang w:val="fr-CA"/>
    </w:rPr>
  </w:style>
  <w:style w:type="paragraph" w:styleId="P416">
    <w:name w:val="YprocSsubpara-e"/>
    <w:basedOn w:val="P300"/>
    <w:pPr>
      <w:ind w:left="1195"/>
    </w:pPr>
    <w:rPr/>
  </w:style>
  <w:style w:type="paragraph" w:styleId="P417">
    <w:name w:val="YprocSsubpara-f"/>
    <w:basedOn w:val="P416"/>
    <w:pPr/>
    <w:rPr>
      <w:lang w:val="fr-CA"/>
    </w:rPr>
  </w:style>
  <w:style w:type="paragraph" w:styleId="P418">
    <w:name w:val="YprocSsubsubclause-e"/>
    <w:basedOn w:val="P293"/>
    <w:pPr>
      <w:ind w:left="1675"/>
    </w:pPr>
    <w:rPr/>
  </w:style>
  <w:style w:type="paragraph" w:styleId="P419">
    <w:name w:val="YprocSsubsubclause-f"/>
    <w:basedOn w:val="P418"/>
    <w:pPr/>
    <w:rPr>
      <w:lang w:val="fr-CA"/>
    </w:rPr>
  </w:style>
  <w:style w:type="paragraph" w:styleId="P420">
    <w:name w:val="YprocSsubsubpara-e"/>
    <w:basedOn w:val="P302"/>
    <w:pPr>
      <w:ind w:left="1675"/>
    </w:pPr>
    <w:rPr/>
  </w:style>
  <w:style w:type="paragraph" w:styleId="P421">
    <w:name w:val="YprocSsubsubpara-f"/>
    <w:basedOn w:val="P420"/>
    <w:pPr/>
    <w:rPr>
      <w:lang w:val="fr-CA"/>
    </w:rPr>
  </w:style>
  <w:style w:type="paragraph" w:styleId="P422">
    <w:name w:val="Yprocsubclause-e"/>
    <w:basedOn w:val="P290"/>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300"/>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2"/>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2"/>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4"/>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4"/>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6"/>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procparagraph-e"/>
    <w:basedOn w:val="P110"/>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11"/>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Center-e"/>
    <w:basedOn w:val="P232"/>
    <w:pPr>
      <w:jc w:val="center"/>
    </w:pPr>
    <w:rPr>
      <w:color w:val="0000FF"/>
      <w:u w:val="single" w:color="0000FF"/>
    </w:rPr>
  </w:style>
  <w:style w:type="paragraph" w:styleId="P444">
    <w:name w:val="TOCheadCenter-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Center-e"/>
    <w:basedOn w:val="P448"/>
    <w:pPr/>
    <w:rPr>
      <w:b w:val="0"/>
    </w:rPr>
  </w:style>
  <w:style w:type="paragraph" w:styleId="P448">
    <w:name w:val="TOCpartCenter-e"/>
    <w:basedOn w:val="P232"/>
    <w:pPr>
      <w:jc w:val="center"/>
    </w:pPr>
    <w:rPr>
      <w:b w:val="1"/>
    </w:rPr>
  </w:style>
  <w:style w:type="paragraph" w:styleId="P449">
    <w:name w:val="TOCschedCenter-f"/>
    <w:basedOn w:val="P447"/>
    <w:pPr/>
    <w:rPr>
      <w:lang w:val="fr-CA"/>
    </w:rPr>
  </w:style>
  <w:style w:type="paragraph" w:styleId="P450">
    <w:name w:val="TOCpartCenter-f"/>
    <w:basedOn w:val="P448"/>
    <w:pPr/>
    <w:rPr>
      <w:lang w:val="fr-CA"/>
    </w:rPr>
  </w:style>
  <w:style w:type="paragraph" w:styleId="P451">
    <w:name w:val="issue-f"/>
    <w:basedOn w:val="P452"/>
    <w:pPr/>
    <w:rPr>
      <w:lang w:val="fr-CA"/>
    </w:rPr>
  </w:style>
  <w:style w:type="paragraph" w:styleId="P452">
    <w:name w:val="issue-e"/>
    <w:pPr>
      <w:tabs>
        <w:tab w:val="left" w:pos="0" w:leader="none"/>
      </w:tabs>
      <w:spacing w:lineRule="exact" w:line="190" w:before="71" w:after="717" w:beforeAutospacing="0" w:afterAutospacing="0"/>
    </w:pPr>
    <w:rPr>
      <w:lang w:val="en-GB" w:eastAsia="en-US"/>
    </w:rPr>
  </w:style>
  <w:style w:type="paragraph" w:styleId="P453">
    <w:name w:val="transsection-e"/>
    <w:basedOn w:val="P172"/>
    <w:pPr/>
    <w:rPr/>
  </w:style>
  <w:style w:type="paragraph" w:styleId="P454">
    <w:name w:val="transsection-f"/>
    <w:basedOn w:val="P173"/>
    <w:pPr/>
    <w:rPr/>
  </w:style>
  <w:style w:type="paragraph" w:styleId="P455">
    <w:name w:val="transsubsection-e"/>
    <w:basedOn w:val="P178"/>
    <w:pPr/>
    <w:rPr/>
  </w:style>
  <w:style w:type="paragraph" w:styleId="P456">
    <w:name w:val="transsubsection-f"/>
    <w:basedOn w:val="P179"/>
    <w:pPr/>
    <w:rPr/>
  </w:style>
  <w:style w:type="paragraph" w:styleId="P457">
    <w:name w:val="Yprocpartnum-e"/>
    <w:basedOn w:val="P269"/>
    <w:pPr/>
    <w:rPr/>
  </w:style>
  <w:style w:type="paragraph" w:styleId="P458">
    <w:name w:val="Yprocpartnum-f"/>
    <w:basedOn w:val="P457"/>
    <w:pPr/>
    <w:rPr>
      <w:lang w:val="fr-CA"/>
    </w:rPr>
  </w:style>
  <w:style w:type="paragraph" w:styleId="P459">
    <w:name w:val="NoticeAmend"/>
    <w:basedOn w:val="P27"/>
    <w:pPr>
      <w:tabs>
        <w:tab w:val="clear" w:pos="1440" w:leader="none"/>
        <w:tab w:val="clear" w:pos="2880" w:leader="none"/>
      </w:tabs>
      <w:ind w:left="1776"/>
    </w:pPr>
    <w:rPr/>
  </w:style>
  <w:style w:type="paragraph" w:styleId="P460">
    <w:name w:val="SeeSource"/>
    <w:basedOn w:val="P27"/>
    <w:pPr/>
    <w:rPr/>
  </w:style>
  <w:style w:type="paragraph" w:styleId="P461">
    <w:name w:val="Standard-e"/>
    <w:basedOn w:val="P19"/>
    <w:pPr/>
    <w:rPr/>
  </w:style>
  <w:style w:type="paragraph" w:styleId="P462">
    <w:name w:val="Standard-f"/>
    <w:basedOn w:val="P202"/>
    <w:pPr/>
    <w:rPr/>
  </w:style>
  <w:style w:type="paragraph" w:styleId="P463">
    <w:name w:val="Ppartnum-e"/>
    <w:basedOn w:val="P154"/>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35"/>
    <w:pPr>
      <w:shd w:val="clear" w:fill="D9D9D9"/>
    </w:pPr>
    <w:rPr/>
  </w:style>
  <w:style w:type="paragraph" w:styleId="P468">
    <w:name w:val="Yschedule-e"/>
    <w:basedOn w:val="P192"/>
    <w:pPr>
      <w:shd w:val="clear" w:fill="D9D9D9"/>
    </w:pPr>
    <w:rPr/>
  </w:style>
  <w:style w:type="paragraph" w:styleId="P469">
    <w:name w:val="Yschedule-f"/>
    <w:basedOn w:val="P468"/>
    <w:pPr/>
    <w:rPr>
      <w:lang w:val="fr-CA"/>
    </w:rPr>
  </w:style>
  <w:style w:type="paragraph" w:styleId="P470">
    <w:name w:val="Yline-e"/>
    <w:basedOn w:val="P139"/>
    <w:pPr>
      <w:shd w:val="clear" w:fill="D9D9D9"/>
    </w:pPr>
    <w:rPr/>
  </w:style>
  <w:style w:type="paragraph" w:styleId="P471">
    <w:name w:val="Yline-f"/>
    <w:basedOn w:val="P470"/>
    <w:pPr/>
    <w:rPr>
      <w:lang w:val="fr-CA"/>
    </w:rPr>
  </w:style>
  <w:style w:type="paragraph" w:styleId="P472">
    <w:name w:val="act-f"/>
    <w:basedOn w:val="P465"/>
    <w:pPr/>
    <w:rPr>
      <w:lang w:val="fr-CA"/>
    </w:rPr>
  </w:style>
  <w:style w:type="paragraph" w:styleId="P473">
    <w:name w:val="amendednote-f"/>
    <w:basedOn w:val="P10"/>
    <w:pPr/>
    <w:rPr>
      <w:lang w:val="fr-CA"/>
    </w:rPr>
  </w:style>
  <w:style w:type="paragraph" w:styleId="P474">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5">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6">
    <w:name w:val="form-f"/>
    <w:basedOn w:val="P475"/>
    <w:pPr/>
    <w:rPr>
      <w:lang w:val="fr-CA"/>
    </w:rPr>
  </w:style>
  <w:style w:type="paragraph" w:styleId="P477">
    <w:name w:val="Yregnumber-e"/>
    <w:basedOn w:val="P17"/>
    <w:pPr>
      <w:shd w:val="clear" w:fill="D9D9D9"/>
    </w:pPr>
    <w:rPr/>
  </w:style>
  <w:style w:type="paragraph" w:styleId="P478">
    <w:name w:val="Yregnumber-f"/>
    <w:basedOn w:val="P477"/>
    <w:pPr/>
    <w:rPr>
      <w:lang w:val="fr-CA"/>
    </w:rPr>
  </w:style>
  <w:style w:type="paragraph" w:styleId="P479">
    <w:name w:val="regnumber-f"/>
    <w:basedOn w:val="P17"/>
    <w:pPr/>
    <w:rPr>
      <w:lang w:val="fr-CA"/>
    </w:rPr>
  </w:style>
  <w:style w:type="paragraph" w:styleId="P480">
    <w:name w:val="regtitle-f"/>
    <w:basedOn w:val="P18"/>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143"/>
    <w:pPr>
      <w:shd w:val="clear" w:fill="D9D9D9"/>
    </w:pPr>
    <w:rPr/>
  </w:style>
  <w:style w:type="paragraph" w:styleId="P495">
    <w:name w:val="version-f"/>
    <w:basedOn w:val="P22"/>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18"/>
    <w:pPr/>
    <w:rPr>
      <w:rFonts w:ascii="Times New (W1)" w:hAnsi="Times New (W1)"/>
      <w:b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4"/>
    <w:pPr/>
    <w:rPr>
      <w:lang w:val="fr-CA"/>
    </w:rPr>
  </w:style>
  <w:style w:type="paragraph" w:styleId="P509">
    <w:name w:val="Yact-e"/>
    <w:basedOn w:val="P465"/>
    <w:pPr>
      <w:shd w:val="clear" w:fill="D9D9D9"/>
    </w:pPr>
    <w:rPr/>
  </w:style>
  <w:style w:type="paragraph" w:styleId="P510">
    <w:name w:val="Yact-f"/>
    <w:basedOn w:val="P509"/>
    <w:pPr/>
    <w:rPr>
      <w:lang w:val="fr-CA"/>
    </w:rPr>
  </w:style>
  <w:style w:type="paragraph" w:styleId="P511">
    <w:name w:val="Yform-e"/>
    <w:basedOn w:val="P475"/>
    <w:pPr>
      <w:shd w:val="clear" w:fill="D9D9D9"/>
    </w:pPr>
    <w:rPr/>
  </w:style>
  <w:style w:type="paragraph" w:styleId="P512">
    <w:name w:val="Yform-f"/>
    <w:basedOn w:val="P511"/>
    <w:pPr/>
    <w:rPr>
      <w:lang w:val="fr-CA"/>
    </w:rPr>
  </w:style>
  <w:style w:type="paragraph" w:styleId="P513">
    <w:name w:val="note-f"/>
    <w:basedOn w:val="P204"/>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18"/>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3"/>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232"/>
    <w:pPr/>
    <w:rPr>
      <w:color w:val="0000FF"/>
      <w:u w:val="single" w:color="0000FF"/>
    </w:rPr>
  </w:style>
  <w:style w:type="paragraph" w:styleId="P531">
    <w:name w:val="tablelevel1-e"/>
    <w:basedOn w:val="P232"/>
    <w:pPr>
      <w:tabs>
        <w:tab w:val="right" w:pos="240" w:leader="none"/>
        <w:tab w:val="left" w:pos="360" w:leader="none"/>
      </w:tabs>
      <w:spacing w:lineRule="exact" w:line="190" w:beforeAutospacing="0" w:afterAutospacing="0"/>
      <w:ind w:hanging="360" w:left="360"/>
    </w:pPr>
    <w:rPr/>
  </w:style>
  <w:style w:type="paragraph" w:styleId="P532">
    <w:name w:val="tablelevel1-f"/>
    <w:basedOn w:val="P531"/>
    <w:pPr/>
    <w:rPr>
      <w:lang w:val="fr-CA"/>
    </w:rPr>
  </w:style>
  <w:style w:type="paragraph" w:styleId="P533">
    <w:name w:val="tablelevel2-e"/>
    <w:basedOn w:val="P232"/>
    <w:pPr>
      <w:tabs>
        <w:tab w:val="right" w:pos="480" w:leader="none"/>
        <w:tab w:val="left" w:pos="600" w:leader="none"/>
      </w:tabs>
      <w:spacing w:lineRule="exact" w:line="190" w:beforeAutospacing="0" w:afterAutospacing="0"/>
      <w:ind w:hanging="600" w:left="600"/>
    </w:pPr>
    <w:rPr/>
  </w:style>
  <w:style w:type="paragraph" w:styleId="P534">
    <w:name w:val="tablelevel2-f"/>
    <w:basedOn w:val="P533"/>
    <w:pPr/>
    <w:rPr>
      <w:lang w:val="fr-CA"/>
    </w:rPr>
  </w:style>
  <w:style w:type="paragraph" w:styleId="P535">
    <w:name w:val="tablelevel3-e"/>
    <w:basedOn w:val="P232"/>
    <w:pPr>
      <w:tabs>
        <w:tab w:val="right" w:pos="720" w:leader="none"/>
        <w:tab w:val="left" w:pos="840" w:leader="none"/>
      </w:tabs>
      <w:spacing w:lineRule="exact" w:line="190" w:beforeAutospacing="0" w:afterAutospacing="0"/>
      <w:ind w:hanging="840" w:left="840"/>
    </w:pPr>
    <w:rPr/>
  </w:style>
  <w:style w:type="paragraph" w:styleId="P536">
    <w:name w:val="tablelevel3-f"/>
    <w:basedOn w:val="P535"/>
    <w:pPr/>
    <w:rPr>
      <w:lang w:val="fr-CA"/>
    </w:rPr>
  </w:style>
  <w:style w:type="paragraph" w:styleId="P537">
    <w:name w:val="tablelevel4-e"/>
    <w:basedOn w:val="P232"/>
    <w:pPr>
      <w:tabs>
        <w:tab w:val="right" w:pos="960" w:leader="none"/>
        <w:tab w:val="left" w:pos="1080" w:leader="none"/>
      </w:tabs>
      <w:spacing w:lineRule="exact" w:line="190" w:beforeAutospacing="0" w:afterAutospacing="0"/>
      <w:ind w:hanging="1080" w:left="1080"/>
    </w:pPr>
    <w:rPr/>
  </w:style>
  <w:style w:type="paragraph" w:styleId="P538">
    <w:name w:val="tablelevel4-f"/>
    <w:basedOn w:val="P537"/>
    <w:pPr/>
    <w:rPr>
      <w:lang w:val="fr-CA"/>
    </w:rPr>
  </w:style>
  <w:style w:type="paragraph" w:styleId="P539">
    <w:name w:val="tablelevel1x-e"/>
    <w:basedOn w:val="P232"/>
    <w:pPr>
      <w:spacing w:lineRule="exact" w:line="190" w:beforeAutospacing="0" w:afterAutospacing="0"/>
      <w:ind w:left="360"/>
    </w:pPr>
    <w:rPr/>
  </w:style>
  <w:style w:type="paragraph" w:styleId="P540">
    <w:name w:val="tablelevel1x-f"/>
    <w:basedOn w:val="P539"/>
    <w:pPr/>
    <w:rPr>
      <w:lang w:val="fr-CA"/>
    </w:rPr>
  </w:style>
  <w:style w:type="paragraph" w:styleId="P541">
    <w:name w:val="tablelevel2x-e"/>
    <w:basedOn w:val="P232"/>
    <w:pPr>
      <w:spacing w:lineRule="exact" w:line="190" w:beforeAutospacing="0" w:afterAutospacing="0"/>
      <w:ind w:left="600"/>
    </w:pPr>
    <w:rPr/>
  </w:style>
  <w:style w:type="paragraph" w:styleId="P542">
    <w:name w:val="tablelevel2x-f"/>
    <w:basedOn w:val="P541"/>
    <w:pPr/>
    <w:rPr>
      <w:lang w:val="fr-CA"/>
    </w:rPr>
  </w:style>
  <w:style w:type="paragraph" w:styleId="P543">
    <w:name w:val="tablelevel3x-e"/>
    <w:basedOn w:val="P232"/>
    <w:pPr>
      <w:spacing w:lineRule="exact" w:line="190" w:beforeAutospacing="0" w:afterAutospacing="0"/>
      <w:ind w:left="840"/>
    </w:pPr>
    <w:rPr/>
  </w:style>
  <w:style w:type="paragraph" w:styleId="P544">
    <w:name w:val="tablelevel3x-f"/>
    <w:basedOn w:val="P543"/>
    <w:pPr/>
    <w:rPr>
      <w:lang w:val="fr-CA"/>
    </w:rPr>
  </w:style>
  <w:style w:type="paragraph" w:styleId="P545">
    <w:name w:val="parawindt3-e"/>
    <w:basedOn w:val="P150"/>
    <w:pPr>
      <w:ind w:left="835"/>
    </w:pPr>
    <w:rPr/>
  </w:style>
  <w:style w:type="paragraph" w:styleId="P546">
    <w:name w:val="equationind1-f"/>
    <w:basedOn w:val="P582"/>
    <w:pPr/>
    <w:rPr>
      <w:lang w:val="fr-CA"/>
    </w:rPr>
  </w:style>
  <w:style w:type="paragraph" w:styleId="P547">
    <w:name w:val="equationind2-e"/>
    <w:basedOn w:val="P114"/>
    <w:pPr/>
    <w:rPr/>
  </w:style>
  <w:style w:type="paragraph" w:styleId="P548">
    <w:name w:val="equationind2-f"/>
    <w:basedOn w:val="P547"/>
    <w:pPr/>
    <w:rPr>
      <w:lang w:val="fr-CA"/>
    </w:rPr>
  </w:style>
  <w:style w:type="paragraph" w:styleId="P549">
    <w:name w:val="equationind3-e"/>
    <w:basedOn w:val="P119"/>
    <w:pPr/>
    <w:rPr/>
  </w:style>
  <w:style w:type="paragraph" w:styleId="P550">
    <w:name w:val="equationind3-f"/>
    <w:basedOn w:val="P549"/>
    <w:pPr/>
    <w:rPr>
      <w:lang w:val="fr-CA"/>
    </w:rPr>
  </w:style>
  <w:style w:type="paragraph" w:styleId="P551">
    <w:name w:val="equationind4-e"/>
    <w:basedOn w:val="P188"/>
    <w:pPr/>
    <w:rPr/>
  </w:style>
  <w:style w:type="paragraph" w:styleId="P552">
    <w:name w:val="equationind4-f"/>
    <w:basedOn w:val="P551"/>
    <w:pPr/>
    <w:rPr>
      <w:lang w:val="fr-CA"/>
    </w:rPr>
  </w:style>
  <w:style w:type="paragraph" w:styleId="P553">
    <w:name w:val="tablelevel4x-e"/>
    <w:basedOn w:val="P232"/>
    <w:pPr>
      <w:spacing w:lineRule="exact" w:line="190" w:beforeAutospacing="0" w:afterAutospacing="0"/>
      <w:ind w:left="1080"/>
    </w:pPr>
    <w:rPr/>
  </w:style>
  <w:style w:type="paragraph" w:styleId="P554">
    <w:name w:val="tablelevel4x-f"/>
    <w:basedOn w:val="P553"/>
    <w:pPr/>
    <w:rPr>
      <w:lang w:val="fr-CA"/>
    </w:rPr>
  </w:style>
  <w:style w:type="paragraph" w:styleId="P555">
    <w:name w:val="headnoteind-e"/>
    <w:basedOn w:val="P373"/>
    <w:pPr>
      <w:ind w:left="245"/>
    </w:pPr>
    <w:rPr/>
  </w:style>
  <w:style w:type="paragraph" w:styleId="P556">
    <w:name w:val="headnoteind-f"/>
    <w:basedOn w:val="P555"/>
    <w:pPr/>
    <w:rPr>
      <w:lang w:val="fr-CA"/>
    </w:rPr>
  </w:style>
  <w:style w:type="paragraph" w:styleId="P557">
    <w:name w:val="footnoteLeft-e"/>
    <w:basedOn w:val="P128"/>
    <w:pPr>
      <w:jc w:val="both"/>
    </w:pPr>
    <w:rPr/>
  </w:style>
  <w:style w:type="paragraph" w:styleId="P558">
    <w:name w:val="footnoteLeft-f"/>
    <w:basedOn w:val="P557"/>
    <w:pPr/>
    <w:rPr>
      <w:lang w:val="fr-CA"/>
    </w:rPr>
  </w:style>
  <w:style w:type="paragraph" w:styleId="P559">
    <w:name w:val="TOCpartLeft-e"/>
    <w:basedOn w:val="P232"/>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3"/>
    <w:pPr>
      <w:jc w:val="left"/>
    </w:pPr>
    <w:rPr/>
  </w:style>
  <w:style w:type="paragraph" w:styleId="P564">
    <w:name w:val="TOCheadLeft-f"/>
    <w:basedOn w:val="P563"/>
    <w:pPr/>
    <w:rPr>
      <w:lang w:val="fr-CA"/>
    </w:rPr>
  </w:style>
  <w:style w:type="paragraph" w:styleId="P565">
    <w:name w:val="Yfootnote-e"/>
    <w:basedOn w:val="P128"/>
    <w:pPr>
      <w:shd w:val="clear" w:fill="D9D9D9"/>
    </w:pPr>
    <w:rPr/>
  </w:style>
  <w:style w:type="paragraph" w:styleId="P566">
    <w:name w:val="Yfootnote-f"/>
    <w:basedOn w:val="P260"/>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32"/>
    <w:pPr/>
    <w:rPr>
      <w:b w:val="1"/>
      <w:color w:val="0000FF"/>
      <w:u w:val="single" w:color="0000FF"/>
    </w:rPr>
  </w:style>
  <w:style w:type="paragraph" w:styleId="P571">
    <w:name w:val="TOCsched-f"/>
    <w:basedOn w:val="P572"/>
    <w:pPr/>
    <w:rPr>
      <w:lang w:val="fr-CA"/>
    </w:rPr>
  </w:style>
  <w:style w:type="paragraph" w:styleId="P572">
    <w:name w:val="TOCsched-e"/>
    <w:basedOn w:val="P232"/>
    <w:pPr/>
    <w:rPr>
      <w:color w:val="0000FF"/>
      <w:u w:val="single" w:color="0000FF"/>
    </w:rPr>
  </w:style>
  <w:style w:type="paragraph" w:styleId="P573">
    <w:name w:val="tocpartnum-f"/>
    <w:basedOn w:val="P493"/>
    <w:pPr/>
    <w:rPr>
      <w:lang w:val="fr-CA"/>
    </w:rPr>
  </w:style>
  <w:style w:type="paragraph" w:styleId="P574">
    <w:name w:val="partnumRevoked-e"/>
    <w:basedOn w:val="P154"/>
    <w:pPr/>
    <w:rPr>
      <w:b w:val="0"/>
      <w:caps w:val="0"/>
    </w:rPr>
  </w:style>
  <w:style w:type="paragraph" w:styleId="P575">
    <w:name w:val="partnumRevoked-f"/>
    <w:basedOn w:val="P574"/>
    <w:pPr/>
    <w:rPr>
      <w:lang w:val="fr-CA"/>
    </w:rPr>
  </w:style>
  <w:style w:type="paragraph" w:styleId="P576">
    <w:name w:val="scheduleRevoked-e"/>
    <w:basedOn w:val="P192"/>
    <w:pPr/>
    <w:rPr>
      <w:caps w:val="0"/>
    </w:rPr>
  </w:style>
  <w:style w:type="paragraph" w:styleId="P577">
    <w:name w:val="scheduleRevoked-f"/>
    <w:basedOn w:val="P576"/>
    <w:pPr/>
    <w:rPr>
      <w:lang w:val="fr-CA"/>
    </w:rPr>
  </w:style>
  <w:style w:type="paragraph" w:styleId="P578">
    <w:name w:val="formRevoked-e"/>
    <w:basedOn w:val="P475"/>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10"/>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4"/>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5"/>
    <w:pPr/>
    <w:rPr>
      <w:lang w:val="fr-CA"/>
    </w:rPr>
  </w:style>
  <w:style w:type="paragraph" w:styleId="P604">
    <w:name w:val="parawindt3-f"/>
    <w:basedOn w:val="P545"/>
    <w:pPr/>
    <w:rPr>
      <w:lang w:val="fr-CA"/>
    </w:rPr>
  </w:style>
  <w:style w:type="paragraph" w:styleId="P605">
    <w:name w:val="tableheadingrev-e"/>
    <w:basedOn w:val="P263"/>
    <w:pPr/>
    <w:rPr>
      <w:caps w:val="0"/>
    </w:rPr>
  </w:style>
  <w:style w:type="paragraph" w:styleId="P606">
    <w:name w:val="heading1x-e"/>
    <w:basedOn w:val="P129"/>
    <w:pPr/>
    <w:rPr/>
  </w:style>
  <w:style w:type="paragraph" w:styleId="P607">
    <w:name w:val="heading1x-f"/>
    <w:basedOn w:val="P130"/>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11"/>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1"/>
    <w:pPr>
      <w:ind w:hanging="960" w:left="960" w:right="840"/>
    </w:pPr>
    <w:rPr/>
  </w:style>
  <w:style w:type="paragraph" w:styleId="P620">
    <w:name w:val="Caution"/>
    <w:basedOn w:val="P28"/>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3"/>
    <w:pPr>
      <w:shd w:val="clear" w:fill="D9D9D9"/>
      <w:ind w:left="240"/>
    </w:pPr>
    <w:rPr/>
  </w:style>
  <w:style w:type="paragraph" w:styleId="P633">
    <w:name w:val="Yprocheadnote-f"/>
    <w:basedOn w:val="P374"/>
    <w:pPr>
      <w:shd w:val="clear" w:fill="D9D9D9"/>
      <w:ind w:left="240"/>
    </w:pPr>
    <w:rPr/>
  </w:style>
  <w:style w:type="paragraph" w:styleId="P634">
    <w:name w:val="tableitalic-e"/>
    <w:basedOn w:val="P232"/>
    <w:pPr/>
    <w:rPr>
      <w:i w:val="1"/>
    </w:rPr>
  </w:style>
  <w:style w:type="paragraph" w:styleId="P635">
    <w:name w:val="tableitalic-f"/>
    <w:basedOn w:val="P233"/>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32"/>
    <w:pPr/>
    <w:rPr>
      <w:b w:val="1"/>
    </w:rPr>
  </w:style>
  <w:style w:type="paragraph" w:styleId="P639">
    <w:name w:val="tablebold-f"/>
    <w:basedOn w:val="P233"/>
    <w:pPr/>
    <w:rPr>
      <w:b w:val="1"/>
    </w:rPr>
  </w:style>
  <w:style w:type="paragraph" w:styleId="P640">
    <w:name w:val="Ytablebold-e"/>
    <w:basedOn w:val="P256"/>
    <w:pPr/>
    <w:rPr>
      <w:b w:val="1"/>
    </w:rPr>
  </w:style>
  <w:style w:type="paragraph" w:styleId="P641">
    <w:name w:val="Ytablebold-f"/>
    <w:basedOn w:val="P257"/>
    <w:pPr/>
    <w:rPr>
      <w:b w:val="1"/>
    </w:rPr>
  </w:style>
  <w:style w:type="paragraph" w:styleId="P642">
    <w:name w:val="bhnote-e"/>
    <w:basedOn w:val="P204"/>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5"/>
    <w:pPr/>
    <w:rPr/>
  </w:style>
  <w:style w:type="paragraph" w:styleId="P645">
    <w:name w:val="defsubsubsubclause-f"/>
    <w:basedOn w:val="P230"/>
    <w:pPr/>
    <w:rPr/>
  </w:style>
  <w:style w:type="paragraph" w:styleId="P646">
    <w:name w:val="Ydefsubsubsubclause-e"/>
    <w:basedOn w:val="P294"/>
    <w:pPr/>
    <w:rPr/>
  </w:style>
  <w:style w:type="paragraph" w:styleId="P647">
    <w:name w:val="Ydefsubsubsubclause-f"/>
    <w:basedOn w:val="P347"/>
    <w:pPr/>
    <w:rPr/>
  </w:style>
  <w:style w:type="paragraph" w:styleId="P648">
    <w:name w:val="Yprocdefsubsubsubclause-e"/>
    <w:basedOn w:val="P430"/>
    <w:pPr/>
    <w:rPr/>
  </w:style>
  <w:style w:type="paragraph" w:styleId="P649">
    <w:name w:val="Yprocdefsubsubsubclause-f"/>
    <w:basedOn w:val="P431"/>
    <w:pPr/>
    <w:rPr/>
  </w:style>
  <w:style w:type="paragraph" w:styleId="P650">
    <w:name w:val="Yprocheading1-e"/>
    <w:basedOn w:val="P270"/>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3"/>
    <w:pPr/>
    <w:rPr>
      <w:i w:val="1"/>
    </w:rPr>
  </w:style>
  <w:style w:type="paragraph" w:styleId="P657">
    <w:name w:val="headnoteitalic-f"/>
    <w:basedOn w:val="P374"/>
    <w:pPr/>
    <w:rPr>
      <w:i w:val="1"/>
      <w:lang w:val="en-GB"/>
    </w:rPr>
  </w:style>
  <w:style w:type="paragraph" w:styleId="P658">
    <w:name w:val="xheadnote-e"/>
    <w:basedOn w:val="P239"/>
    <w:pPr/>
    <w:rPr>
      <w:b w:val="1"/>
    </w:rPr>
  </w:style>
  <w:style w:type="paragraph" w:styleId="P659">
    <w:name w:val="xheadnote-f"/>
    <w:basedOn w:val="P240"/>
    <w:pPr/>
    <w:rPr>
      <w:b w:val="1"/>
      <w:lang w:val="en-GB"/>
    </w:rPr>
  </w:style>
  <w:style w:type="paragraph" w:styleId="P660">
    <w:name w:val="Pschedule-e"/>
    <w:basedOn w:val="P192"/>
    <w:pPr/>
    <w:rPr>
      <w:b w:val="1"/>
    </w:rPr>
  </w:style>
  <w:style w:type="paragraph" w:styleId="P661">
    <w:name w:val="Pschedule-f"/>
    <w:basedOn w:val="P193"/>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2"/>
    <w:pPr>
      <w:shd w:val="clear" w:fill="D9D9D9"/>
    </w:pPr>
    <w:rPr/>
  </w:style>
  <w:style w:type="paragraph" w:styleId="P674">
    <w:name w:val="YPheading3-f"/>
    <w:basedOn w:val="P163"/>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5"/>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paragraph" w:styleId="P694">
    <w:name w:val="heading2x-e"/>
    <w:basedOn w:val="P131"/>
    <w:pPr/>
    <w:rPr/>
  </w:style>
  <w:style w:type="paragraph" w:styleId="P695">
    <w:name w:val="heading2x-f"/>
    <w:basedOn w:val="P132"/>
    <w:pPr/>
    <w:rPr/>
  </w:style>
  <w:style w:type="paragraph" w:styleId="P696">
    <w:name w:val="heading3x-f"/>
    <w:basedOn w:val="P134"/>
    <w:pPr/>
    <w:rPr/>
  </w:style>
  <w:style w:type="paragraph" w:styleId="P697">
    <w:name w:val="heading3x-e"/>
    <w:basedOn w:val="P133"/>
    <w:pPr/>
    <w:rPr/>
  </w:style>
  <w:style w:type="paragraph" w:styleId="P698">
    <w:name w:val="Yprocparanoindt-e"/>
    <w:basedOn w:val="P148"/>
    <w:pPr>
      <w:shd w:val="clear" w:fill="D9D9D9"/>
      <w:ind w:left="245"/>
    </w:pPr>
    <w:rPr/>
  </w:style>
  <w:style w:type="paragraph" w:styleId="P699">
    <w:name w:val="Yprocparanoindt-f"/>
    <w:basedOn w:val="P698"/>
    <w:pPr/>
    <w:rPr>
      <w:lang w:val="fr-CA"/>
    </w:rPr>
  </w:style>
  <w:style w:type="paragraph" w:styleId="P700">
    <w:name w:val="pnoteclause-e"/>
    <w:basedOn w:val="P384"/>
    <w:pPr/>
    <w:rPr/>
  </w:style>
  <w:style w:type="paragraph" w:styleId="P701">
    <w:name w:val="pnoteclause-f"/>
    <w:basedOn w:val="P385"/>
    <w:pPr/>
    <w:rPr/>
  </w:style>
  <w:style w:type="paragraph" w:styleId="P702">
    <w:name w:val="YTOCpartLeft-e"/>
    <w:basedOn w:val="P559"/>
    <w:pPr>
      <w:shd w:val="clear" w:fill="D9D9D9"/>
    </w:pPr>
    <w:rPr/>
  </w:style>
  <w:style w:type="paragraph" w:styleId="P703">
    <w:name w:val="YTOCpartLeft-f"/>
    <w:basedOn w:val="P702"/>
    <w:pPr/>
    <w:rPr>
      <w:lang w:val="fr-CA"/>
    </w:rPr>
  </w:style>
  <w:style w:type="paragraph" w:styleId="P704">
    <w:name w:val="YTOCid-e"/>
    <w:basedOn w:val="P441"/>
    <w:pPr>
      <w:shd w:val="clear" w:fill="D9D9D9"/>
    </w:pPr>
    <w:rPr/>
  </w:style>
  <w:style w:type="paragraph" w:styleId="P705">
    <w:name w:val="YTOCid-f"/>
    <w:basedOn w:val="P704"/>
    <w:pPr/>
    <w:rPr>
      <w:lang w:val="fr-CA"/>
    </w:rPr>
  </w:style>
  <w:style w:type="paragraph" w:styleId="P706">
    <w:name w:val="YTOCSched-e"/>
    <w:basedOn w:val="P572"/>
    <w:pPr>
      <w:shd w:val="clear" w:fill="D9D9D9"/>
    </w:pPr>
    <w:rPr/>
  </w:style>
  <w:style w:type="paragraph" w:styleId="P707">
    <w:name w:val="YTOCSched-f"/>
    <w:basedOn w:val="P706"/>
    <w:pPr/>
    <w:rPr>
      <w:lang w:val="fr-CA"/>
    </w:rPr>
  </w:style>
  <w:style w:type="paragraph" w:styleId="P708">
    <w:name w:val="YTOCTable-e"/>
    <w:basedOn w:val="P445"/>
    <w:pPr>
      <w:shd w:val="clear" w:fill="D9D9D9"/>
    </w:pPr>
    <w:rPr/>
  </w:style>
  <w:style w:type="paragraph" w:styleId="P709">
    <w:name w:val="YTOCTable-f"/>
    <w:basedOn w:val="P708"/>
    <w:pPr/>
    <w:rPr>
      <w:lang w:val="fr-CA"/>
    </w:rPr>
  </w:style>
  <w:style w:type="paragraph" w:styleId="P710">
    <w:name w:val="YTOCheadLeft-e"/>
    <w:basedOn w:val="P563"/>
    <w:pPr>
      <w:shd w:val="clear" w:fill="D9D9D9"/>
    </w:pPr>
    <w:rPr/>
  </w:style>
  <w:style w:type="paragraph" w:styleId="P711">
    <w:name w:val="YTOCheadLeft-f"/>
    <w:basedOn w:val="P710"/>
    <w:pPr/>
    <w:rPr>
      <w:lang w:val="fr-CA"/>
    </w:rPr>
  </w:style>
  <w:style w:type="paragraph" w:styleId="P712">
    <w:name w:val="YTOCPartCenter-e"/>
    <w:basedOn w:val="P448"/>
    <w:pPr>
      <w:shd w:val="clear" w:fill="D9D9D9"/>
    </w:pPr>
    <w:rPr/>
  </w:style>
  <w:style w:type="paragraph" w:styleId="P713">
    <w:name w:val="YTOCPartCenter-f"/>
    <w:basedOn w:val="P712"/>
    <w:pPr/>
    <w:rPr>
      <w:lang w:val="fr-CA"/>
    </w:rPr>
  </w:style>
  <w:style w:type="paragraph" w:styleId="P714">
    <w:name w:val="YTOCHeadCenter-e"/>
    <w:basedOn w:val="P443"/>
    <w:pPr>
      <w:shd w:val="clear" w:fill="D9D9D9"/>
    </w:pPr>
    <w:rPr/>
  </w:style>
  <w:style w:type="paragraph" w:styleId="P715">
    <w:name w:val="YTOCHeadCenter-f"/>
    <w:basedOn w:val="P714"/>
    <w:pPr/>
    <w:rPr>
      <w:lang w:val="fr-CA"/>
    </w:rPr>
  </w:style>
  <w:style w:type="paragraph" w:styleId="P716">
    <w:name w:val="YTOCHead-e"/>
    <w:basedOn w:val="P530"/>
    <w:pPr>
      <w:shd w:val="clear" w:fill="D9D9D9"/>
    </w:pPr>
    <w:rPr/>
  </w:style>
  <w:style w:type="paragraph" w:styleId="P717">
    <w:name w:val="YTOCHead-f"/>
    <w:basedOn w:val="P716"/>
    <w:pPr/>
    <w:rPr>
      <w:lang w:val="fr-CA"/>
    </w:rPr>
  </w:style>
  <w:style w:type="paragraph" w:styleId="P718">
    <w:name w:val="TOCForm-e"/>
    <w:basedOn w:val="P530"/>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annotation reference"/>
    <w:semiHidden/>
    <w:rPr>
      <w:sz w:val="16"/>
    </w:rPr>
  </w:style>
  <w:style w:type="character" w:styleId="C6">
    <w:name w:val="Emphasis"/>
    <w:qFormat/>
    <w:rPr>
      <w:i w:val="1"/>
    </w:rPr>
  </w:style>
  <w:style w:type="character" w:styleId="C7">
    <w:name w:val="endnote reference"/>
    <w:semiHidden/>
    <w:rPr>
      <w:vertAlign w:val="superscript"/>
    </w:rPr>
  </w:style>
  <w:style w:type="character" w:styleId="C8">
    <w:name w:val="FollowedHyperlink"/>
    <w:rPr>
      <w:color w:val="800080"/>
      <w:u w:val="single"/>
    </w:rPr>
  </w:style>
  <w:style w:type="character" w:styleId="C9">
    <w:name w:val="footnote reference"/>
    <w:semiHidden/>
    <w:rPr>
      <w:vertAlign w:val="superscript"/>
    </w:rPr>
  </w:style>
  <w:style w:type="character" w:styleId="C10">
    <w:name w:val="HTML Acronym"/>
    <w:basedOn w:val="C0"/>
    <w:rPr/>
  </w:style>
  <w:style w:type="character" w:styleId="C11">
    <w:name w:val="HTML Cite"/>
    <w:rPr>
      <w:i w:val="1"/>
    </w:rPr>
  </w:style>
  <w:style w:type="character" w:styleId="C12">
    <w:name w:val="HTML Code"/>
    <w:rPr>
      <w:rFonts w:ascii="Courier New" w:hAnsi="Courier New"/>
      <w:sz w:val="20"/>
    </w:rPr>
  </w:style>
  <w:style w:type="character" w:styleId="C13">
    <w:name w:val="HTML Definition"/>
    <w:rPr>
      <w:i w:val="1"/>
    </w:rPr>
  </w:style>
  <w:style w:type="character" w:styleId="C14">
    <w:name w:val="HTML Keyboard"/>
    <w:rPr>
      <w:rFonts w:ascii="Courier New" w:hAnsi="Courier New"/>
      <w:sz w:val="20"/>
    </w:rPr>
  </w:style>
  <w:style w:type="character" w:styleId="C15">
    <w:name w:val="HTML Sample"/>
    <w:rPr>
      <w:rFonts w:ascii="Courier New" w:hAnsi="Courier New"/>
    </w:rPr>
  </w:style>
  <w:style w:type="character" w:styleId="C16">
    <w:name w:val="HTML Typewriter"/>
    <w:rPr>
      <w:rFonts w:ascii="Courier New" w:hAnsi="Courier New"/>
      <w:sz w:val="20"/>
    </w:rPr>
  </w:style>
  <w:style w:type="character" w:styleId="C17">
    <w:name w:val="HTML Variable"/>
    <w:rPr>
      <w:i w:val="1"/>
    </w:rPr>
  </w:style>
  <w:style w:type="character" w:styleId="C18">
    <w:name w:val="line number"/>
    <w:basedOn w:val="C0"/>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lang w:val="en-GB"/>
    </w:rPr>
  </w:style>
  <w:style w:type="character" w:styleId="C22">
    <w:name w:val="ovbold"/>
    <w:rPr>
      <w:b w:val="1"/>
    </w:rPr>
  </w:style>
  <w:style w:type="character" w:styleId="C23">
    <w:name w:val="ovitalic"/>
    <w:rPr>
      <w:i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2019-01-09T20:47:00Z</dcterms:created>
  <cp:lastModifiedBy>Sud, Manu (MEDJCT)</cp:lastModifiedBy>
  <dcterms:modified xsi:type="dcterms:W3CDTF">2019-01-10T16:39:31Z</dcterms:modified>
  <cp:revision>1</cp:revision>
  <dc:subject>WASTE MANAGEMENT — PCB’S</dc:subject>
  <dc:title>Environmental Protection Act - R.R.O. 1990, Reg. 362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20111031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2019-01-09T20:47:59.0383786Z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