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2059B950" Type="http://schemas.openxmlformats.org/officeDocument/2006/relationships/custom-properties" Target="docProps/custom.xml"/><Relationship Id="coreR2059B950" Type="http://schemas.openxmlformats.org/package/2006/relationships/metadata/core-properties" Target="docProps/core.xml"/><Relationship Id="R2059B950"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"http://www.ontario.ca/fr/lois/reglement/090128" </w:instrText>
      </w:r>
      <w:r>
        <w:fldChar w:fldCharType="separate"/>
      </w:r>
      <w:r>
        <w:rPr>
          <w:rStyle w:val="C2"/>
        </w:rPr>
        <w:t>Français</w:t>
      </w:r>
      <w:r>
        <w:fldChar w:fldCharType="end"/>
      </w:r>
    </w:p>
    <w:p>
      <w:pPr>
        <w:pStyle w:val="P14"/>
      </w:pPr>
      <w:r>
        <w:t>Ontario Water Resources Act</w:t>
      </w:r>
    </w:p>
    <w:p>
      <w:pPr>
        <w:pStyle w:val="P11"/>
        <w:rPr>
          <w:rStyle w:val="C2"/>
        </w:rPr>
      </w:pPr>
      <w:r>
        <w:fldChar w:fldCharType="begin"/>
      </w:r>
      <w:r>
        <w:instrText>HYPERLINK "https://www.ontario.ca/laws/regulation/R09128"</w:instrText>
      </w:r>
      <w:r>
        <w:fldChar w:fldCharType="separate"/>
      </w:r>
      <w:r>
        <w:rPr>
          <w:rStyle w:val="C2"/>
        </w:rPr>
        <w:t>ONTARIO REGULATION 128/09</w:t>
      </w:r>
      <w:r>
        <w:rPr>
          <w:rStyle w:val="C2"/>
        </w:rPr>
        <w:fldChar w:fldCharType="end"/>
      </w:r>
    </w:p>
    <w:p>
      <w:pPr>
        <w:pStyle w:val="P12"/>
      </w:pPr>
      <w:r>
        <w:t>exemption — CITY OF DETROIT</w:t>
      </w:r>
    </w:p>
    <w:p>
      <w:pPr>
        <w:pStyle w:val="P21"/>
      </w:pPr>
      <w:r>
        <w:rPr>
          <w:b w:val="1"/>
        </w:rPr>
        <w:t>Consolidation Period:</w:t>
      </w:r>
      <w:r>
        <w:t xml:space="preserve">  From January 1, 2015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0"/>
      </w:pPr>
      <w:r>
        <w:t xml:space="preserve">Last amendment: </w:t>
      </w:r>
      <w:r>
        <w:fldChar w:fldCharType="begin"/>
      </w:r>
      <w:r>
        <w:instrText>HYPERLINK "https://www.ontario.ca/laws/regulation/R09217"</w:instrText>
      </w:r>
      <w:r>
        <w:fldChar w:fldCharType="separate"/>
      </w:r>
      <w:r>
        <w:rPr>
          <w:rStyle w:val="C2"/>
        </w:rPr>
        <w:t>217/09</w:t>
      </w:r>
      <w:r>
        <w:rPr>
          <w:rStyle w:val="C2"/>
        </w:rPr>
        <w:fldChar w:fldCharType="end"/>
      </w:r>
      <w:r>
        <w:t>.</w:t>
      </w:r>
    </w:p>
    <w:p>
      <w:pPr>
        <w:pStyle w:val="P474"/>
        <w:rPr>
          <w:lang w:val="fr-CA"/>
        </w:rPr>
      </w:pPr>
      <w:r>
        <w:t xml:space="preserve">Legislative History: </w:t>
      </w:r>
      <w:r>
        <w:fldChar w:fldCharType="begin"/>
      </w:r>
      <w:r>
        <w:instrText>HYPERLINK "https://www.ontario.ca/laws/regulation/R09217"</w:instrText>
      </w:r>
      <w:r>
        <w:fldChar w:fldCharType="separate"/>
      </w:r>
      <w:r>
        <w:rPr>
          <w:rStyle w:val="C2"/>
        </w:rPr>
        <w:t>217/09</w:t>
      </w:r>
      <w:r>
        <w:rPr>
          <w:rStyle w:val="C2"/>
        </w:rPr>
        <w:fldChar w:fldCharType="end"/>
      </w:r>
      <w:r>
        <w:t>.</w:t>
      </w:r>
    </w:p>
    <w:p>
      <w:pPr>
        <w:pStyle w:val="P13"/>
        <w:rPr>
          <w:b w:val="0"/>
          <w:i w:val="0"/>
        </w:rPr>
      </w:pPr>
      <w:r>
        <w:t>This is the English version of a bilingual regulation.</w:t>
      </w:r>
    </w:p>
    <w:p>
      <w:pPr>
        <w:pStyle w:val="P301"/>
      </w:pPr>
      <w:r>
        <w:t>Definitions</w:t>
      </w:r>
    </w:p>
    <w:p>
      <w:pPr>
        <w:pStyle w:val="P100"/>
      </w:pPr>
      <w:r>
        <w:tab/>
      </w:r>
      <w:r>
        <w:rPr>
          <w:b w:val="1"/>
        </w:rPr>
        <w:t>1.  </w:t>
      </w:r>
      <w:r>
        <w:t>In this Regulation,</w:t>
      </w:r>
    </w:p>
    <w:p>
      <w:pPr>
        <w:pStyle w:val="P53"/>
      </w:pPr>
      <w:r>
        <w:t>“Southwest Water Treatment Plant” means the water treatment plant located at 14700 Moran Road, Allen Park, Michigan, 48101, United States of America and includes the Southwest Water Treatment Plant Intake; (“station de traitement d’eau du Sud-Ouest”)</w:t>
      </w:r>
    </w:p>
    <w:p>
      <w:pPr>
        <w:pStyle w:val="P30"/>
      </w:pPr>
      <w:r>
        <w:t xml:space="preserve">“Southwest Water Treatment Plant Intake” means the intake from the Detroit River located west of Fighting Island in the Province of Ontario and connected to the Southwest Water Treatment Plant. (“prise d’eau de la station de traitement d’eau du Sud-Ouest”)  O. Reg. 128/09, s. 1.</w:t>
      </w:r>
    </w:p>
    <w:p>
      <w:pPr>
        <w:pStyle w:val="P301"/>
      </w:pPr>
      <w:r>
        <w:t>Exemption</w:t>
      </w:r>
    </w:p>
    <w:p>
      <w:pPr>
        <w:pStyle w:val="P100"/>
        <w:rPr>
          <w:b w:val="1"/>
        </w:rPr>
      </w:pPr>
      <w:r>
        <w:tab/>
      </w:r>
      <w:r>
        <w:rPr>
          <w:b w:val="1"/>
        </w:rPr>
        <w:t>2.  </w:t>
      </w:r>
      <w:r>
        <w:t xml:space="preserve">(1)  Subject to subsections (2), (3) and (4), subsection 34 (1) of the Act and Ontario Regulation 450/07 (Charges for Industrial and Commercial Water Users) made under the Act do not apply to the City of Detroit with respect to the taking of water by means of the Southwest Water Treatment Plant Intake for the purpose of supplying water to the Southwest Water Treatment Plant.  O. Reg. 128/09, ss. 2 (1), 3; O. Reg. 217/09, s. 2.</w:t>
      </w:r>
    </w:p>
    <w:p>
      <w:pPr>
        <w:pStyle w:val="P109"/>
        <w:rPr>
          <w:b w:val="1"/>
        </w:rPr>
      </w:pPr>
      <w:r>
        <w:t xml:space="preserve">  </w:t>
      </w:r>
      <w:r>
        <w:rPr/>
        <w:tab/>
        <w:t xml:space="preserve">(2)  The taking of water by means of the Southwest Water Treatment Plant Intake for the purpose described in subsection (1) </w:t>
      </w:r>
      <w:r>
        <w:rPr>
          <w:highlight w:val="yellow"/>
        </w:rPr>
        <w:t>shall</w:t>
      </w:r>
      <w:r>
        <w:rPr/>
        <w:t xml:space="preserve"> not exceed 120.9 million cubic metres per calendar</w:t>
      </w:r>
      <w:r>
        <w:rPr>
          <w:b/>
        </w:rPr>
        <w:t xml:space="preserve"> </w:t>
      </w:r>
      <w:r>
        <w:rPr/>
        <w:t>year, which is the highest amount of water transferred out of the Great Lakes-St. Lawrence River Basin by means of the intake for that purpose</w:t>
      </w:r>
      <w:r>
        <w:rPr>
          <w:b/>
        </w:rPr>
        <w:t xml:space="preserve"> </w:t>
      </w:r>
      <w:r>
        <w:rPr/>
        <w:t>in any calendar year after December 31, 1960 and before January 1, 1998.  O. Reg. 128/09, s. 2 (2).</w:t>
      </w:r>
    </w:p>
    <w:p>
      <w:pPr>
        <w:pStyle w:val="P109"/>
      </w:pPr>
      <w:r>
        <w:tab/>
        <w:t xml:space="preserve">(3)  In accordance with the Great Lakes-St. Lawrence River Basin Sustainable Water Resources Agreement of 2005, </w:t>
      </w:r>
    </w:p>
    <w:p>
      <w:pPr>
        <w:pStyle w:val="P26"/>
      </w:pPr>
      <w:r>
        <w:t xml:space="preserve">  </w:t>
      </w:r>
      <w:r>
        <w:rPr/>
        <w:tab/>
        <w:t>(a)</w:t>
        <w:tab/>
        <w:t xml:space="preserve">the water taken by means of the Southwest Water Treatment Plant Intake for the purpose described in subsection (1) </w:t>
      </w:r>
      <w:r>
        <w:rPr>
          <w:highlight w:val="yellow"/>
        </w:rPr>
        <w:t>shall</w:t>
      </w:r>
      <w:r>
        <w:rPr/>
        <w:t xml:space="preserve"> not be transferred out of the part of Michigan that drains into the Great Lakes unless the transfer is a transfer described in paragraph 1, 2, 3 or 4 of subsection 34.3 (3) of the Act; and  </w:t>
      </w:r>
    </w:p>
    <w:p>
      <w:pPr>
        <w:pStyle w:val="P26"/>
      </w:pPr>
      <w:r>
        <w:t xml:space="preserve">  </w:t>
      </w:r>
      <w:r>
        <w:rPr>
          <w:b/>
        </w:rPr>
        <w:tab/>
      </w:r>
      <w:r>
        <w:rPr/>
        <w:t>(b)</w:t>
        <w:tab/>
        <w:t xml:space="preserve">the water taken by means of the Southwest Water Treatment Plant Intake for the purpose described in subsection (1) </w:t>
      </w:r>
      <w:r>
        <w:rPr>
          <w:highlight w:val="yellow"/>
        </w:rPr>
        <w:t>shall</w:t>
      </w:r>
      <w:r>
        <w:rPr/>
        <w:t xml:space="preserve"> be returned, less the amount lost through consumptive use, to the source watershed as defined in the Great Lakes-St. Lawrence River Basin Sustainable Water Resources Agreement of 2005.  O. Reg. 128/09, s. 2 (3).</w:t>
      </w:r>
    </w:p>
    <w:p>
      <w:pPr>
        <w:pStyle w:val="P109"/>
      </w:pPr>
      <w:r>
        <w:t xml:space="preserve">  </w:t>
      </w:r>
      <w:r>
        <w:rPr>
          <w:b/>
        </w:rPr>
        <w:tab/>
      </w:r>
      <w:r>
        <w:rPr/>
        <w:t xml:space="preserve">(4)  The City of Detroit </w:t>
      </w:r>
      <w:r>
        <w:rPr>
          <w:highlight w:val="yellow"/>
        </w:rPr>
        <w:t>shall</w:t>
      </w:r>
      <w:r>
        <w:rPr/>
        <w:t xml:space="preserve"> provide an annual report to the Director appointed in respect of section 34 of the Act by March 31 in each year, beginning on March 31, 2010, containing the following information with respect to the previous calendar year:</w:t>
      </w:r>
    </w:p>
    <w:p>
      <w:pPr>
        <w:pStyle w:val="P33"/>
      </w:pPr>
      <w:r>
        <w:tab/>
        <w:t>1.</w:t>
        <w:tab/>
        <w:t>The amount of water taken by means of the Southwest Water Treatment Plant Intake for the purpose described in subsection (1).</w:t>
      </w:r>
    </w:p>
    <w:p>
      <w:pPr>
        <w:pStyle w:val="P33"/>
      </w:pPr>
      <w:r>
        <w:tab/>
        <w:t>2.</w:t>
        <w:tab/>
        <w:t xml:space="preserve">Confirmation that the water described in paragraph 1 was returned to the source watershed in accordance with clause (3) (b).  O. Reg. 128/09, s. 2 (4).</w:t>
      </w:r>
    </w:p>
    <w:p>
      <w:pPr>
        <w:pStyle w:val="P100"/>
      </w:pPr>
      <w:r>
        <w:tab/>
      </w:r>
      <w:r>
        <w:rPr>
          <w:rStyle w:val="C8"/>
        </w:rPr>
        <w:t>3.</w:t>
      </w:r>
      <w:r>
        <w:t>  </w:t>
      </w:r>
      <w:r>
        <w:rPr>
          <w:rStyle w:val="C10"/>
        </w:rPr>
        <w:t>Omitted</w:t>
      </w:r>
      <w:r>
        <w:t xml:space="preserve"> (</w:t>
      </w:r>
      <w:r>
        <w:rPr>
          <w:rStyle w:val="C10"/>
        </w:rPr>
        <w:t>provides for amendments to this Regulation</w:t>
      </w:r>
      <w:r>
        <w:t xml:space="preserve">).  O. Reg. 128/09, s. 3.</w:t>
      </w:r>
    </w:p>
    <w:p>
      <w:pPr>
        <w:pStyle w:val="P100"/>
      </w:pPr>
      <w:r>
        <w:tab/>
      </w:r>
      <w:r>
        <w:rPr>
          <w:rStyle w:val="C8"/>
        </w:rPr>
        <w:t>4.</w:t>
      </w:r>
      <w:r>
        <w:t>  </w:t>
      </w:r>
      <w:r>
        <w:rPr>
          <w:rStyle w:val="C10"/>
        </w:rPr>
        <w:t>Omitted</w:t>
      </w:r>
      <w:r>
        <w:t xml:space="preserve"> (</w:t>
      </w:r>
      <w:r>
        <w:rPr>
          <w:rStyle w:val="C10"/>
        </w:rPr>
        <w:t>provides for coming into force of provisions of this Regulation</w:t>
      </w:r>
      <w:r>
        <w:t xml:space="preserve">).  O. Reg. 128/09, s. 4.</w:t>
      </w:r>
    </w:p>
    <w:p>
      <w:pPr>
        <w:pStyle w:val="P100"/>
      </w:pPr>
    </w:p>
    <w:p>
      <w:r>
        <w:fldChar w:fldCharType="begin"/>
      </w:r>
      <w:r>
        <w:instrText>HYPERLINK "http://www.ontario.ca/fr/lois/reglement/090128"</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suff w:val="tab"/>
      <w:lvlText w:val="%1."/>
      <w:lvlJc w:val="left"/>
      <w:pPr>
        <w:ind w:hanging="360" w:left="1800"/>
        <w:tabs>
          <w:tab w:val="left" w:pos="1800" w:leader="none"/>
        </w:tabs>
      </w:pPr>
      <w:rPr/>
    </w:lvl>
    <w:lvl w:ilvl="1" w:tplc="0B1278DC">
      <w:start w:val="1"/>
      <w:numFmt w:val="decimal"/>
      <w:suff w:val="tab"/>
      <w:lvlText w:val="%1."/>
      <w:lvlJc w:val="left"/>
      <w:pPr/>
      <w:rPr/>
    </w:lvl>
    <w:lvl w:ilvl="2" w:tplc="48382EE8">
      <w:start w:val="1"/>
      <w:numFmt w:val="decimal"/>
      <w:suff w:val="tab"/>
      <w:lvlText w:val="%1."/>
      <w:lvlJc w:val="left"/>
      <w:pPr/>
      <w:rPr/>
    </w:lvl>
    <w:lvl w:ilvl="3" w:tplc="76D1F8EF">
      <w:start w:val="1"/>
      <w:numFmt w:val="decimal"/>
      <w:suff w:val="tab"/>
      <w:lvlText w:val="%1."/>
      <w:lvlJc w:val="left"/>
      <w:pPr/>
      <w:rPr/>
    </w:lvl>
    <w:lvl w:ilvl="4" w:tplc="0F225491">
      <w:start w:val="1"/>
      <w:numFmt w:val="decimal"/>
      <w:suff w:val="tab"/>
      <w:lvlText w:val="%1."/>
      <w:lvlJc w:val="left"/>
      <w:pPr/>
      <w:rPr/>
    </w:lvl>
    <w:lvl w:ilvl="5" w:tplc="2092BB36">
      <w:start w:val="1"/>
      <w:numFmt w:val="decimal"/>
      <w:suff w:val="tab"/>
      <w:lvlText w:val="%1."/>
      <w:lvlJc w:val="left"/>
      <w:pPr/>
      <w:rPr/>
    </w:lvl>
    <w:lvl w:ilvl="6" w:tplc="4BB240AA">
      <w:start w:val="1"/>
      <w:numFmt w:val="decimal"/>
      <w:suff w:val="tab"/>
      <w:lvlText w:val="%1."/>
      <w:lvlJc w:val="left"/>
      <w:pPr/>
      <w:rPr/>
    </w:lvl>
    <w:lvl w:ilvl="7" w:tplc="4FFBF417">
      <w:start w:val="1"/>
      <w:numFmt w:val="decimal"/>
      <w:suff w:val="tab"/>
      <w:lvlText w:val="%1."/>
      <w:lvlJc w:val="left"/>
      <w:pPr/>
      <w:rPr/>
    </w:lvl>
    <w:lvl w:ilvl="8" w:tplc="3664521C">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24DA627D">
      <w:start w:val="1"/>
      <w:numFmt w:val="decimal"/>
      <w:suff w:val="tab"/>
      <w:lvlText w:val="%1."/>
      <w:lvlJc w:val="left"/>
      <w:pPr/>
      <w:rPr/>
    </w:lvl>
    <w:lvl w:ilvl="2" w:tplc="7AAA602C">
      <w:start w:val="1"/>
      <w:numFmt w:val="decimal"/>
      <w:suff w:val="tab"/>
      <w:lvlText w:val="%1."/>
      <w:lvlJc w:val="left"/>
      <w:pPr/>
      <w:rPr/>
    </w:lvl>
    <w:lvl w:ilvl="3" w:tplc="0B0E3E81">
      <w:start w:val="1"/>
      <w:numFmt w:val="decimal"/>
      <w:suff w:val="tab"/>
      <w:lvlText w:val="%1."/>
      <w:lvlJc w:val="left"/>
      <w:pPr/>
      <w:rPr/>
    </w:lvl>
    <w:lvl w:ilvl="4" w:tplc="45E49035">
      <w:start w:val="1"/>
      <w:numFmt w:val="decimal"/>
      <w:suff w:val="tab"/>
      <w:lvlText w:val="%1."/>
      <w:lvlJc w:val="left"/>
      <w:pPr/>
      <w:rPr/>
    </w:lvl>
    <w:lvl w:ilvl="5" w:tplc="3387A43D">
      <w:start w:val="1"/>
      <w:numFmt w:val="decimal"/>
      <w:suff w:val="tab"/>
      <w:lvlText w:val="%1."/>
      <w:lvlJc w:val="left"/>
      <w:pPr/>
      <w:rPr/>
    </w:lvl>
    <w:lvl w:ilvl="6" w:tplc="5AB14662">
      <w:start w:val="1"/>
      <w:numFmt w:val="decimal"/>
      <w:suff w:val="tab"/>
      <w:lvlText w:val="%1."/>
      <w:lvlJc w:val="left"/>
      <w:pPr/>
      <w:rPr/>
    </w:lvl>
    <w:lvl w:ilvl="7" w:tplc="0FC4965B">
      <w:start w:val="1"/>
      <w:numFmt w:val="decimal"/>
      <w:suff w:val="tab"/>
      <w:lvlText w:val="%1."/>
      <w:lvlJc w:val="left"/>
      <w:pPr/>
      <w:rPr/>
    </w:lvl>
    <w:lvl w:ilvl="8" w:tplc="5BB893B3">
      <w:start w:val="1"/>
      <w:numFmt w:val="decimal"/>
      <w:suff w:val="tab"/>
      <w:lvlText w:val="%1."/>
      <w:lvlJc w:val="left"/>
      <w:pPr/>
      <w:rPr/>
    </w:lvl>
  </w:abstractNum>
  <w:abstractNum w:abstractNumId="2">
    <w:nsid w:val="00000082"/>
    <w:multiLevelType w:val="hybridMultilevel"/>
    <w:lvl w:ilvl="0">
      <w:start w:val="1"/>
      <w:numFmt w:val="decimal"/>
      <w:suff w:val="tab"/>
      <w:lvlText w:val="%1."/>
      <w:lvlJc w:val="left"/>
      <w:pPr>
        <w:ind w:hanging="360" w:left="1080"/>
        <w:tabs>
          <w:tab w:val="left" w:pos="1080" w:leader="none"/>
        </w:tabs>
      </w:pPr>
      <w:rPr/>
    </w:lvl>
    <w:lvl w:ilvl="1" w:tplc="48A28273">
      <w:start w:val="1"/>
      <w:numFmt w:val="decimal"/>
      <w:suff w:val="tab"/>
      <w:lvlText w:val="%1."/>
      <w:lvlJc w:val="left"/>
      <w:pPr/>
      <w:rPr/>
    </w:lvl>
    <w:lvl w:ilvl="2" w:tplc="6A1AE040">
      <w:start w:val="1"/>
      <w:numFmt w:val="decimal"/>
      <w:suff w:val="tab"/>
      <w:lvlText w:val="%1."/>
      <w:lvlJc w:val="left"/>
      <w:pPr/>
      <w:rPr/>
    </w:lvl>
    <w:lvl w:ilvl="3" w:tplc="65B91B41">
      <w:start w:val="1"/>
      <w:numFmt w:val="decimal"/>
      <w:suff w:val="tab"/>
      <w:lvlText w:val="%1."/>
      <w:lvlJc w:val="left"/>
      <w:pPr/>
      <w:rPr/>
    </w:lvl>
    <w:lvl w:ilvl="4" w:tplc="3225BA55">
      <w:start w:val="1"/>
      <w:numFmt w:val="decimal"/>
      <w:suff w:val="tab"/>
      <w:lvlText w:val="%1."/>
      <w:lvlJc w:val="left"/>
      <w:pPr/>
      <w:rPr/>
    </w:lvl>
    <w:lvl w:ilvl="5" w:tplc="3EF3F14E">
      <w:start w:val="1"/>
      <w:numFmt w:val="decimal"/>
      <w:suff w:val="tab"/>
      <w:lvlText w:val="%1."/>
      <w:lvlJc w:val="left"/>
      <w:pPr/>
      <w:rPr/>
    </w:lvl>
    <w:lvl w:ilvl="6" w:tplc="317867B7">
      <w:start w:val="1"/>
      <w:numFmt w:val="decimal"/>
      <w:suff w:val="tab"/>
      <w:lvlText w:val="%1."/>
      <w:lvlJc w:val="left"/>
      <w:pPr/>
      <w:rPr/>
    </w:lvl>
    <w:lvl w:ilvl="7" w:tplc="1C852E87">
      <w:start w:val="1"/>
      <w:numFmt w:val="decimal"/>
      <w:suff w:val="tab"/>
      <w:lvlText w:val="%1."/>
      <w:lvlJc w:val="left"/>
      <w:pPr/>
      <w:rPr/>
    </w:lvl>
    <w:lvl w:ilvl="8" w:tplc="375D4328">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1F323159">
      <w:start w:val="1"/>
      <w:numFmt w:val="decimal"/>
      <w:suff w:val="tab"/>
      <w:lvlText w:val="%1."/>
      <w:lvlJc w:val="left"/>
      <w:pPr/>
      <w:rPr/>
    </w:lvl>
    <w:lvl w:ilvl="2" w:tplc="4342CCD4">
      <w:start w:val="1"/>
      <w:numFmt w:val="decimal"/>
      <w:suff w:val="tab"/>
      <w:lvlText w:val="%1."/>
      <w:lvlJc w:val="left"/>
      <w:pPr/>
      <w:rPr/>
    </w:lvl>
    <w:lvl w:ilvl="3" w:tplc="003C1F56">
      <w:start w:val="1"/>
      <w:numFmt w:val="decimal"/>
      <w:suff w:val="tab"/>
      <w:lvlText w:val="%1."/>
      <w:lvlJc w:val="left"/>
      <w:pPr/>
      <w:rPr/>
    </w:lvl>
    <w:lvl w:ilvl="4" w:tplc="62E75FF0">
      <w:start w:val="1"/>
      <w:numFmt w:val="decimal"/>
      <w:suff w:val="tab"/>
      <w:lvlText w:val="%1."/>
      <w:lvlJc w:val="left"/>
      <w:pPr/>
      <w:rPr/>
    </w:lvl>
    <w:lvl w:ilvl="5" w:tplc="233F3C5A">
      <w:start w:val="1"/>
      <w:numFmt w:val="decimal"/>
      <w:suff w:val="tab"/>
      <w:lvlText w:val="%1."/>
      <w:lvlJc w:val="left"/>
      <w:pPr/>
      <w:rPr/>
    </w:lvl>
    <w:lvl w:ilvl="6" w:tplc="3577B3CF">
      <w:start w:val="1"/>
      <w:numFmt w:val="decimal"/>
      <w:suff w:val="tab"/>
      <w:lvlText w:val="%1."/>
      <w:lvlJc w:val="left"/>
      <w:pPr/>
      <w:rPr/>
    </w:lvl>
    <w:lvl w:ilvl="7" w:tplc="2C3CBC12">
      <w:start w:val="1"/>
      <w:numFmt w:val="decimal"/>
      <w:suff w:val="tab"/>
      <w:lvlText w:val="%1."/>
      <w:lvlJc w:val="left"/>
      <w:pPr/>
      <w:rPr/>
    </w:lvl>
    <w:lvl w:ilvl="8" w:tplc="5527E23D">
      <w:start w:val="1"/>
      <w:numFmt w:val="decimal"/>
      <w:suff w:val="tab"/>
      <w:lvlText w:val="%1."/>
      <w:lvlJc w:val="left"/>
      <w:pPr/>
      <w:rPr/>
    </w:lvl>
  </w:abstractNum>
  <w:abstractNum w:abstractNumId="4">
    <w:nsid w:val="00000080"/>
    <w:multiLevelType w:val="hybridMultilevel"/>
    <w:lvl w:ilvl="0">
      <w:start w:val="1"/>
      <w:numFmt w:val="bullet"/>
      <w:suff w:val="tab"/>
      <w:lvlText w:val=""/>
      <w:lvlJc w:val="left"/>
      <w:pPr>
        <w:ind w:hanging="360" w:left="1800"/>
        <w:tabs>
          <w:tab w:val="left" w:pos="1800" w:leader="none"/>
        </w:tabs>
      </w:pPr>
      <w:rPr>
        <w:rFonts w:ascii="Symbol" w:hAnsi="Symbol"/>
      </w:rPr>
    </w:lvl>
    <w:lvl w:ilvl="1" w:tplc="3A6ADF96">
      <w:start w:val="1"/>
      <w:numFmt w:val="decimal"/>
      <w:suff w:val="tab"/>
      <w:lvlText w:val="%1."/>
      <w:lvlJc w:val="left"/>
      <w:pPr/>
      <w:rPr/>
    </w:lvl>
    <w:lvl w:ilvl="2" w:tplc="7F3B287C">
      <w:start w:val="1"/>
      <w:numFmt w:val="decimal"/>
      <w:suff w:val="tab"/>
      <w:lvlText w:val="%1."/>
      <w:lvlJc w:val="left"/>
      <w:pPr/>
      <w:rPr/>
    </w:lvl>
    <w:lvl w:ilvl="3" w:tplc="73D48319">
      <w:start w:val="1"/>
      <w:numFmt w:val="decimal"/>
      <w:suff w:val="tab"/>
      <w:lvlText w:val="%1."/>
      <w:lvlJc w:val="left"/>
      <w:pPr/>
      <w:rPr/>
    </w:lvl>
    <w:lvl w:ilvl="4" w:tplc="01C798E3">
      <w:start w:val="1"/>
      <w:numFmt w:val="decimal"/>
      <w:suff w:val="tab"/>
      <w:lvlText w:val="%1."/>
      <w:lvlJc w:val="left"/>
      <w:pPr/>
      <w:rPr/>
    </w:lvl>
    <w:lvl w:ilvl="5" w:tplc="76CED379">
      <w:start w:val="1"/>
      <w:numFmt w:val="decimal"/>
      <w:suff w:val="tab"/>
      <w:lvlText w:val="%1."/>
      <w:lvlJc w:val="left"/>
      <w:pPr/>
      <w:rPr/>
    </w:lvl>
    <w:lvl w:ilvl="6" w:tplc="2F46164F">
      <w:start w:val="1"/>
      <w:numFmt w:val="decimal"/>
      <w:suff w:val="tab"/>
      <w:lvlText w:val="%1."/>
      <w:lvlJc w:val="left"/>
      <w:pPr/>
      <w:rPr/>
    </w:lvl>
    <w:lvl w:ilvl="7" w:tplc="1EB3D3B3">
      <w:start w:val="1"/>
      <w:numFmt w:val="decimal"/>
      <w:suff w:val="tab"/>
      <w:lvlText w:val="%1."/>
      <w:lvlJc w:val="left"/>
      <w:pPr/>
      <w:rPr/>
    </w:lvl>
    <w:lvl w:ilvl="8" w:tplc="241CE7AC">
      <w:start w:val="1"/>
      <w:numFmt w:val="decimal"/>
      <w:suff w:val="tab"/>
      <w:lvlText w:val="%1."/>
      <w:lvlJc w:val="left"/>
      <w:pPr/>
      <w:rPr/>
    </w:lvl>
  </w:abstractNum>
  <w:abstractNum w:abstractNumId="5">
    <w:nsid w:val="0000007F"/>
    <w:multiLevelType w:val="hybridMultilevel"/>
    <w:lvl w:ilvl="0">
      <w:start w:val="1"/>
      <w:numFmt w:val="bullet"/>
      <w:suff w:val="tab"/>
      <w:lvlText w:val=""/>
      <w:lvlJc w:val="left"/>
      <w:pPr>
        <w:ind w:hanging="360" w:left="1440"/>
        <w:tabs>
          <w:tab w:val="left" w:pos="1440" w:leader="none"/>
        </w:tabs>
      </w:pPr>
      <w:rPr>
        <w:rFonts w:ascii="Symbol" w:hAnsi="Symbol"/>
      </w:rPr>
    </w:lvl>
    <w:lvl w:ilvl="1" w:tplc="5CD9EF87">
      <w:start w:val="1"/>
      <w:numFmt w:val="decimal"/>
      <w:suff w:val="tab"/>
      <w:lvlText w:val="%1."/>
      <w:lvlJc w:val="left"/>
      <w:pPr/>
      <w:rPr/>
    </w:lvl>
    <w:lvl w:ilvl="2" w:tplc="5A77D8B6">
      <w:start w:val="1"/>
      <w:numFmt w:val="decimal"/>
      <w:suff w:val="tab"/>
      <w:lvlText w:val="%1."/>
      <w:lvlJc w:val="left"/>
      <w:pPr/>
      <w:rPr/>
    </w:lvl>
    <w:lvl w:ilvl="3" w:tplc="4AD2A6BC">
      <w:start w:val="1"/>
      <w:numFmt w:val="decimal"/>
      <w:suff w:val="tab"/>
      <w:lvlText w:val="%1."/>
      <w:lvlJc w:val="left"/>
      <w:pPr/>
      <w:rPr/>
    </w:lvl>
    <w:lvl w:ilvl="4" w:tplc="51BE1D22">
      <w:start w:val="1"/>
      <w:numFmt w:val="decimal"/>
      <w:suff w:val="tab"/>
      <w:lvlText w:val="%1."/>
      <w:lvlJc w:val="left"/>
      <w:pPr/>
      <w:rPr/>
    </w:lvl>
    <w:lvl w:ilvl="5" w:tplc="73F33F69">
      <w:start w:val="1"/>
      <w:numFmt w:val="decimal"/>
      <w:suff w:val="tab"/>
      <w:lvlText w:val="%1."/>
      <w:lvlJc w:val="left"/>
      <w:pPr/>
      <w:rPr/>
    </w:lvl>
    <w:lvl w:ilvl="6" w:tplc="3F374628">
      <w:start w:val="1"/>
      <w:numFmt w:val="decimal"/>
      <w:suff w:val="tab"/>
      <w:lvlText w:val="%1."/>
      <w:lvlJc w:val="left"/>
      <w:pPr/>
      <w:rPr/>
    </w:lvl>
    <w:lvl w:ilvl="7" w:tplc="4ED93C2A">
      <w:start w:val="1"/>
      <w:numFmt w:val="decimal"/>
      <w:suff w:val="tab"/>
      <w:lvlText w:val="%1."/>
      <w:lvlJc w:val="left"/>
      <w:pPr/>
      <w:rPr/>
    </w:lvl>
    <w:lvl w:ilvl="8" w:tplc="05FF142D">
      <w:start w:val="1"/>
      <w:numFmt w:val="decimal"/>
      <w:suff w:val="tab"/>
      <w:lvlText w:val="%1."/>
      <w:lvlJc w:val="left"/>
      <w:pPr/>
      <w:rPr/>
    </w:lvl>
  </w:abstractNum>
  <w:abstractNum w:abstractNumId="6">
    <w:nsid w:val="0000007E"/>
    <w:multiLevelType w:val="hybridMultilevel"/>
    <w:lvl w:ilvl="0">
      <w:start w:val="1"/>
      <w:numFmt w:val="bullet"/>
      <w:suff w:val="tab"/>
      <w:lvlText w:val=""/>
      <w:lvlJc w:val="left"/>
      <w:pPr>
        <w:ind w:hanging="360" w:left="1080"/>
        <w:tabs>
          <w:tab w:val="left" w:pos="1080" w:leader="none"/>
        </w:tabs>
      </w:pPr>
      <w:rPr>
        <w:rFonts w:ascii="Symbol" w:hAnsi="Symbol"/>
      </w:rPr>
    </w:lvl>
    <w:lvl w:ilvl="1" w:tplc="460444CD">
      <w:start w:val="1"/>
      <w:numFmt w:val="decimal"/>
      <w:suff w:val="tab"/>
      <w:lvlText w:val="%1."/>
      <w:lvlJc w:val="left"/>
      <w:pPr/>
      <w:rPr/>
    </w:lvl>
    <w:lvl w:ilvl="2" w:tplc="58ECBE86">
      <w:start w:val="1"/>
      <w:numFmt w:val="decimal"/>
      <w:suff w:val="tab"/>
      <w:lvlText w:val="%1."/>
      <w:lvlJc w:val="left"/>
      <w:pPr/>
      <w:rPr/>
    </w:lvl>
    <w:lvl w:ilvl="3" w:tplc="09443E9A">
      <w:start w:val="1"/>
      <w:numFmt w:val="decimal"/>
      <w:suff w:val="tab"/>
      <w:lvlText w:val="%1."/>
      <w:lvlJc w:val="left"/>
      <w:pPr/>
      <w:rPr/>
    </w:lvl>
    <w:lvl w:ilvl="4" w:tplc="45599238">
      <w:start w:val="1"/>
      <w:numFmt w:val="decimal"/>
      <w:suff w:val="tab"/>
      <w:lvlText w:val="%1."/>
      <w:lvlJc w:val="left"/>
      <w:pPr/>
      <w:rPr/>
    </w:lvl>
    <w:lvl w:ilvl="5" w:tplc="729D2608">
      <w:start w:val="1"/>
      <w:numFmt w:val="decimal"/>
      <w:suff w:val="tab"/>
      <w:lvlText w:val="%1."/>
      <w:lvlJc w:val="left"/>
      <w:pPr/>
      <w:rPr/>
    </w:lvl>
    <w:lvl w:ilvl="6" w:tplc="6935780D">
      <w:start w:val="1"/>
      <w:numFmt w:val="decimal"/>
      <w:suff w:val="tab"/>
      <w:lvlText w:val="%1."/>
      <w:lvlJc w:val="left"/>
      <w:pPr/>
      <w:rPr/>
    </w:lvl>
    <w:lvl w:ilvl="7" w:tplc="75F6400D">
      <w:start w:val="1"/>
      <w:numFmt w:val="decimal"/>
      <w:suff w:val="tab"/>
      <w:lvlText w:val="%1."/>
      <w:lvlJc w:val="left"/>
      <w:pPr/>
      <w:rPr/>
    </w:lvl>
    <w:lvl w:ilvl="8" w:tplc="30C9C3BD">
      <w:start w:val="1"/>
      <w:numFmt w:val="decimal"/>
      <w:suff w:val="tab"/>
      <w:lvlText w:val="%1."/>
      <w:lvlJc w:val="left"/>
      <w:pPr/>
      <w:rPr/>
    </w:lvl>
  </w:abstractNum>
  <w:abstractNum w:abstractNumId="7">
    <w:nsid w:val="0000007D"/>
    <w:multiLevelType w:val="hybridMultilevel"/>
    <w:lvl w:ilvl="0">
      <w:start w:val="1"/>
      <w:numFmt w:val="bullet"/>
      <w:suff w:val="tab"/>
      <w:lvlText w:val=""/>
      <w:lvlJc w:val="left"/>
      <w:pPr>
        <w:ind w:hanging="360" w:left="720"/>
        <w:tabs>
          <w:tab w:val="left" w:pos="720" w:leader="none"/>
        </w:tabs>
      </w:pPr>
      <w:rPr>
        <w:rFonts w:ascii="Symbol" w:hAnsi="Symbol"/>
      </w:rPr>
    </w:lvl>
    <w:lvl w:ilvl="1" w:tplc="29D9706D">
      <w:start w:val="1"/>
      <w:numFmt w:val="decimal"/>
      <w:suff w:val="tab"/>
      <w:lvlText w:val="%1."/>
      <w:lvlJc w:val="left"/>
      <w:pPr/>
      <w:rPr/>
    </w:lvl>
    <w:lvl w:ilvl="2" w:tplc="41F3028C">
      <w:start w:val="1"/>
      <w:numFmt w:val="decimal"/>
      <w:suff w:val="tab"/>
      <w:lvlText w:val="%1."/>
      <w:lvlJc w:val="left"/>
      <w:pPr/>
      <w:rPr/>
    </w:lvl>
    <w:lvl w:ilvl="3" w:tplc="576B24D2">
      <w:start w:val="1"/>
      <w:numFmt w:val="decimal"/>
      <w:suff w:val="tab"/>
      <w:lvlText w:val="%1."/>
      <w:lvlJc w:val="left"/>
      <w:pPr/>
      <w:rPr/>
    </w:lvl>
    <w:lvl w:ilvl="4" w:tplc="55968AB1">
      <w:start w:val="1"/>
      <w:numFmt w:val="decimal"/>
      <w:suff w:val="tab"/>
      <w:lvlText w:val="%1."/>
      <w:lvlJc w:val="left"/>
      <w:pPr/>
      <w:rPr/>
    </w:lvl>
    <w:lvl w:ilvl="5" w:tplc="19A7D522">
      <w:start w:val="1"/>
      <w:numFmt w:val="decimal"/>
      <w:suff w:val="tab"/>
      <w:lvlText w:val="%1."/>
      <w:lvlJc w:val="left"/>
      <w:pPr/>
      <w:rPr/>
    </w:lvl>
    <w:lvl w:ilvl="6" w:tplc="5E5FC1FF">
      <w:start w:val="1"/>
      <w:numFmt w:val="decimal"/>
      <w:suff w:val="tab"/>
      <w:lvlText w:val="%1."/>
      <w:lvlJc w:val="left"/>
      <w:pPr/>
      <w:rPr/>
    </w:lvl>
    <w:lvl w:ilvl="7" w:tplc="2E296DC5">
      <w:start w:val="1"/>
      <w:numFmt w:val="decimal"/>
      <w:suff w:val="tab"/>
      <w:lvlText w:val="%1."/>
      <w:lvlJc w:val="left"/>
      <w:pPr/>
      <w:rPr/>
    </w:lvl>
    <w:lvl w:ilvl="8" w:tplc="5559B6C4">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6C845459">
      <w:start w:val="1"/>
      <w:numFmt w:val="decimal"/>
      <w:suff w:val="tab"/>
      <w:lvlText w:val="%1."/>
      <w:lvlJc w:val="left"/>
      <w:pPr/>
      <w:rPr/>
    </w:lvl>
    <w:lvl w:ilvl="2" w:tplc="46DAEA90">
      <w:start w:val="1"/>
      <w:numFmt w:val="decimal"/>
      <w:suff w:val="tab"/>
      <w:lvlText w:val="%1."/>
      <w:lvlJc w:val="left"/>
      <w:pPr/>
      <w:rPr/>
    </w:lvl>
    <w:lvl w:ilvl="3" w:tplc="734C0CC6">
      <w:start w:val="1"/>
      <w:numFmt w:val="decimal"/>
      <w:suff w:val="tab"/>
      <w:lvlText w:val="%1."/>
      <w:lvlJc w:val="left"/>
      <w:pPr/>
      <w:rPr/>
    </w:lvl>
    <w:lvl w:ilvl="4" w:tplc="367305F2">
      <w:start w:val="1"/>
      <w:numFmt w:val="decimal"/>
      <w:suff w:val="tab"/>
      <w:lvlText w:val="%1."/>
      <w:lvlJc w:val="left"/>
      <w:pPr/>
      <w:rPr/>
    </w:lvl>
    <w:lvl w:ilvl="5" w:tplc="1371E7A2">
      <w:start w:val="1"/>
      <w:numFmt w:val="decimal"/>
      <w:suff w:val="tab"/>
      <w:lvlText w:val="%1."/>
      <w:lvlJc w:val="left"/>
      <w:pPr/>
      <w:rPr/>
    </w:lvl>
    <w:lvl w:ilvl="6" w:tplc="1AD70AA1">
      <w:start w:val="1"/>
      <w:numFmt w:val="decimal"/>
      <w:suff w:val="tab"/>
      <w:lvlText w:val="%1."/>
      <w:lvlJc w:val="left"/>
      <w:pPr/>
      <w:rPr/>
    </w:lvl>
    <w:lvl w:ilvl="7" w:tplc="0AC83B10">
      <w:start w:val="1"/>
      <w:numFmt w:val="decimal"/>
      <w:suff w:val="tab"/>
      <w:lvlText w:val="%1."/>
      <w:lvlJc w:val="left"/>
      <w:pPr/>
      <w:rPr/>
    </w:lvl>
    <w:lvl w:ilvl="8" w:tplc="3FAB3EFF">
      <w:start w:val="1"/>
      <w:numFmt w:val="decimal"/>
      <w:suff w:val="tab"/>
      <w:lvlText w:val="%1."/>
      <w:lvlJc w:val="left"/>
      <w:pPr/>
      <w:rPr/>
    </w:lvl>
  </w:abstractNum>
  <w:abstractNum w:abstractNumId="9">
    <w:nsid w:val="00000077"/>
    <w:multiLevelType w:val="hybridMultilevel"/>
    <w:lvl w:ilvl="0">
      <w:start w:val="1"/>
      <w:numFmt w:val="bullet"/>
      <w:suff w:val="tab"/>
      <w:lvlText w:val=""/>
      <w:lvlJc w:val="left"/>
      <w:pPr>
        <w:ind w:hanging="360" w:left="360"/>
        <w:tabs>
          <w:tab w:val="left" w:pos="360" w:leader="none"/>
        </w:tabs>
      </w:pPr>
      <w:rPr>
        <w:rFonts w:ascii="Symbol" w:hAnsi="Symbol"/>
      </w:rPr>
    </w:lvl>
    <w:lvl w:ilvl="1" w:tplc="0AE95AE0">
      <w:start w:val="1"/>
      <w:numFmt w:val="decimal"/>
      <w:suff w:val="tab"/>
      <w:lvlText w:val="%1."/>
      <w:lvlJc w:val="left"/>
      <w:pPr/>
      <w:rPr/>
    </w:lvl>
    <w:lvl w:ilvl="2" w:tplc="4D741436">
      <w:start w:val="1"/>
      <w:numFmt w:val="decimal"/>
      <w:suff w:val="tab"/>
      <w:lvlText w:val="%1."/>
      <w:lvlJc w:val="left"/>
      <w:pPr/>
      <w:rPr/>
    </w:lvl>
    <w:lvl w:ilvl="3" w:tplc="4F4F8D6A">
      <w:start w:val="1"/>
      <w:numFmt w:val="decimal"/>
      <w:suff w:val="tab"/>
      <w:lvlText w:val="%1."/>
      <w:lvlJc w:val="left"/>
      <w:pPr/>
      <w:rPr/>
    </w:lvl>
    <w:lvl w:ilvl="4" w:tplc="4104D92C">
      <w:start w:val="1"/>
      <w:numFmt w:val="decimal"/>
      <w:suff w:val="tab"/>
      <w:lvlText w:val="%1."/>
      <w:lvlJc w:val="left"/>
      <w:pPr/>
      <w:rPr/>
    </w:lvl>
    <w:lvl w:ilvl="5" w:tplc="140E24C5">
      <w:start w:val="1"/>
      <w:numFmt w:val="decimal"/>
      <w:suff w:val="tab"/>
      <w:lvlText w:val="%1."/>
      <w:lvlJc w:val="left"/>
      <w:pPr/>
      <w:rPr/>
    </w:lvl>
    <w:lvl w:ilvl="6" w:tplc="1D40292D">
      <w:start w:val="1"/>
      <w:numFmt w:val="decimal"/>
      <w:suff w:val="tab"/>
      <w:lvlText w:val="%1."/>
      <w:lvlJc w:val="left"/>
      <w:pPr/>
      <w:rPr/>
    </w:lvl>
    <w:lvl w:ilvl="7" w:tplc="353965CF">
      <w:start w:val="1"/>
      <w:numFmt w:val="decimal"/>
      <w:suff w:val="tab"/>
      <w:lvlText w:val="%1."/>
      <w:lvlJc w:val="left"/>
      <w:pPr/>
      <w:rPr/>
    </w:lvl>
    <w:lvl w:ilvl="8" w:tplc="66387743">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2">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3">
    <w:name w:val="version-e"/>
    <w:pPr>
      <w:tabs>
        <w:tab w:val="left" w:pos="0" w:leader="none"/>
      </w:tabs>
      <w:spacing w:lineRule="exact" w:line="190" w:before="139" w:beforeAutospacing="0" w:afterAutospacing="0"/>
    </w:pPr>
    <w:rPr>
      <w:b w:val="1"/>
      <w:i w:val="1"/>
      <w:lang w:val="en-GB" w:eastAsia="en-US"/>
    </w:rPr>
  </w:style>
  <w:style w:type="paragraph" w:styleId="P14">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15">
    <w:name w:val="shorttitle-f"/>
    <w:basedOn w:val="P14"/>
    <w:pPr/>
    <w:rPr>
      <w:lang w:val="fr-CA"/>
    </w:rPr>
  </w:style>
  <w:style w:type="paragraph" w:styleId="P16">
    <w:name w:val="amendednote-f"/>
    <w:basedOn w:val="P10"/>
    <w:pPr/>
    <w:rPr>
      <w:lang w:val="fr-CA"/>
    </w:rPr>
  </w:style>
  <w:style w:type="paragraph" w:styleId="P17">
    <w:name w:val="regnumber-f"/>
    <w:basedOn w:val="P11"/>
    <w:pPr/>
    <w:rPr>
      <w:lang w:val="fr-CA"/>
    </w:rPr>
  </w:style>
  <w:style w:type="paragraph" w:styleId="P18">
    <w:name w:val="regtitle-f"/>
    <w:basedOn w:val="P12"/>
    <w:pPr/>
    <w:rPr>
      <w:lang w:val="fr-CA"/>
    </w:rPr>
  </w:style>
  <w:style w:type="paragraph" w:styleId="P19">
    <w:name w:val="version-f"/>
    <w:basedOn w:val="P13"/>
    <w:pPr/>
    <w:rPr>
      <w:lang w:val="fr-CA"/>
    </w:rPr>
  </w:style>
  <w:style w:type="paragraph" w:styleId="P20">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1">
    <w:name w:val="ConsolidationPeriod-e"/>
    <w:pPr>
      <w:widowControl w:val="0"/>
      <w:spacing w:lineRule="exact" w:line="190" w:before="90" w:beforeAutospacing="0" w:afterAutospacing="0"/>
    </w:pPr>
    <w:rPr>
      <w:color w:val="FF0000"/>
      <w:sz w:val="18"/>
      <w:lang w:eastAsia="en-US"/>
    </w:rPr>
  </w:style>
  <w:style w:type="paragraph" w:styleId="P22">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23">
    <w:name w:val="assent-f"/>
    <w:basedOn w:val="P22"/>
    <w:pPr/>
    <w:rPr>
      <w:lang w:val="fr-CA"/>
    </w:rPr>
  </w:style>
  <w:style w:type="paragraph" w:styleId="P24">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25">
    <w:name w:val="chapter-f"/>
    <w:basedOn w:val="P24"/>
    <w:pPr/>
    <w:rPr>
      <w:lang w:val="fr-CA"/>
    </w:rPr>
  </w:style>
  <w:style w:type="paragraph" w:styleId="P26">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27">
    <w:name w:val="clause-f"/>
    <w:basedOn w:val="P26"/>
    <w:pPr/>
    <w:rPr>
      <w:lang w:val="fr-CA"/>
    </w:rPr>
  </w:style>
  <w:style w:type="paragraph" w:styleId="P28">
    <w:name w:val="defclause-e"/>
    <w:basedOn w:val="P26"/>
    <w:pPr/>
    <w:rPr/>
  </w:style>
  <w:style w:type="paragraph" w:styleId="P29">
    <w:name w:val="defclause-f"/>
    <w:basedOn w:val="P26"/>
    <w:pPr/>
    <w:rPr>
      <w:lang w:val="fr-CA"/>
    </w:rPr>
  </w:style>
  <w:style w:type="paragraph" w:styleId="P30">
    <w:name w:val="definition-e"/>
    <w:pPr>
      <w:tabs>
        <w:tab w:val="left" w:pos="0" w:leader="none"/>
      </w:tabs>
      <w:spacing w:lineRule="exact" w:line="209" w:before="111" w:beforeAutospacing="0" w:afterAutospacing="0"/>
      <w:ind w:hanging="189" w:left="189"/>
      <w:jc w:val="both"/>
    </w:pPr>
    <w:rPr>
      <w:lang w:val="en-GB" w:eastAsia="en-US"/>
    </w:rPr>
  </w:style>
  <w:style w:type="paragraph" w:styleId="P31">
    <w:name w:val="definition-f"/>
    <w:basedOn w:val="P30"/>
    <w:pPr/>
    <w:rPr>
      <w:lang w:val="fr-CA"/>
    </w:rPr>
  </w:style>
  <w:style w:type="paragraph" w:styleId="P32">
    <w:name w:val="defparagraph-e"/>
    <w:basedOn w:val="P33"/>
    <w:pPr/>
    <w:rPr/>
  </w:style>
  <w:style w:type="paragraph" w:styleId="P33">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34">
    <w:name w:val="defparagraph-f"/>
    <w:basedOn w:val="P33"/>
    <w:pPr/>
    <w:rPr>
      <w:lang w:val="fr-CA"/>
    </w:rPr>
  </w:style>
  <w:style w:type="paragraph" w:styleId="P35">
    <w:name w:val="defsubclause-e"/>
    <w:basedOn w:val="P36"/>
    <w:pPr/>
    <w:rPr/>
  </w:style>
  <w:style w:type="paragraph" w:styleId="P36">
    <w:name w:val="subclause-e"/>
    <w:basedOn w:val="P26"/>
    <w:pPr>
      <w:tabs>
        <w:tab w:val="clear" w:pos="418" w:leader="none"/>
        <w:tab w:val="clear" w:pos="538" w:leader="none"/>
        <w:tab w:val="right" w:pos="838" w:leader="none"/>
        <w:tab w:val="left" w:pos="955" w:leader="none"/>
      </w:tabs>
      <w:ind w:hanging="955" w:left="955"/>
    </w:pPr>
    <w:rPr/>
  </w:style>
  <w:style w:type="paragraph" w:styleId="P37">
    <w:name w:val="defsubclause-f"/>
    <w:basedOn w:val="P36"/>
    <w:pPr/>
    <w:rPr>
      <w:lang w:val="fr-CA"/>
    </w:rPr>
  </w:style>
  <w:style w:type="paragraph" w:styleId="P38">
    <w:name w:val="defsubpara-e"/>
    <w:basedOn w:val="P39"/>
    <w:pPr/>
    <w:rPr/>
  </w:style>
  <w:style w:type="paragraph" w:styleId="P39">
    <w:name w:val="subpara-e"/>
    <w:basedOn w:val="P33"/>
    <w:pPr>
      <w:tabs>
        <w:tab w:val="clear" w:pos="418" w:leader="none"/>
        <w:tab w:val="clear" w:pos="538" w:leader="none"/>
        <w:tab w:val="right" w:pos="837" w:leader="none"/>
        <w:tab w:val="left" w:pos="956" w:leader="none"/>
      </w:tabs>
      <w:ind w:hanging="955" w:left="955"/>
    </w:pPr>
    <w:rPr/>
  </w:style>
  <w:style w:type="paragraph" w:styleId="P40">
    <w:name w:val="defsubpara-f"/>
    <w:basedOn w:val="P39"/>
    <w:pPr/>
    <w:rPr>
      <w:lang w:val="fr-CA"/>
    </w:rPr>
  </w:style>
  <w:style w:type="paragraph" w:styleId="P41">
    <w:name w:val="defsubsubclause-e"/>
    <w:basedOn w:val="P42"/>
    <w:pPr/>
    <w:rPr/>
  </w:style>
  <w:style w:type="paragraph" w:styleId="P42">
    <w:name w:val="subsubclause-e"/>
    <w:basedOn w:val="P26"/>
    <w:pPr>
      <w:tabs>
        <w:tab w:val="clear" w:pos="418" w:leader="none"/>
        <w:tab w:val="clear" w:pos="538" w:leader="none"/>
        <w:tab w:val="right" w:pos="1315" w:leader="none"/>
        <w:tab w:val="left" w:pos="1435" w:leader="none"/>
      </w:tabs>
      <w:ind w:hanging="1435" w:left="1435"/>
    </w:pPr>
    <w:rPr/>
  </w:style>
  <w:style w:type="paragraph" w:styleId="P43">
    <w:name w:val="defsubsubclause-f"/>
    <w:basedOn w:val="P42"/>
    <w:pPr/>
    <w:rPr>
      <w:lang w:val="fr-CA"/>
    </w:rPr>
  </w:style>
  <w:style w:type="paragraph" w:styleId="P44">
    <w:name w:val="defsubsubpara-e"/>
    <w:basedOn w:val="P45"/>
    <w:pPr/>
    <w:rPr/>
  </w:style>
  <w:style w:type="paragraph" w:styleId="P45">
    <w:name w:val="subsubpara-e"/>
    <w:basedOn w:val="P33"/>
    <w:pPr>
      <w:tabs>
        <w:tab w:val="clear" w:pos="418" w:leader="none"/>
        <w:tab w:val="clear" w:pos="538" w:leader="none"/>
        <w:tab w:val="right" w:pos="1315" w:leader="none"/>
        <w:tab w:val="left" w:pos="1435" w:leader="none"/>
      </w:tabs>
      <w:ind w:hanging="1435" w:left="1435"/>
    </w:pPr>
    <w:rPr/>
  </w:style>
  <w:style w:type="paragraph" w:styleId="P46">
    <w:name w:val="defsubsubpara-f"/>
    <w:basedOn w:val="P45"/>
    <w:pPr/>
    <w:rPr>
      <w:lang w:val="fr-CA"/>
    </w:rPr>
  </w:style>
  <w:style w:type="paragraph" w:styleId="P47">
    <w:name w:val="ellipsis-e"/>
    <w:pPr>
      <w:tabs>
        <w:tab w:val="left" w:pos="0" w:leader="none"/>
      </w:tabs>
      <w:spacing w:lineRule="exact" w:line="209" w:before="111" w:beforeAutospacing="0" w:afterAutospacing="0"/>
      <w:jc w:val="center"/>
    </w:pPr>
    <w:rPr>
      <w:lang w:val="en-GB" w:eastAsia="en-US"/>
    </w:rPr>
  </w:style>
  <w:style w:type="paragraph" w:styleId="P48">
    <w:name w:val="ellipsis-f"/>
    <w:basedOn w:val="P47"/>
    <w:pPr/>
    <w:rPr>
      <w:lang w:val="fr-CA"/>
    </w:rPr>
  </w:style>
  <w:style w:type="paragraph" w:styleId="P49">
    <w:name w:val="End Tumble-e"/>
    <w:pPr>
      <w:tabs>
        <w:tab w:val="left" w:pos="0" w:leader="none"/>
      </w:tabs>
      <w:suppressAutoHyphens w:val="1"/>
      <w:spacing w:lineRule="exact" w:line="200" w:before="120" w:beforeAutospacing="0" w:afterAutospacing="0"/>
      <w:jc w:val="both"/>
    </w:pPr>
    <w:rPr>
      <w:lang w:val="en-GB" w:eastAsia="en-US"/>
    </w:rPr>
  </w:style>
  <w:style w:type="paragraph" w:styleId="P50">
    <w:name w:val="End Tumble-f"/>
    <w:basedOn w:val="P49"/>
    <w:pPr/>
    <w:rPr>
      <w:lang w:val="fr-CA"/>
    </w:rPr>
  </w:style>
  <w:style w:type="paragraph" w:styleId="P51">
    <w:name w:val="equation-e"/>
    <w:basedOn w:val="P0"/>
    <w:pPr>
      <w:suppressAutoHyphens w:val="1"/>
      <w:spacing w:before="111" w:beforeAutospacing="0" w:afterAutospacing="0"/>
      <w:jc w:val="center"/>
    </w:pPr>
    <w:rPr>
      <w:lang w:val="en-GB"/>
    </w:rPr>
  </w:style>
  <w:style w:type="paragraph" w:styleId="P52">
    <w:name w:val="equation-f"/>
    <w:basedOn w:val="P51"/>
    <w:pPr/>
    <w:rPr>
      <w:lang w:val="fr-CA"/>
    </w:rPr>
  </w:style>
  <w:style w:type="paragraph" w:styleId="P53">
    <w:name w:val="firstdef-e"/>
    <w:basedOn w:val="P30"/>
    <w:pPr/>
    <w:rPr/>
  </w:style>
  <w:style w:type="paragraph" w:styleId="P54">
    <w:name w:val="firstdef-f"/>
    <w:basedOn w:val="P30"/>
    <w:pPr/>
    <w:rPr>
      <w:lang w:val="fr-CA"/>
    </w:rPr>
  </w:style>
  <w:style w:type="paragraph" w:styleId="P55">
    <w:name w:val="footnote-e"/>
    <w:pPr>
      <w:tabs>
        <w:tab w:val="left" w:pos="0" w:leader="none"/>
      </w:tabs>
      <w:spacing w:lineRule="exact" w:line="209" w:before="111" w:beforeAutospacing="0" w:afterAutospacing="0"/>
      <w:jc w:val="right"/>
    </w:pPr>
    <w:rPr>
      <w:lang w:val="en-GB" w:eastAsia="en-US"/>
    </w:rPr>
  </w:style>
  <w:style w:type="paragraph" w:styleId="P56">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57">
    <w:name w:val="heading1-f"/>
    <w:basedOn w:val="P56"/>
    <w:pPr/>
    <w:rPr>
      <w:lang w:val="fr-CA"/>
    </w:rPr>
  </w:style>
  <w:style w:type="paragraph" w:styleId="P58">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59">
    <w:name w:val="heading2-f"/>
    <w:basedOn w:val="P58"/>
    <w:pPr/>
    <w:rPr>
      <w:lang w:val="fr-CA"/>
    </w:rPr>
  </w:style>
  <w:style w:type="paragraph" w:styleId="P60">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61">
    <w:name w:val="heading3-f"/>
    <w:basedOn w:val="P60"/>
    <w:pPr/>
    <w:rPr>
      <w:lang w:val="fr-CA"/>
    </w:rPr>
  </w:style>
  <w:style w:type="paragraph" w:styleId="P62">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63">
    <w:name w:val="headingx-f"/>
    <w:basedOn w:val="P62"/>
    <w:pPr/>
    <w:rPr>
      <w:lang w:val="fr-CA"/>
    </w:rPr>
  </w:style>
  <w:style w:type="paragraph" w:styleId="P64">
    <w:name w:val="insert-e"/>
    <w:pPr>
      <w:keepNext w:val="1"/>
      <w:spacing w:lineRule="exact" w:line="179" w:before="230" w:beforeAutospacing="0" w:afterAutospacing="0"/>
      <w:jc w:val="both"/>
    </w:pPr>
    <w:rPr>
      <w:b w:val="1"/>
      <w:i w:val="1"/>
      <w:lang w:val="en-GB" w:eastAsia="en-US"/>
    </w:rPr>
  </w:style>
  <w:style w:type="paragraph" w:styleId="P65">
    <w:name w:val="insert-f"/>
    <w:basedOn w:val="P64"/>
    <w:pPr/>
    <w:rPr>
      <w:lang w:val="fr-CA"/>
    </w:rPr>
  </w:style>
  <w:style w:type="paragraph" w:styleId="P66">
    <w:name w:val="line-e"/>
    <w:pPr>
      <w:tabs>
        <w:tab w:val="left" w:pos="0" w:leader="none"/>
      </w:tabs>
      <w:spacing w:lineRule="exact" w:line="209" w:before="60" w:after="60" w:beforeAutospacing="0" w:afterAutospacing="0"/>
      <w:jc w:val="center"/>
    </w:pPr>
    <w:rPr>
      <w:lang w:val="en-GB" w:eastAsia="en-US"/>
    </w:rPr>
  </w:style>
  <w:style w:type="paragraph" w:styleId="P67">
    <w:name w:val="line-f"/>
    <w:basedOn w:val="P66"/>
    <w:pPr/>
    <w:rPr>
      <w:lang w:val="fr-CA"/>
    </w:rPr>
  </w:style>
  <w:style w:type="paragraph" w:styleId="P68">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69">
    <w:name w:val="longtitle-f"/>
    <w:basedOn w:val="P68"/>
    <w:pPr/>
    <w:rPr>
      <w:lang w:val="fr-CA"/>
    </w:rPr>
  </w:style>
  <w:style w:type="paragraph" w:styleId="P70">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71">
    <w:name w:val="minnote-f"/>
    <w:basedOn w:val="P70"/>
    <w:pPr/>
    <w:rPr>
      <w:lang w:val="fr-CA"/>
    </w:rPr>
  </w:style>
  <w:style w:type="paragraph" w:styleId="P72">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73">
    <w:name w:val="number-f"/>
    <w:basedOn w:val="P72"/>
    <w:pPr/>
    <w:rPr>
      <w:lang w:val="fr-CA"/>
    </w:rPr>
  </w:style>
  <w:style w:type="paragraph" w:styleId="P74">
    <w:name w:val="paragraph-f"/>
    <w:basedOn w:val="P33"/>
    <w:pPr/>
    <w:rPr>
      <w:lang w:val="fr-CA"/>
    </w:rPr>
  </w:style>
  <w:style w:type="paragraph" w:styleId="P75">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76">
    <w:name w:val="paranoindt-f"/>
    <w:basedOn w:val="P75"/>
    <w:pPr/>
    <w:rPr>
      <w:lang w:val="fr-CA"/>
    </w:rPr>
  </w:style>
  <w:style w:type="paragraph" w:styleId="P77">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78">
    <w:name w:val="parawindt-f"/>
    <w:basedOn w:val="P77"/>
    <w:pPr/>
    <w:rPr>
      <w:lang w:val="fr-CA"/>
    </w:rPr>
  </w:style>
  <w:style w:type="paragraph" w:styleId="P79">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80">
    <w:name w:val="parawtab-f"/>
    <w:basedOn w:val="P79"/>
    <w:pPr/>
    <w:rPr>
      <w:lang w:val="fr-CA"/>
    </w:rPr>
  </w:style>
  <w:style w:type="paragraph" w:styleId="P81">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82">
    <w:name w:val="partnum-f"/>
    <w:basedOn w:val="P81"/>
    <w:pPr/>
    <w:rPr>
      <w:lang w:val="fr-CA"/>
    </w:rPr>
  </w:style>
  <w:style w:type="paragraph" w:styleId="P83">
    <w:name w:val="Pclause-e"/>
    <w:basedOn w:val="P26"/>
    <w:pPr/>
    <w:rPr>
      <w:b w:val="1"/>
    </w:rPr>
  </w:style>
  <w:style w:type="paragraph" w:styleId="P84">
    <w:name w:val="Pclause-f"/>
    <w:basedOn w:val="P83"/>
    <w:pPr/>
    <w:rPr>
      <w:lang w:val="fr-CA"/>
    </w:rPr>
  </w:style>
  <w:style w:type="paragraph" w:styleId="P85">
    <w:name w:val="Pheading1-e"/>
    <w:basedOn w:val="P56"/>
    <w:pPr/>
    <w:rPr>
      <w:b w:val="1"/>
    </w:rPr>
  </w:style>
  <w:style w:type="paragraph" w:styleId="P86">
    <w:name w:val="Pheading1-f"/>
    <w:basedOn w:val="P85"/>
    <w:pPr/>
    <w:rPr>
      <w:lang w:val="fr-CA"/>
    </w:rPr>
  </w:style>
  <w:style w:type="paragraph" w:styleId="P87">
    <w:name w:val="Pheading2-e"/>
    <w:basedOn w:val="P58"/>
    <w:pPr/>
    <w:rPr>
      <w:b w:val="1"/>
    </w:rPr>
  </w:style>
  <w:style w:type="paragraph" w:styleId="P88">
    <w:name w:val="Pheading2-f"/>
    <w:basedOn w:val="P87"/>
    <w:pPr/>
    <w:rPr>
      <w:lang w:val="fr-CA"/>
    </w:rPr>
  </w:style>
  <w:style w:type="paragraph" w:styleId="P89">
    <w:name w:val="Pheading3-e"/>
    <w:basedOn w:val="P60"/>
    <w:pPr/>
    <w:rPr>
      <w:b w:val="1"/>
    </w:rPr>
  </w:style>
  <w:style w:type="paragraph" w:styleId="P90">
    <w:name w:val="Pheading3-f"/>
    <w:basedOn w:val="P89"/>
    <w:pPr/>
    <w:rPr>
      <w:lang w:val="fr-CA"/>
    </w:rPr>
  </w:style>
  <w:style w:type="paragraph" w:styleId="P91">
    <w:name w:val="Pheadingx-e"/>
    <w:basedOn w:val="P62"/>
    <w:pPr/>
    <w:rPr>
      <w:b w:val="1"/>
    </w:rPr>
  </w:style>
  <w:style w:type="paragraph" w:styleId="P92">
    <w:name w:val="Pheadingx-f"/>
    <w:basedOn w:val="P91"/>
    <w:pPr/>
    <w:rPr>
      <w:lang w:val="fr-CA"/>
    </w:rPr>
  </w:style>
  <w:style w:type="paragraph" w:styleId="P93">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94">
    <w:name w:val="Pnote-f"/>
    <w:basedOn w:val="P93"/>
    <w:pPr/>
    <w:rPr>
      <w:lang w:val="fr-CA"/>
    </w:rPr>
  </w:style>
  <w:style w:type="paragraph" w:styleId="P95">
    <w:name w:val="Pparagraph-e"/>
    <w:basedOn w:val="P33"/>
    <w:pPr/>
    <w:rPr>
      <w:b w:val="1"/>
    </w:rPr>
  </w:style>
  <w:style w:type="paragraph" w:styleId="P96">
    <w:name w:val="Pparagraph-f"/>
    <w:basedOn w:val="P95"/>
    <w:pPr/>
    <w:rPr>
      <w:lang w:val="fr-CA"/>
    </w:rPr>
  </w:style>
  <w:style w:type="paragraph" w:styleId="P97">
    <w:name w:val="preamble-e"/>
    <w:pPr>
      <w:tabs>
        <w:tab w:val="left" w:pos="189" w:leader="none"/>
      </w:tabs>
      <w:spacing w:lineRule="exact" w:line="209" w:before="111" w:beforeAutospacing="0" w:afterAutospacing="0"/>
      <w:jc w:val="both"/>
    </w:pPr>
    <w:rPr>
      <w:lang w:val="en-GB" w:eastAsia="en-US"/>
    </w:rPr>
  </w:style>
  <w:style w:type="paragraph" w:styleId="P98">
    <w:name w:val="preamble-f"/>
    <w:basedOn w:val="P97"/>
    <w:pPr/>
    <w:rPr>
      <w:lang w:val="fr-CA"/>
    </w:rPr>
  </w:style>
  <w:style w:type="paragraph" w:styleId="P99">
    <w:name w:val="Psection-e"/>
    <w:basedOn w:val="P100"/>
    <w:pPr/>
    <w:rPr>
      <w:b w:val="1"/>
    </w:rPr>
  </w:style>
  <w:style w:type="paragraph" w:styleId="P100">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01">
    <w:name w:val="Psection-f"/>
    <w:basedOn w:val="P99"/>
    <w:pPr/>
    <w:rPr>
      <w:lang w:val="fr-CA"/>
    </w:rPr>
  </w:style>
  <w:style w:type="paragraph" w:styleId="P102">
    <w:name w:val="tableheadingrev-e"/>
    <w:basedOn w:val="P103"/>
    <w:pPr/>
    <w:rPr>
      <w:caps w:val="0"/>
    </w:rPr>
  </w:style>
  <w:style w:type="paragraph" w:styleId="P103">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104">
    <w:name w:val="Psubclause-e"/>
    <w:basedOn w:val="P36"/>
    <w:pPr/>
    <w:rPr>
      <w:b w:val="1"/>
    </w:rPr>
  </w:style>
  <w:style w:type="paragraph" w:styleId="P105">
    <w:name w:val="Psubclause-f"/>
    <w:basedOn w:val="P104"/>
    <w:pPr/>
    <w:rPr>
      <w:lang w:val="fr-CA"/>
    </w:rPr>
  </w:style>
  <w:style w:type="paragraph" w:styleId="P106">
    <w:name w:val="Psubpara-e"/>
    <w:basedOn w:val="P39"/>
    <w:pPr/>
    <w:rPr>
      <w:b w:val="1"/>
    </w:rPr>
  </w:style>
  <w:style w:type="paragraph" w:styleId="P107">
    <w:name w:val="Psubpara-f"/>
    <w:basedOn w:val="P106"/>
    <w:pPr/>
    <w:rPr>
      <w:lang w:val="fr-CA"/>
    </w:rPr>
  </w:style>
  <w:style w:type="paragraph" w:styleId="P108">
    <w:name w:val="Psubsection-e"/>
    <w:basedOn w:val="P109"/>
    <w:pPr/>
    <w:rPr>
      <w:b w:val="1"/>
    </w:rPr>
  </w:style>
  <w:style w:type="paragraph" w:styleId="P109">
    <w:name w:val="subsection-e"/>
    <w:basedOn w:val="P100"/>
    <w:pPr/>
    <w:rPr/>
  </w:style>
  <w:style w:type="paragraph" w:styleId="P110">
    <w:name w:val="Psubsection-f"/>
    <w:basedOn w:val="P108"/>
    <w:pPr/>
    <w:rPr>
      <w:lang w:val="fr-CA"/>
    </w:rPr>
  </w:style>
  <w:style w:type="paragraph" w:styleId="P111">
    <w:name w:val="Psubsubclause-e"/>
    <w:basedOn w:val="P42"/>
    <w:pPr/>
    <w:rPr>
      <w:b w:val="1"/>
    </w:rPr>
  </w:style>
  <w:style w:type="paragraph" w:styleId="P112">
    <w:name w:val="Psubsubclause-f"/>
    <w:basedOn w:val="P111"/>
    <w:pPr/>
    <w:rPr>
      <w:lang w:val="fr-CA"/>
    </w:rPr>
  </w:style>
  <w:style w:type="paragraph" w:styleId="P113">
    <w:name w:val="Psubsubpara-e"/>
    <w:basedOn w:val="P45"/>
    <w:pPr/>
    <w:rPr>
      <w:b w:val="1"/>
    </w:rPr>
  </w:style>
  <w:style w:type="paragraph" w:styleId="P114">
    <w:name w:val="Psubsubpara-f"/>
    <w:basedOn w:val="P113"/>
    <w:pPr/>
    <w:rPr>
      <w:lang w:val="fr-CA"/>
    </w:rPr>
  </w:style>
  <w:style w:type="paragraph" w:styleId="P115">
    <w:name w:val="Psubsubsubclause-e"/>
    <w:basedOn w:val="P116"/>
    <w:pPr/>
    <w:rPr>
      <w:b w:val="1"/>
    </w:rPr>
  </w:style>
  <w:style w:type="paragraph" w:styleId="P116">
    <w:name w:val="subsubsubclause-e"/>
    <w:basedOn w:val="P26"/>
    <w:pPr>
      <w:tabs>
        <w:tab w:val="clear" w:pos="418" w:leader="none"/>
        <w:tab w:val="clear" w:pos="538" w:leader="none"/>
        <w:tab w:val="right" w:pos="1675" w:leader="none"/>
        <w:tab w:val="left" w:pos="1793" w:leader="none"/>
      </w:tabs>
      <w:ind w:hanging="1793" w:left="1793"/>
    </w:pPr>
    <w:rPr/>
  </w:style>
  <w:style w:type="paragraph" w:styleId="P117">
    <w:name w:val="Psubsubsubclause-f"/>
    <w:basedOn w:val="P115"/>
    <w:pPr/>
    <w:rPr>
      <w:lang w:val="fr-CA"/>
    </w:rPr>
  </w:style>
  <w:style w:type="paragraph" w:styleId="P118">
    <w:name w:val="Psubsubsubpara-e"/>
    <w:basedOn w:val="P119"/>
    <w:pPr/>
    <w:rPr>
      <w:b w:val="1"/>
    </w:rPr>
  </w:style>
  <w:style w:type="paragraph" w:styleId="P119">
    <w:name w:val="subsubsubpara-e"/>
    <w:basedOn w:val="P33"/>
    <w:pPr>
      <w:tabs>
        <w:tab w:val="clear" w:pos="418" w:leader="none"/>
        <w:tab w:val="clear" w:pos="538" w:leader="none"/>
        <w:tab w:val="right" w:pos="1675" w:leader="none"/>
        <w:tab w:val="left" w:pos="1793" w:leader="none"/>
      </w:tabs>
      <w:ind w:hanging="1793" w:left="1793"/>
    </w:pPr>
    <w:rPr/>
  </w:style>
  <w:style w:type="paragraph" w:styleId="P120">
    <w:name w:val="Psubsubsubpara-f"/>
    <w:basedOn w:val="P118"/>
    <w:pPr/>
    <w:rPr>
      <w:lang w:val="fr-CA"/>
    </w:rPr>
  </w:style>
  <w:style w:type="paragraph" w:styleId="P121">
    <w:name w:val="scanned-e"/>
    <w:pPr>
      <w:spacing w:before="151" w:beforeAutospacing="0" w:afterAutospacing="0"/>
      <w:jc w:val="both"/>
    </w:pPr>
    <w:rPr>
      <w:lang w:val="en-GB" w:eastAsia="en-US"/>
    </w:rPr>
  </w:style>
  <w:style w:type="paragraph" w:styleId="P122">
    <w:name w:val="scanned-f"/>
    <w:basedOn w:val="P121"/>
    <w:pPr/>
    <w:rPr>
      <w:lang w:val="fr-CA"/>
    </w:rPr>
  </w:style>
  <w:style w:type="paragraph" w:styleId="P123">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24">
    <w:name w:val="schedule-f"/>
    <w:basedOn w:val="P123"/>
    <w:pPr/>
    <w:rPr>
      <w:lang w:val="fr-CA"/>
    </w:rPr>
  </w:style>
  <w:style w:type="paragraph" w:styleId="P125">
    <w:name w:val="Sclause-e"/>
    <w:basedOn w:val="P26"/>
    <w:pPr>
      <w:ind w:firstLine="0"/>
    </w:pPr>
    <w:rPr/>
  </w:style>
  <w:style w:type="paragraph" w:styleId="P126">
    <w:name w:val="Sclause-f"/>
    <w:basedOn w:val="P125"/>
    <w:pPr/>
    <w:rPr>
      <w:lang w:val="fr-CA"/>
    </w:rPr>
  </w:style>
  <w:style w:type="paragraph" w:styleId="P127">
    <w:name w:val="Sdefclause-e"/>
    <w:basedOn w:val="P26"/>
    <w:pPr>
      <w:tabs>
        <w:tab w:val="left" w:pos="0" w:leader="none"/>
      </w:tabs>
      <w:ind w:firstLine="0"/>
    </w:pPr>
    <w:rPr/>
  </w:style>
  <w:style w:type="paragraph" w:styleId="P128">
    <w:name w:val="Sdefclause-f"/>
    <w:basedOn w:val="P127"/>
    <w:pPr/>
    <w:rPr>
      <w:lang w:val="fr-CA"/>
    </w:rPr>
  </w:style>
  <w:style w:type="paragraph" w:styleId="P129">
    <w:name w:val="Sdefinition-e"/>
    <w:basedOn w:val="P30"/>
    <w:pPr>
      <w:ind w:firstLine="0" w:left="190"/>
    </w:pPr>
    <w:rPr/>
  </w:style>
  <w:style w:type="paragraph" w:styleId="P130">
    <w:name w:val="Sdefinition-f"/>
    <w:basedOn w:val="P129"/>
    <w:pPr/>
    <w:rPr>
      <w:lang w:val="fr-CA"/>
    </w:rPr>
  </w:style>
  <w:style w:type="paragraph" w:styleId="P131">
    <w:name w:val="Sdefpara-e"/>
    <w:basedOn w:val="P33"/>
    <w:pPr>
      <w:tabs>
        <w:tab w:val="left" w:pos="0" w:leader="none"/>
      </w:tabs>
      <w:ind w:firstLine="0"/>
    </w:pPr>
    <w:rPr/>
  </w:style>
  <w:style w:type="paragraph" w:styleId="P132">
    <w:name w:val="Sdefpara-f"/>
    <w:basedOn w:val="P131"/>
    <w:pPr/>
    <w:rPr>
      <w:lang w:val="fr-CA"/>
    </w:rPr>
  </w:style>
  <w:style w:type="paragraph" w:styleId="P133">
    <w:name w:val="section-f"/>
    <w:basedOn w:val="P100"/>
    <w:pPr/>
    <w:rPr>
      <w:lang w:val="fr-CA"/>
    </w:rPr>
  </w:style>
  <w:style w:type="paragraph" w:styleId="P134">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35">
    <w:name w:val="parawindt2-e"/>
    <w:basedOn w:val="P77"/>
    <w:pPr>
      <w:ind w:left="557"/>
    </w:pPr>
    <w:rPr/>
  </w:style>
  <w:style w:type="paragraph" w:styleId="P136">
    <w:name w:val="Sparagraph-e"/>
    <w:basedOn w:val="P33"/>
    <w:pPr>
      <w:ind w:firstLine="0"/>
    </w:pPr>
    <w:rPr/>
  </w:style>
  <w:style w:type="paragraph" w:styleId="P137">
    <w:name w:val="Sparagraph-f"/>
    <w:basedOn w:val="P136"/>
    <w:pPr/>
    <w:rPr>
      <w:lang w:val="fr-CA"/>
    </w:rPr>
  </w:style>
  <w:style w:type="paragraph" w:styleId="P138">
    <w:name w:val="SPsection-e"/>
    <w:basedOn w:val="P100"/>
    <w:pPr/>
    <w:rPr>
      <w:b w:val="1"/>
    </w:rPr>
  </w:style>
  <w:style w:type="paragraph" w:styleId="P139">
    <w:name w:val="SPsection-f"/>
    <w:basedOn w:val="P138"/>
    <w:pPr/>
    <w:rPr>
      <w:lang w:val="fr-CA"/>
    </w:rPr>
  </w:style>
  <w:style w:type="paragraph" w:styleId="P140">
    <w:name w:val="SPsubsection-e"/>
    <w:basedOn w:val="P109"/>
    <w:pPr/>
    <w:rPr>
      <w:b w:val="1"/>
    </w:rPr>
  </w:style>
  <w:style w:type="paragraph" w:styleId="P141">
    <w:name w:val="SPsubsection-f"/>
    <w:basedOn w:val="P140"/>
    <w:pPr/>
    <w:rPr>
      <w:lang w:val="fr-CA"/>
    </w:rPr>
  </w:style>
  <w:style w:type="paragraph" w:styleId="P142">
    <w:name w:val="Ssection-e"/>
    <w:basedOn w:val="P100"/>
    <w:pPr/>
    <w:rPr/>
  </w:style>
  <w:style w:type="paragraph" w:styleId="P143">
    <w:name w:val="Ssection-f"/>
    <w:basedOn w:val="P142"/>
    <w:pPr/>
    <w:rPr>
      <w:lang w:val="fr-CA"/>
    </w:rPr>
  </w:style>
  <w:style w:type="paragraph" w:styleId="P144">
    <w:name w:val="Ssubclause-e"/>
    <w:basedOn w:val="P36"/>
    <w:pPr>
      <w:ind w:firstLine="0"/>
    </w:pPr>
    <w:rPr/>
  </w:style>
  <w:style w:type="paragraph" w:styleId="P145">
    <w:name w:val="Ssubclause-f"/>
    <w:basedOn w:val="P144"/>
    <w:pPr/>
    <w:rPr>
      <w:lang w:val="fr-CA"/>
    </w:rPr>
  </w:style>
  <w:style w:type="paragraph" w:styleId="P146">
    <w:name w:val="Ssubpara-e"/>
    <w:basedOn w:val="P39"/>
    <w:pPr>
      <w:ind w:firstLine="0"/>
    </w:pPr>
    <w:rPr/>
  </w:style>
  <w:style w:type="paragraph" w:styleId="P147">
    <w:name w:val="Ssubpara-f"/>
    <w:basedOn w:val="P146"/>
    <w:pPr/>
    <w:rPr>
      <w:lang w:val="fr-CA"/>
    </w:rPr>
  </w:style>
  <w:style w:type="paragraph" w:styleId="P148">
    <w:name w:val="Ssubsection-e"/>
    <w:basedOn w:val="P109"/>
    <w:pPr/>
    <w:rPr/>
  </w:style>
  <w:style w:type="paragraph" w:styleId="P149">
    <w:name w:val="Ssubsection-f"/>
    <w:basedOn w:val="P148"/>
    <w:pPr/>
    <w:rPr>
      <w:lang w:val="fr-CA"/>
    </w:rPr>
  </w:style>
  <w:style w:type="paragraph" w:styleId="P150">
    <w:name w:val="Ssubsubclause-e"/>
    <w:basedOn w:val="P42"/>
    <w:pPr>
      <w:ind w:firstLine="0"/>
    </w:pPr>
    <w:rPr/>
  </w:style>
  <w:style w:type="paragraph" w:styleId="P151">
    <w:name w:val="Ssubsubclause-f"/>
    <w:basedOn w:val="P150"/>
    <w:pPr/>
    <w:rPr>
      <w:lang w:val="fr-CA"/>
    </w:rPr>
  </w:style>
  <w:style w:type="paragraph" w:styleId="P152">
    <w:name w:val="Ssubsubpara-e"/>
    <w:basedOn w:val="P45"/>
    <w:pPr>
      <w:ind w:firstLine="0"/>
    </w:pPr>
    <w:rPr/>
  </w:style>
  <w:style w:type="paragraph" w:styleId="P153">
    <w:name w:val="Ssubsubpara-f"/>
    <w:basedOn w:val="P152"/>
    <w:pPr/>
    <w:rPr>
      <w:lang w:val="fr-CA"/>
    </w:rPr>
  </w:style>
  <w:style w:type="paragraph" w:styleId="P154">
    <w:name w:val="Start Tumble-e"/>
    <w:pPr>
      <w:tabs>
        <w:tab w:val="left" w:pos="0" w:leader="none"/>
      </w:tabs>
      <w:suppressAutoHyphens w:val="1"/>
      <w:spacing w:lineRule="exact" w:line="200" w:before="111" w:beforeAutospacing="0" w:afterAutospacing="0"/>
      <w:jc w:val="both"/>
    </w:pPr>
    <w:rPr>
      <w:lang w:val="en-GB" w:eastAsia="en-US"/>
    </w:rPr>
  </w:style>
  <w:style w:type="paragraph" w:styleId="P155">
    <w:name w:val="Start Tumble-f"/>
    <w:basedOn w:val="P154"/>
    <w:pPr/>
    <w:rPr>
      <w:lang w:val="fr-CA"/>
    </w:rPr>
  </w:style>
  <w:style w:type="paragraph" w:styleId="P156">
    <w:name w:val="subclause-f"/>
    <w:basedOn w:val="P36"/>
    <w:pPr/>
    <w:rPr>
      <w:lang w:val="fr-CA"/>
    </w:rPr>
  </w:style>
  <w:style w:type="paragraph" w:styleId="P157">
    <w:name w:val="subpara-f"/>
    <w:basedOn w:val="P39"/>
    <w:pPr/>
    <w:rPr>
      <w:lang w:val="fr-CA"/>
    </w:rPr>
  </w:style>
  <w:style w:type="paragraph" w:styleId="P158">
    <w:name w:val="subsection-f"/>
    <w:basedOn w:val="P109"/>
    <w:pPr/>
    <w:rPr>
      <w:lang w:val="fr-CA"/>
    </w:rPr>
  </w:style>
  <w:style w:type="paragraph" w:styleId="P159">
    <w:name w:val="subsubclause-f"/>
    <w:basedOn w:val="P42"/>
    <w:pPr/>
    <w:rPr>
      <w:lang w:val="fr-CA"/>
    </w:rPr>
  </w:style>
  <w:style w:type="paragraph" w:styleId="P160">
    <w:name w:val="subsubpara-f"/>
    <w:basedOn w:val="P45"/>
    <w:pPr/>
    <w:rPr>
      <w:lang w:val="fr-CA"/>
    </w:rPr>
  </w:style>
  <w:style w:type="paragraph" w:styleId="P161">
    <w:name w:val="subsubsubclause-f"/>
    <w:basedOn w:val="P116"/>
    <w:pPr/>
    <w:rPr>
      <w:lang w:val="fr-CA"/>
    </w:rPr>
  </w:style>
  <w:style w:type="paragraph" w:styleId="P162">
    <w:name w:val="subsubsubpara-f"/>
    <w:basedOn w:val="P119"/>
    <w:pPr/>
    <w:rPr>
      <w:lang w:val="fr-CA"/>
    </w:rPr>
  </w:style>
  <w:style w:type="paragraph" w:styleId="P163">
    <w:name w:val="table-e"/>
    <w:pPr>
      <w:suppressAutoHyphens w:val="1"/>
      <w:spacing w:lineRule="exact" w:line="189" w:before="11" w:beforeAutospacing="0" w:afterAutospacing="0"/>
    </w:pPr>
    <w:rPr>
      <w:sz w:val="18"/>
      <w:lang w:val="en-GB" w:eastAsia="en-US"/>
    </w:rPr>
  </w:style>
  <w:style w:type="paragraph" w:styleId="P164">
    <w:name w:val="table-f"/>
    <w:basedOn w:val="P163"/>
    <w:pPr/>
    <w:rPr>
      <w:lang w:val="fr-CA"/>
    </w:rPr>
  </w:style>
  <w:style w:type="paragraph" w:styleId="P165">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166">
    <w:name w:val="toc-f"/>
    <w:basedOn w:val="P165"/>
    <w:pPr/>
    <w:rPr>
      <w:lang w:val="fr-CA"/>
    </w:rPr>
  </w:style>
  <w:style w:type="paragraph" w:styleId="P167">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168">
    <w:name w:val="tochead1-f"/>
    <w:basedOn w:val="P167"/>
    <w:pPr/>
    <w:rPr>
      <w:lang w:val="fr-CA"/>
    </w:rPr>
  </w:style>
  <w:style w:type="paragraph" w:styleId="P169">
    <w:name w:val="Yellipsis-e"/>
    <w:basedOn w:val="P47"/>
    <w:pPr>
      <w:shd w:val="clear" w:fill="D9D9D9"/>
    </w:pPr>
    <w:rPr/>
  </w:style>
  <w:style w:type="paragraph" w:styleId="P170">
    <w:name w:val="xleftpara-e"/>
    <w:pPr>
      <w:tabs>
        <w:tab w:val="left" w:pos="0" w:leader="none"/>
      </w:tabs>
      <w:spacing w:lineRule="exact" w:line="179" w:before="111" w:beforeAutospacing="0" w:afterAutospacing="0"/>
      <w:jc w:val="both"/>
    </w:pPr>
    <w:rPr>
      <w:sz w:val="18"/>
      <w:lang w:val="en-GB" w:eastAsia="en-US"/>
    </w:rPr>
  </w:style>
  <w:style w:type="paragraph" w:styleId="P171">
    <w:name w:val="xleftpara-f"/>
    <w:basedOn w:val="P170"/>
    <w:pPr/>
    <w:rPr>
      <w:lang w:val="fr-CA"/>
    </w:rPr>
  </w:style>
  <w:style w:type="paragraph" w:styleId="P172">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173">
    <w:name w:val="xnum-f"/>
    <w:basedOn w:val="P172"/>
    <w:pPr>
      <w:tabs>
        <w:tab w:val="left" w:pos="559" w:leader="none"/>
        <w:tab w:val="clear" w:pos="560" w:leader="none"/>
      </w:tabs>
    </w:pPr>
    <w:rPr>
      <w:lang w:val="fr-CA"/>
    </w:rPr>
  </w:style>
  <w:style w:type="paragraph" w:styleId="P174">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175">
    <w:name w:val="xpara-f"/>
    <w:basedOn w:val="P174"/>
    <w:pPr/>
    <w:rPr>
      <w:lang w:val="fr-CA"/>
    </w:rPr>
  </w:style>
  <w:style w:type="paragraph" w:styleId="P176">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177">
    <w:name w:val="xpartnum-f"/>
    <w:basedOn w:val="P176"/>
    <w:pPr/>
    <w:rPr>
      <w:lang w:val="fr-CA"/>
    </w:rPr>
  </w:style>
  <w:style w:type="paragraph" w:styleId="P178">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179">
    <w:name w:val="xtitle-f"/>
    <w:basedOn w:val="P178"/>
    <w:pPr/>
    <w:rPr>
      <w:lang w:val="fr-CA"/>
    </w:rPr>
  </w:style>
  <w:style w:type="paragraph" w:styleId="P180">
    <w:name w:val="Yellipsis-f"/>
    <w:basedOn w:val="P169"/>
    <w:pPr/>
    <w:rPr>
      <w:lang w:val="fr-CA"/>
    </w:rPr>
  </w:style>
  <w:style w:type="paragraph" w:styleId="P181">
    <w:name w:val="Ypartheading-e"/>
    <w:basedOn w:val="P182"/>
    <w:pPr>
      <w:shd w:val="clear" w:fill="D9D9D9"/>
    </w:pPr>
    <w:rPr/>
  </w:style>
  <w:style w:type="paragraph" w:styleId="P182">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83">
    <w:name w:val="Ypartheading-f"/>
    <w:basedOn w:val="P182"/>
    <w:pPr>
      <w:shd w:val="clear" w:fill="D9D9D9"/>
    </w:pPr>
    <w:rPr>
      <w:lang w:val="fr-CA"/>
    </w:rPr>
  </w:style>
  <w:style w:type="paragraph" w:styleId="P184">
    <w:name w:val="partheading-f"/>
    <w:basedOn w:val="P182"/>
    <w:pPr/>
    <w:rPr>
      <w:lang w:val="fr-CA"/>
    </w:rPr>
  </w:style>
  <w:style w:type="paragraph" w:styleId="P185">
    <w:name w:val="YPheadingx-e"/>
    <w:basedOn w:val="P91"/>
    <w:pPr>
      <w:shd w:val="clear" w:fill="D9D9D9"/>
    </w:pPr>
    <w:rPr/>
  </w:style>
  <w:style w:type="paragraph" w:styleId="P186">
    <w:name w:val="YPheadingx-f"/>
    <w:basedOn w:val="P185"/>
    <w:pPr/>
    <w:rPr>
      <w:lang w:val="fr-CA"/>
    </w:rPr>
  </w:style>
  <w:style w:type="paragraph" w:styleId="P187">
    <w:name w:val="Ytable-e"/>
    <w:basedOn w:val="P163"/>
    <w:pPr>
      <w:shd w:val="clear" w:fill="D9D9D9"/>
    </w:pPr>
    <w:rPr/>
  </w:style>
  <w:style w:type="paragraph" w:styleId="P188">
    <w:name w:val="Ytable-f"/>
    <w:basedOn w:val="P187"/>
    <w:pPr/>
    <w:rPr>
      <w:lang w:val="fr-CA"/>
    </w:rPr>
  </w:style>
  <w:style w:type="paragraph" w:styleId="P189">
    <w:name w:val="Ytoc-e"/>
    <w:basedOn w:val="P165"/>
    <w:pPr>
      <w:shd w:val="clear" w:fill="D9D9D9"/>
    </w:pPr>
    <w:rPr/>
  </w:style>
  <w:style w:type="paragraph" w:styleId="P190">
    <w:name w:val="Ytoc-f"/>
    <w:basedOn w:val="P189"/>
    <w:pPr/>
    <w:rPr>
      <w:lang w:val="fr-CA"/>
    </w:rPr>
  </w:style>
  <w:style w:type="paragraph" w:styleId="P191">
    <w:name w:val="footnote-f"/>
    <w:basedOn w:val="P55"/>
    <w:pPr/>
    <w:rPr>
      <w:lang w:val="fr-CA"/>
    </w:rPr>
  </w:style>
  <w:style w:type="paragraph" w:styleId="P192">
    <w:name w:val="footer"/>
    <w:basedOn w:val="P0"/>
    <w:pPr>
      <w:tabs>
        <w:tab w:val="center" w:pos="4320" w:leader="none"/>
        <w:tab w:val="right" w:pos="8640" w:leader="none"/>
      </w:tabs>
    </w:pPr>
    <w:rPr/>
  </w:style>
  <w:style w:type="paragraph" w:styleId="P193">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19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195">
    <w:name w:val="comment-f"/>
    <w:basedOn w:val="P20"/>
    <w:pPr/>
    <w:rPr>
      <w:lang w:val="fr-CA"/>
    </w:rPr>
  </w:style>
  <w:style w:type="paragraph" w:styleId="P196">
    <w:name w:val="tableheading-f"/>
    <w:basedOn w:val="P103"/>
    <w:pPr/>
    <w:rPr>
      <w:lang w:val="fr-CA"/>
    </w:rPr>
  </w:style>
  <w:style w:type="paragraph" w:styleId="P197">
    <w:name w:val="Ypreamble-e"/>
    <w:basedOn w:val="P97"/>
    <w:pPr>
      <w:shd w:val="clear" w:fill="D9D9D9"/>
      <w:tabs>
        <w:tab w:val="left" w:pos="0" w:leader="none"/>
      </w:tabs>
    </w:pPr>
    <w:rPr/>
  </w:style>
  <w:style w:type="paragraph" w:styleId="P198">
    <w:name w:val="Ypartnum-e"/>
    <w:basedOn w:val="P81"/>
    <w:pPr>
      <w:shd w:val="clear" w:fill="D9D9D9"/>
    </w:pPr>
    <w:rPr/>
  </w:style>
  <w:style w:type="paragraph" w:styleId="P199">
    <w:name w:val="Yheading1-e"/>
    <w:basedOn w:val="P56"/>
    <w:pPr>
      <w:shd w:val="clear" w:fill="D9D9D9"/>
    </w:pPr>
    <w:rPr/>
  </w:style>
  <w:style w:type="paragraph" w:styleId="P200">
    <w:name w:val="Yheading2-e"/>
    <w:basedOn w:val="P58"/>
    <w:pPr>
      <w:shd w:val="clear" w:fill="D9D9D9"/>
    </w:pPr>
    <w:rPr/>
  </w:style>
  <w:style w:type="paragraph" w:styleId="P201">
    <w:name w:val="Yheading3-e"/>
    <w:basedOn w:val="P60"/>
    <w:pPr>
      <w:shd w:val="clear" w:fill="D9D9D9"/>
    </w:pPr>
    <w:rPr/>
  </w:style>
  <w:style w:type="paragraph" w:styleId="P202">
    <w:name w:val="Ytableheading-e"/>
    <w:basedOn w:val="P103"/>
    <w:pPr>
      <w:shd w:val="clear" w:fill="D9D9D9"/>
    </w:pPr>
    <w:rPr/>
  </w:style>
  <w:style w:type="paragraph" w:styleId="P203">
    <w:name w:val="Yfirstdef-e"/>
    <w:basedOn w:val="P53"/>
    <w:pPr>
      <w:shd w:val="clear" w:fill="D9D9D9"/>
    </w:pPr>
    <w:rPr/>
  </w:style>
  <w:style w:type="paragraph" w:styleId="P204">
    <w:name w:val="Ydefinition-e"/>
    <w:basedOn w:val="P30"/>
    <w:pPr>
      <w:shd w:val="clear" w:fill="D9D9D9"/>
    </w:pPr>
    <w:rPr/>
  </w:style>
  <w:style w:type="paragraph" w:styleId="P205">
    <w:name w:val="Ydefclause-e"/>
    <w:basedOn w:val="P28"/>
    <w:pPr>
      <w:shd w:val="clear" w:fill="D9D9D9"/>
    </w:pPr>
    <w:rPr/>
  </w:style>
  <w:style w:type="paragraph" w:styleId="P206">
    <w:name w:val="YSdefclause-e"/>
    <w:basedOn w:val="P127"/>
    <w:pPr>
      <w:shd w:val="clear" w:fill="D9D9D9"/>
    </w:pPr>
    <w:rPr/>
  </w:style>
  <w:style w:type="paragraph" w:styleId="P207">
    <w:name w:val="Ydefsubclause-e"/>
    <w:basedOn w:val="P35"/>
    <w:pPr>
      <w:shd w:val="clear" w:fill="D9D9D9"/>
    </w:pPr>
    <w:rPr/>
  </w:style>
  <w:style w:type="paragraph" w:styleId="P208">
    <w:name w:val="Ydefsubsubclause-e"/>
    <w:basedOn w:val="P41"/>
    <w:pPr>
      <w:shd w:val="clear" w:fill="D9D9D9"/>
    </w:pPr>
    <w:rPr/>
  </w:style>
  <w:style w:type="paragraph" w:styleId="P209">
    <w:name w:val="Ydefparagraph-e"/>
    <w:basedOn w:val="P32"/>
    <w:pPr>
      <w:shd w:val="clear" w:fill="D9D9D9"/>
    </w:pPr>
    <w:rPr/>
  </w:style>
  <w:style w:type="paragraph" w:styleId="P210">
    <w:name w:val="YSdefpara-e"/>
    <w:basedOn w:val="P131"/>
    <w:pPr>
      <w:shd w:val="clear" w:fill="D9D9D9"/>
    </w:pPr>
    <w:rPr/>
  </w:style>
  <w:style w:type="paragraph" w:styleId="P211">
    <w:name w:val="Ydefsubpara-e"/>
    <w:basedOn w:val="P38"/>
    <w:pPr>
      <w:shd w:val="clear" w:fill="D9D9D9"/>
    </w:pPr>
    <w:rPr/>
  </w:style>
  <w:style w:type="paragraph" w:styleId="P212">
    <w:name w:val="Ydefsubsubpara-e"/>
    <w:basedOn w:val="P44"/>
    <w:pPr>
      <w:shd w:val="clear" w:fill="D9D9D9"/>
    </w:pPr>
    <w:rPr/>
  </w:style>
  <w:style w:type="paragraph" w:styleId="P213">
    <w:name w:val="Ysection-e"/>
    <w:basedOn w:val="P100"/>
    <w:pPr>
      <w:shd w:val="clear" w:fill="D9D9D9"/>
    </w:pPr>
    <w:rPr/>
  </w:style>
  <w:style w:type="paragraph" w:styleId="P214">
    <w:name w:val="YSsection-e"/>
    <w:basedOn w:val="P142"/>
    <w:pPr>
      <w:shd w:val="clear" w:fill="D9D9D9"/>
    </w:pPr>
    <w:rPr/>
  </w:style>
  <w:style w:type="paragraph" w:styleId="P215">
    <w:name w:val="Ysubsection-e"/>
    <w:basedOn w:val="P109"/>
    <w:pPr>
      <w:shd w:val="clear" w:fill="D9D9D9"/>
    </w:pPr>
    <w:rPr/>
  </w:style>
  <w:style w:type="paragraph" w:styleId="P216">
    <w:name w:val="YSsubsection-e"/>
    <w:basedOn w:val="P148"/>
    <w:pPr>
      <w:shd w:val="clear" w:fill="D9D9D9"/>
    </w:pPr>
    <w:rPr/>
  </w:style>
  <w:style w:type="paragraph" w:styleId="P217">
    <w:name w:val="Yclause-e"/>
    <w:basedOn w:val="P26"/>
    <w:pPr>
      <w:shd w:val="clear" w:fill="D9D9D9"/>
    </w:pPr>
    <w:rPr/>
  </w:style>
  <w:style w:type="paragraph" w:styleId="P218">
    <w:name w:val="YSclause-e"/>
    <w:basedOn w:val="P125"/>
    <w:pPr>
      <w:shd w:val="clear" w:fill="D9D9D9"/>
    </w:pPr>
    <w:rPr/>
  </w:style>
  <w:style w:type="paragraph" w:styleId="P219">
    <w:name w:val="Ysubclause-e"/>
    <w:basedOn w:val="P36"/>
    <w:pPr>
      <w:shd w:val="clear" w:fill="D9D9D9"/>
    </w:pPr>
    <w:rPr/>
  </w:style>
  <w:style w:type="paragraph" w:styleId="P220">
    <w:name w:val="YSsubclause-e"/>
    <w:basedOn w:val="P144"/>
    <w:pPr>
      <w:shd w:val="clear" w:fill="D9D9D9"/>
    </w:pPr>
    <w:rPr/>
  </w:style>
  <w:style w:type="paragraph" w:styleId="P221">
    <w:name w:val="Ysubsubclause-e"/>
    <w:basedOn w:val="P42"/>
    <w:pPr>
      <w:shd w:val="clear" w:fill="D9D9D9"/>
    </w:pPr>
    <w:rPr/>
  </w:style>
  <w:style w:type="paragraph" w:styleId="P222">
    <w:name w:val="YSsubsubclause-e"/>
    <w:basedOn w:val="P150"/>
    <w:pPr>
      <w:shd w:val="clear" w:fill="D9D9D9"/>
    </w:pPr>
    <w:rPr/>
  </w:style>
  <w:style w:type="paragraph" w:styleId="P223">
    <w:name w:val="Ysubsubsubclause-e"/>
    <w:basedOn w:val="P116"/>
    <w:pPr>
      <w:shd w:val="clear" w:fill="D9D9D9"/>
    </w:pPr>
    <w:rPr/>
  </w:style>
  <w:style w:type="paragraph" w:styleId="P224">
    <w:name w:val="Yparagraph-e"/>
    <w:basedOn w:val="P33"/>
    <w:pPr>
      <w:shd w:val="clear" w:fill="D9D9D9"/>
    </w:pPr>
    <w:rPr/>
  </w:style>
  <w:style w:type="paragraph" w:styleId="P225">
    <w:name w:val="Yparanoindt-e"/>
    <w:basedOn w:val="P75"/>
    <w:pPr>
      <w:shd w:val="clear" w:fill="D9D9D9"/>
    </w:pPr>
    <w:rPr/>
  </w:style>
  <w:style w:type="paragraph" w:styleId="P226">
    <w:name w:val="Yparawindt-e"/>
    <w:basedOn w:val="P77"/>
    <w:pPr>
      <w:shd w:val="clear" w:fill="D9D9D9"/>
      <w:ind w:left="278"/>
    </w:pPr>
    <w:rPr/>
  </w:style>
  <w:style w:type="paragraph" w:styleId="P227">
    <w:name w:val="Yparawtab-e"/>
    <w:basedOn w:val="P79"/>
    <w:pPr>
      <w:shd w:val="clear" w:fill="D9D9D9"/>
    </w:pPr>
    <w:rPr/>
  </w:style>
  <w:style w:type="paragraph" w:styleId="P228">
    <w:name w:val="YSparagraph-e"/>
    <w:basedOn w:val="P136"/>
    <w:pPr>
      <w:shd w:val="clear" w:fill="D9D9D9"/>
    </w:pPr>
    <w:rPr/>
  </w:style>
  <w:style w:type="paragraph" w:styleId="P229">
    <w:name w:val="Ysubpara-e"/>
    <w:basedOn w:val="P39"/>
    <w:pPr>
      <w:shd w:val="clear" w:fill="D9D9D9"/>
    </w:pPr>
    <w:rPr/>
  </w:style>
  <w:style w:type="paragraph" w:styleId="P230">
    <w:name w:val="YSsubpara-e"/>
    <w:basedOn w:val="P146"/>
    <w:pPr>
      <w:shd w:val="clear" w:fill="D9D9D9"/>
    </w:pPr>
    <w:rPr/>
  </w:style>
  <w:style w:type="paragraph" w:styleId="P231">
    <w:name w:val="Ysubsubpara-e"/>
    <w:basedOn w:val="P45"/>
    <w:pPr>
      <w:shd w:val="clear" w:fill="D9D9D9"/>
    </w:pPr>
    <w:rPr/>
  </w:style>
  <w:style w:type="paragraph" w:styleId="P232">
    <w:name w:val="YSsubsubpara-e"/>
    <w:basedOn w:val="P152"/>
    <w:pPr>
      <w:shd w:val="clear" w:fill="D9D9D9"/>
    </w:pPr>
    <w:rPr/>
  </w:style>
  <w:style w:type="paragraph" w:styleId="P233">
    <w:name w:val="Ysubsubsubpara-e"/>
    <w:basedOn w:val="P119"/>
    <w:pPr>
      <w:shd w:val="clear" w:fill="D9D9D9"/>
    </w:pPr>
    <w:rPr/>
  </w:style>
  <w:style w:type="paragraph" w:styleId="P234">
    <w:name w:val="Yequation-e"/>
    <w:basedOn w:val="P51"/>
    <w:pPr>
      <w:shd w:val="clear" w:fill="D9D9D9"/>
    </w:pPr>
    <w:rPr/>
  </w:style>
  <w:style w:type="paragraph" w:styleId="P235">
    <w:name w:val="YPsection-e"/>
    <w:basedOn w:val="P100"/>
    <w:pPr>
      <w:shd w:val="clear" w:fill="D9D9D9"/>
    </w:pPr>
    <w:rPr>
      <w:b w:val="1"/>
    </w:rPr>
  </w:style>
  <w:style w:type="paragraph" w:styleId="P236">
    <w:name w:val="YSPsection-e"/>
    <w:basedOn w:val="P138"/>
    <w:pPr>
      <w:shd w:val="clear" w:fill="D9D9D9"/>
    </w:pPr>
    <w:rPr/>
  </w:style>
  <w:style w:type="paragraph" w:styleId="P237">
    <w:name w:val="YPsubsection-e"/>
    <w:basedOn w:val="P109"/>
    <w:pPr>
      <w:shd w:val="clear" w:fill="D9D9D9"/>
    </w:pPr>
    <w:rPr>
      <w:b w:val="1"/>
    </w:rPr>
  </w:style>
  <w:style w:type="paragraph" w:styleId="P238">
    <w:name w:val="YSPsubsection-e"/>
    <w:basedOn w:val="P140"/>
    <w:pPr>
      <w:shd w:val="clear" w:fill="D9D9D9"/>
    </w:pPr>
    <w:rPr/>
  </w:style>
  <w:style w:type="paragraph" w:styleId="P239">
    <w:name w:val="YPclause-e"/>
    <w:basedOn w:val="P26"/>
    <w:pPr>
      <w:shd w:val="clear" w:fill="D9D9D9"/>
    </w:pPr>
    <w:rPr>
      <w:b w:val="1"/>
    </w:rPr>
  </w:style>
  <w:style w:type="paragraph" w:styleId="P240">
    <w:name w:val="YPsubclause-e"/>
    <w:basedOn w:val="P36"/>
    <w:pPr>
      <w:shd w:val="clear" w:fill="D9D9D9"/>
    </w:pPr>
    <w:rPr>
      <w:b w:val="1"/>
    </w:rPr>
  </w:style>
  <w:style w:type="paragraph" w:styleId="P241">
    <w:name w:val="YPsubsubclause-e"/>
    <w:basedOn w:val="P42"/>
    <w:pPr>
      <w:shd w:val="clear" w:fill="D9D9D9"/>
    </w:pPr>
    <w:rPr>
      <w:b w:val="1"/>
    </w:rPr>
  </w:style>
  <w:style w:type="paragraph" w:styleId="P242">
    <w:name w:val="YPsubsubsubclause-e"/>
    <w:basedOn w:val="P116"/>
    <w:pPr>
      <w:shd w:val="clear" w:fill="D9D9D9"/>
    </w:pPr>
    <w:rPr>
      <w:b w:val="1"/>
    </w:rPr>
  </w:style>
  <w:style w:type="paragraph" w:styleId="P243">
    <w:name w:val="YPparagraph-e"/>
    <w:basedOn w:val="P33"/>
    <w:pPr>
      <w:shd w:val="clear" w:fill="D9D9D9"/>
    </w:pPr>
    <w:rPr>
      <w:b w:val="1"/>
    </w:rPr>
  </w:style>
  <w:style w:type="paragraph" w:styleId="P244">
    <w:name w:val="YPsubpara-e"/>
    <w:basedOn w:val="P39"/>
    <w:pPr>
      <w:shd w:val="clear" w:fill="D9D9D9"/>
    </w:pPr>
    <w:rPr>
      <w:b w:val="1"/>
    </w:rPr>
  </w:style>
  <w:style w:type="paragraph" w:styleId="P245">
    <w:name w:val="YPsubsubpara-e"/>
    <w:basedOn w:val="P45"/>
    <w:pPr>
      <w:shd w:val="clear" w:fill="D9D9D9"/>
    </w:pPr>
    <w:rPr>
      <w:b w:val="1"/>
    </w:rPr>
  </w:style>
  <w:style w:type="paragraph" w:styleId="P246">
    <w:name w:val="YPsubsubsubpara-e"/>
    <w:basedOn w:val="P119"/>
    <w:pPr>
      <w:shd w:val="clear" w:fill="D9D9D9"/>
    </w:pPr>
    <w:rPr>
      <w:b w:val="1"/>
    </w:rPr>
  </w:style>
  <w:style w:type="paragraph" w:styleId="P247">
    <w:name w:val="Ypreamble-f"/>
    <w:basedOn w:val="P197"/>
    <w:pPr/>
    <w:rPr>
      <w:lang w:val="fr-CA"/>
    </w:rPr>
  </w:style>
  <w:style w:type="paragraph" w:styleId="P248">
    <w:name w:val="Ypartnum-f"/>
    <w:basedOn w:val="P198"/>
    <w:pPr/>
    <w:rPr>
      <w:lang w:val="fr-CA"/>
    </w:rPr>
  </w:style>
  <w:style w:type="paragraph" w:styleId="P249">
    <w:name w:val="Yheading1-f"/>
    <w:basedOn w:val="P199"/>
    <w:pPr/>
    <w:rPr>
      <w:lang w:val="fr-CA"/>
    </w:rPr>
  </w:style>
  <w:style w:type="paragraph" w:styleId="P250">
    <w:name w:val="Yheading2-f"/>
    <w:basedOn w:val="P200"/>
    <w:pPr/>
    <w:rPr>
      <w:lang w:val="fr-CA"/>
    </w:rPr>
  </w:style>
  <w:style w:type="paragraph" w:styleId="P251">
    <w:name w:val="Yheading3-f"/>
    <w:basedOn w:val="P201"/>
    <w:pPr/>
    <w:rPr>
      <w:lang w:val="fr-CA"/>
    </w:rPr>
  </w:style>
  <w:style w:type="paragraph" w:styleId="P252">
    <w:name w:val="Ytableheading-f"/>
    <w:basedOn w:val="P202"/>
    <w:pPr/>
    <w:rPr>
      <w:lang w:val="fr-CA"/>
    </w:rPr>
  </w:style>
  <w:style w:type="paragraph" w:styleId="P253">
    <w:name w:val="Yfirstdef-f"/>
    <w:basedOn w:val="P203"/>
    <w:pPr/>
    <w:rPr>
      <w:lang w:val="fr-CA"/>
    </w:rPr>
  </w:style>
  <w:style w:type="paragraph" w:styleId="P254">
    <w:name w:val="Ydefinition-f"/>
    <w:basedOn w:val="P204"/>
    <w:pPr/>
    <w:rPr>
      <w:lang w:val="fr-CA"/>
    </w:rPr>
  </w:style>
  <w:style w:type="paragraph" w:styleId="P255">
    <w:name w:val="YSdefinition-f"/>
    <w:basedOn w:val="P256"/>
    <w:pPr/>
    <w:rPr>
      <w:lang w:val="fr-CA"/>
    </w:rPr>
  </w:style>
  <w:style w:type="paragraph" w:styleId="P256">
    <w:name w:val="YSdefinition-e"/>
    <w:basedOn w:val="P129"/>
    <w:pPr>
      <w:shd w:val="clear" w:fill="D9D9D9"/>
    </w:pPr>
    <w:rPr/>
  </w:style>
  <w:style w:type="paragraph" w:styleId="P257">
    <w:name w:val="Ydefclause-f"/>
    <w:basedOn w:val="P205"/>
    <w:pPr/>
    <w:rPr>
      <w:lang w:val="fr-CA"/>
    </w:rPr>
  </w:style>
  <w:style w:type="paragraph" w:styleId="P258">
    <w:name w:val="YSdefclause-f"/>
    <w:basedOn w:val="P206"/>
    <w:pPr/>
    <w:rPr>
      <w:lang w:val="fr-CA"/>
    </w:rPr>
  </w:style>
  <w:style w:type="paragraph" w:styleId="P259">
    <w:name w:val="Ydefsubclause-f"/>
    <w:basedOn w:val="P207"/>
    <w:pPr/>
    <w:rPr>
      <w:lang w:val="fr-CA"/>
    </w:rPr>
  </w:style>
  <w:style w:type="paragraph" w:styleId="P260">
    <w:name w:val="Ydefsubsubclause-f"/>
    <w:basedOn w:val="P208"/>
    <w:pPr/>
    <w:rPr>
      <w:lang w:val="fr-CA"/>
    </w:rPr>
  </w:style>
  <w:style w:type="paragraph" w:styleId="P261">
    <w:name w:val="Ydefparagraph-f"/>
    <w:basedOn w:val="P209"/>
    <w:pPr/>
    <w:rPr>
      <w:lang w:val="fr-CA"/>
    </w:rPr>
  </w:style>
  <w:style w:type="paragraph" w:styleId="P262">
    <w:name w:val="YSdefpara-f"/>
    <w:basedOn w:val="P210"/>
    <w:pPr/>
    <w:rPr>
      <w:lang w:val="fr-CA"/>
    </w:rPr>
  </w:style>
  <w:style w:type="paragraph" w:styleId="P263">
    <w:name w:val="Ydefsubpara-f"/>
    <w:basedOn w:val="P211"/>
    <w:pPr/>
    <w:rPr>
      <w:lang w:val="fr-CA"/>
    </w:rPr>
  </w:style>
  <w:style w:type="paragraph" w:styleId="P264">
    <w:name w:val="Ydefsubsubpara-f"/>
    <w:basedOn w:val="P212"/>
    <w:pPr/>
    <w:rPr>
      <w:lang w:val="fr-CA"/>
    </w:rPr>
  </w:style>
  <w:style w:type="paragraph" w:styleId="P265">
    <w:name w:val="Ysection-f"/>
    <w:basedOn w:val="P213"/>
    <w:pPr/>
    <w:rPr>
      <w:lang w:val="fr-CA"/>
    </w:rPr>
  </w:style>
  <w:style w:type="paragraph" w:styleId="P266">
    <w:name w:val="YSsection-f"/>
    <w:basedOn w:val="P214"/>
    <w:pPr/>
    <w:rPr>
      <w:lang w:val="fr-CA"/>
    </w:rPr>
  </w:style>
  <w:style w:type="paragraph" w:styleId="P267">
    <w:name w:val="Ysubsection-f"/>
    <w:basedOn w:val="P215"/>
    <w:pPr/>
    <w:rPr>
      <w:lang w:val="fr-CA"/>
    </w:rPr>
  </w:style>
  <w:style w:type="paragraph" w:styleId="P268">
    <w:name w:val="YSsubsection-f"/>
    <w:basedOn w:val="P216"/>
    <w:pPr/>
    <w:rPr>
      <w:lang w:val="fr-CA"/>
    </w:rPr>
  </w:style>
  <w:style w:type="paragraph" w:styleId="P269">
    <w:name w:val="Yclause-f"/>
    <w:basedOn w:val="P217"/>
    <w:pPr/>
    <w:rPr>
      <w:lang w:val="fr-CA"/>
    </w:rPr>
  </w:style>
  <w:style w:type="paragraph" w:styleId="P270">
    <w:name w:val="YSclause-f"/>
    <w:basedOn w:val="P218"/>
    <w:pPr/>
    <w:rPr>
      <w:lang w:val="fr-CA"/>
    </w:rPr>
  </w:style>
  <w:style w:type="paragraph" w:styleId="P271">
    <w:name w:val="Ysubclause-f"/>
    <w:basedOn w:val="P219"/>
    <w:pPr/>
    <w:rPr>
      <w:lang w:val="fr-CA"/>
    </w:rPr>
  </w:style>
  <w:style w:type="paragraph" w:styleId="P272">
    <w:name w:val="YSsubclause-f"/>
    <w:basedOn w:val="P220"/>
    <w:pPr/>
    <w:rPr>
      <w:lang w:val="fr-CA"/>
    </w:rPr>
  </w:style>
  <w:style w:type="paragraph" w:styleId="P273">
    <w:name w:val="Ysubsubclause-f"/>
    <w:basedOn w:val="P221"/>
    <w:pPr/>
    <w:rPr>
      <w:lang w:val="fr-CA"/>
    </w:rPr>
  </w:style>
  <w:style w:type="paragraph" w:styleId="P274">
    <w:name w:val="YSsubsubclause-f"/>
    <w:basedOn w:val="P222"/>
    <w:pPr/>
    <w:rPr>
      <w:lang w:val="fr-CA"/>
    </w:rPr>
  </w:style>
  <w:style w:type="paragraph" w:styleId="P275">
    <w:name w:val="Ysubsubsubclause-f"/>
    <w:basedOn w:val="P223"/>
    <w:pPr/>
    <w:rPr>
      <w:lang w:val="fr-CA"/>
    </w:rPr>
  </w:style>
  <w:style w:type="paragraph" w:styleId="P276">
    <w:name w:val="Yparagraph-f"/>
    <w:basedOn w:val="P224"/>
    <w:pPr/>
    <w:rPr>
      <w:lang w:val="fr-CA"/>
    </w:rPr>
  </w:style>
  <w:style w:type="paragraph" w:styleId="P277">
    <w:name w:val="Yparanoindt-f"/>
    <w:basedOn w:val="P225"/>
    <w:pPr/>
    <w:rPr>
      <w:lang w:val="fr-CA"/>
    </w:rPr>
  </w:style>
  <w:style w:type="paragraph" w:styleId="P278">
    <w:name w:val="Yparawindt-f"/>
    <w:basedOn w:val="P226"/>
    <w:pPr/>
    <w:rPr>
      <w:lang w:val="fr-CA"/>
    </w:rPr>
  </w:style>
  <w:style w:type="paragraph" w:styleId="P279">
    <w:name w:val="Yparawtab-f"/>
    <w:basedOn w:val="P227"/>
    <w:pPr/>
    <w:rPr>
      <w:lang w:val="fr-CA"/>
    </w:rPr>
  </w:style>
  <w:style w:type="paragraph" w:styleId="P280">
    <w:name w:val="YSparagraph-f"/>
    <w:basedOn w:val="P228"/>
    <w:pPr/>
    <w:rPr>
      <w:lang w:val="fr-CA"/>
    </w:rPr>
  </w:style>
  <w:style w:type="paragraph" w:styleId="P281">
    <w:name w:val="Ysubpara-f"/>
    <w:basedOn w:val="P229"/>
    <w:pPr/>
    <w:rPr>
      <w:lang w:val="fr-CA"/>
    </w:rPr>
  </w:style>
  <w:style w:type="paragraph" w:styleId="P282">
    <w:name w:val="YSsubpara-f"/>
    <w:basedOn w:val="P230"/>
    <w:pPr/>
    <w:rPr>
      <w:lang w:val="fr-CA"/>
    </w:rPr>
  </w:style>
  <w:style w:type="paragraph" w:styleId="P283">
    <w:name w:val="Ysubsubpara-f"/>
    <w:basedOn w:val="P231"/>
    <w:pPr/>
    <w:rPr>
      <w:lang w:val="fr-CA"/>
    </w:rPr>
  </w:style>
  <w:style w:type="paragraph" w:styleId="P284">
    <w:name w:val="YSsubsubpara-f"/>
    <w:basedOn w:val="P232"/>
    <w:pPr/>
    <w:rPr>
      <w:lang w:val="fr-CA"/>
    </w:rPr>
  </w:style>
  <w:style w:type="paragraph" w:styleId="P285">
    <w:name w:val="Ysubsubsubpara-f"/>
    <w:basedOn w:val="P233"/>
    <w:pPr/>
    <w:rPr>
      <w:lang w:val="fr-CA"/>
    </w:rPr>
  </w:style>
  <w:style w:type="paragraph" w:styleId="P286">
    <w:name w:val="Yequation-f"/>
    <w:basedOn w:val="P234"/>
    <w:pPr/>
    <w:rPr>
      <w:lang w:val="fr-CA"/>
    </w:rPr>
  </w:style>
  <w:style w:type="paragraph" w:styleId="P287">
    <w:name w:val="YPsection-f"/>
    <w:basedOn w:val="P235"/>
    <w:pPr/>
    <w:rPr>
      <w:lang w:val="fr-CA"/>
    </w:rPr>
  </w:style>
  <w:style w:type="paragraph" w:styleId="P288">
    <w:name w:val="YSPsection-f"/>
    <w:basedOn w:val="P236"/>
    <w:pPr/>
    <w:rPr>
      <w:lang w:val="fr-CA"/>
    </w:rPr>
  </w:style>
  <w:style w:type="paragraph" w:styleId="P289">
    <w:name w:val="YPsubsection-f"/>
    <w:basedOn w:val="P237"/>
    <w:pPr/>
    <w:rPr>
      <w:lang w:val="fr-CA"/>
    </w:rPr>
  </w:style>
  <w:style w:type="paragraph" w:styleId="P290">
    <w:name w:val="YSPsubsection-f"/>
    <w:basedOn w:val="P238"/>
    <w:pPr/>
    <w:rPr>
      <w:lang w:val="fr-CA"/>
    </w:rPr>
  </w:style>
  <w:style w:type="paragraph" w:styleId="P291">
    <w:name w:val="YPclause-f"/>
    <w:basedOn w:val="P239"/>
    <w:pPr/>
    <w:rPr>
      <w:lang w:val="fr-CA"/>
    </w:rPr>
  </w:style>
  <w:style w:type="paragraph" w:styleId="P292">
    <w:name w:val="YPsubclause-f"/>
    <w:basedOn w:val="P240"/>
    <w:pPr/>
    <w:rPr>
      <w:lang w:val="fr-CA"/>
    </w:rPr>
  </w:style>
  <w:style w:type="paragraph" w:styleId="P293">
    <w:name w:val="YPsubsubclause-f"/>
    <w:basedOn w:val="P241"/>
    <w:pPr/>
    <w:rPr>
      <w:lang w:val="fr-CA"/>
    </w:rPr>
  </w:style>
  <w:style w:type="paragraph" w:styleId="P294">
    <w:name w:val="YPsubsubsubclause-f"/>
    <w:basedOn w:val="P242"/>
    <w:pPr/>
    <w:rPr>
      <w:lang w:val="fr-CA"/>
    </w:rPr>
  </w:style>
  <w:style w:type="paragraph" w:styleId="P295">
    <w:name w:val="YPparagraph-f"/>
    <w:basedOn w:val="P243"/>
    <w:pPr/>
    <w:rPr>
      <w:lang w:val="fr-CA"/>
    </w:rPr>
  </w:style>
  <w:style w:type="paragraph" w:styleId="P296">
    <w:name w:val="YPsubpara-f"/>
    <w:basedOn w:val="P244"/>
    <w:pPr/>
    <w:rPr>
      <w:lang w:val="fr-CA"/>
    </w:rPr>
  </w:style>
  <w:style w:type="paragraph" w:styleId="P297">
    <w:name w:val="YPsubsubpara-f"/>
    <w:basedOn w:val="P245"/>
    <w:pPr/>
    <w:rPr>
      <w:lang w:val="fr-CA"/>
    </w:rPr>
  </w:style>
  <w:style w:type="paragraph" w:styleId="P298">
    <w:name w:val="YPsubsubsubpara-f"/>
    <w:basedOn w:val="P246"/>
    <w:pPr/>
    <w:rPr>
      <w:lang w:val="fr-CA"/>
    </w:rPr>
  </w:style>
  <w:style w:type="paragraph" w:styleId="P299">
    <w:name w:val="Pheading-f"/>
    <w:basedOn w:val="P194"/>
    <w:pPr/>
    <w:rPr>
      <w:lang w:val="fr-CA"/>
    </w:rPr>
  </w:style>
  <w:style w:type="paragraph" w:styleId="P300">
    <w:name w:val="defPnote-e"/>
    <w:basedOn w:val="P93"/>
    <w:pPr/>
    <w:rPr/>
  </w:style>
  <w:style w:type="paragraph" w:styleId="P301">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02">
    <w:name w:val="headnote-f"/>
    <w:basedOn w:val="P301"/>
    <w:pPr/>
    <w:rPr>
      <w:lang w:val="fr-CA"/>
    </w:rPr>
  </w:style>
  <w:style w:type="paragraph" w:styleId="P303">
    <w:name w:val="defPnote-f"/>
    <w:basedOn w:val="P93"/>
    <w:pPr/>
    <w:rPr>
      <w:lang w:val="fr-CA"/>
    </w:rPr>
  </w:style>
  <w:style w:type="paragraph" w:styleId="P304">
    <w:name w:val="Yprocsection-e"/>
    <w:basedOn w:val="P213"/>
    <w:pPr>
      <w:tabs>
        <w:tab w:val="clear" w:pos="189" w:leader="none"/>
        <w:tab w:val="left" w:pos="430" w:leader="none"/>
      </w:tabs>
      <w:ind w:left="240"/>
    </w:pPr>
    <w:rPr/>
  </w:style>
  <w:style w:type="paragraph" w:styleId="P305">
    <w:name w:val="Yprocsection-f"/>
    <w:basedOn w:val="P304"/>
    <w:pPr/>
    <w:rPr>
      <w:lang w:val="fr-CA"/>
    </w:rPr>
  </w:style>
  <w:style w:type="paragraph" w:styleId="P306">
    <w:name w:val="Yprocsubsection-e"/>
    <w:basedOn w:val="P215"/>
    <w:pPr>
      <w:tabs>
        <w:tab w:val="clear" w:pos="189" w:leader="none"/>
        <w:tab w:val="left" w:pos="430" w:leader="none"/>
      </w:tabs>
      <w:ind w:left="240"/>
    </w:pPr>
    <w:rPr/>
  </w:style>
  <w:style w:type="paragraph" w:styleId="P307">
    <w:name w:val="Yprocsubsection-f"/>
    <w:basedOn w:val="P306"/>
    <w:pPr/>
    <w:rPr>
      <w:lang w:val="fr-CA"/>
    </w:rPr>
  </w:style>
  <w:style w:type="paragraph" w:styleId="P308">
    <w:name w:val="YprocSsection-e"/>
    <w:basedOn w:val="P214"/>
    <w:pPr>
      <w:tabs>
        <w:tab w:val="clear" w:pos="189" w:leader="none"/>
      </w:tabs>
      <w:ind w:left="240"/>
    </w:pPr>
    <w:rPr/>
  </w:style>
  <w:style w:type="paragraph" w:styleId="P309">
    <w:name w:val="YprocSsection-f"/>
    <w:basedOn w:val="P308"/>
    <w:pPr/>
    <w:rPr>
      <w:lang w:val="fr-CA"/>
    </w:rPr>
  </w:style>
  <w:style w:type="paragraph" w:styleId="P310">
    <w:name w:val="YprocSsubsection-e"/>
    <w:basedOn w:val="P216"/>
    <w:pPr>
      <w:ind w:left="240"/>
    </w:pPr>
    <w:rPr/>
  </w:style>
  <w:style w:type="paragraph" w:styleId="P311">
    <w:name w:val="YprocSsubsection-f"/>
    <w:basedOn w:val="P310"/>
    <w:pPr/>
    <w:rPr>
      <w:lang w:val="fr-CA"/>
    </w:rPr>
  </w:style>
  <w:style w:type="paragraph" w:styleId="P312">
    <w:name w:val="Yprocclause-e"/>
    <w:basedOn w:val="P217"/>
    <w:pPr>
      <w:tabs>
        <w:tab w:val="clear" w:pos="418" w:leader="none"/>
        <w:tab w:val="clear" w:pos="538" w:leader="none"/>
        <w:tab w:val="right" w:pos="672" w:leader="none"/>
        <w:tab w:val="left" w:pos="792" w:leader="none"/>
      </w:tabs>
      <w:ind w:left="778"/>
    </w:pPr>
    <w:rPr/>
  </w:style>
  <w:style w:type="paragraph" w:styleId="P313">
    <w:name w:val="Yprocclause-f"/>
    <w:basedOn w:val="P312"/>
    <w:pPr/>
    <w:rPr>
      <w:lang w:val="fr-CA"/>
    </w:rPr>
  </w:style>
  <w:style w:type="paragraph" w:styleId="P314">
    <w:name w:val="Yprocparagraph-e"/>
    <w:basedOn w:val="P224"/>
    <w:pPr>
      <w:tabs>
        <w:tab w:val="clear" w:pos="418" w:leader="none"/>
        <w:tab w:val="clear" w:pos="538" w:leader="none"/>
        <w:tab w:val="right" w:pos="672" w:leader="none"/>
        <w:tab w:val="left" w:pos="792" w:leader="none"/>
      </w:tabs>
      <w:ind w:left="778"/>
    </w:pPr>
    <w:rPr/>
  </w:style>
  <w:style w:type="paragraph" w:styleId="P315">
    <w:name w:val="Yprocparagraph-f"/>
    <w:basedOn w:val="P314"/>
    <w:pPr/>
    <w:rPr>
      <w:lang w:val="fr-CA"/>
    </w:rPr>
  </w:style>
  <w:style w:type="paragraph" w:styleId="P316">
    <w:name w:val="Yprocdefclause-e"/>
    <w:basedOn w:val="P205"/>
    <w:pPr>
      <w:tabs>
        <w:tab w:val="clear" w:pos="418" w:leader="none"/>
        <w:tab w:val="clear" w:pos="538" w:leader="none"/>
        <w:tab w:val="right" w:pos="672" w:leader="none"/>
        <w:tab w:val="left" w:pos="792" w:leader="none"/>
      </w:tabs>
      <w:ind w:left="778"/>
    </w:pPr>
    <w:rPr/>
  </w:style>
  <w:style w:type="paragraph" w:styleId="P317">
    <w:name w:val="Yprocdefclause-f"/>
    <w:basedOn w:val="P316"/>
    <w:pPr/>
    <w:rPr>
      <w:lang w:val="fr-CA"/>
    </w:rPr>
  </w:style>
  <w:style w:type="paragraph" w:styleId="P318">
    <w:name w:val="Yprocdefinition-e"/>
    <w:basedOn w:val="P204"/>
    <w:pPr>
      <w:ind w:hanging="190" w:left="430"/>
    </w:pPr>
    <w:rPr/>
  </w:style>
  <w:style w:type="paragraph" w:styleId="P319">
    <w:name w:val="Yprocdefinition-f"/>
    <w:basedOn w:val="P318"/>
    <w:pPr/>
    <w:rPr>
      <w:lang w:val="fr-CA"/>
    </w:rPr>
  </w:style>
  <w:style w:type="paragraph" w:styleId="P320">
    <w:name w:val="Yprocdefparagraph-e"/>
    <w:basedOn w:val="P209"/>
    <w:pPr>
      <w:tabs>
        <w:tab w:val="clear" w:pos="418" w:leader="none"/>
        <w:tab w:val="clear" w:pos="538" w:leader="none"/>
        <w:tab w:val="right" w:pos="672" w:leader="none"/>
        <w:tab w:val="left" w:pos="792" w:leader="none"/>
      </w:tabs>
      <w:ind w:left="778"/>
    </w:pPr>
    <w:rPr/>
  </w:style>
  <w:style w:type="paragraph" w:styleId="P321">
    <w:name w:val="Yprocdefparagraph-f"/>
    <w:basedOn w:val="P320"/>
    <w:pPr/>
    <w:rPr>
      <w:lang w:val="fr-CA"/>
    </w:rPr>
  </w:style>
  <w:style w:type="paragraph" w:styleId="P322">
    <w:name w:val="Yprocfirstdef-e"/>
    <w:basedOn w:val="P203"/>
    <w:pPr>
      <w:ind w:hanging="190" w:left="430"/>
    </w:pPr>
    <w:rPr/>
  </w:style>
  <w:style w:type="paragraph" w:styleId="P323">
    <w:name w:val="Yprocfirstdef-f"/>
    <w:basedOn w:val="P322"/>
    <w:pPr/>
    <w:rPr>
      <w:lang w:val="fr-CA"/>
    </w:rPr>
  </w:style>
  <w:style w:type="paragraph" w:styleId="P324">
    <w:name w:val="YprocSclause-e"/>
    <w:basedOn w:val="P218"/>
    <w:pPr>
      <w:ind w:left="792"/>
    </w:pPr>
    <w:rPr/>
  </w:style>
  <w:style w:type="paragraph" w:styleId="P325">
    <w:name w:val="YprocSclause-f"/>
    <w:basedOn w:val="P324"/>
    <w:pPr/>
    <w:rPr>
      <w:lang w:val="fr-CA"/>
    </w:rPr>
  </w:style>
  <w:style w:type="paragraph" w:styleId="P326">
    <w:name w:val="YprocSdefclause-e"/>
    <w:basedOn w:val="P206"/>
    <w:pPr>
      <w:ind w:left="792"/>
    </w:pPr>
    <w:rPr/>
  </w:style>
  <w:style w:type="paragraph" w:styleId="P327">
    <w:name w:val="YprocSdefclause-f"/>
    <w:basedOn w:val="P324"/>
    <w:pPr/>
    <w:rPr>
      <w:lang w:val="fr-CA"/>
    </w:rPr>
  </w:style>
  <w:style w:type="paragraph" w:styleId="P328">
    <w:name w:val="YprocSdefinition-e"/>
    <w:basedOn w:val="P256"/>
    <w:pPr>
      <w:ind w:left="430"/>
    </w:pPr>
    <w:rPr/>
  </w:style>
  <w:style w:type="paragraph" w:styleId="P329">
    <w:name w:val="YprocSdefinition-f"/>
    <w:basedOn w:val="P328"/>
    <w:pPr/>
    <w:rPr>
      <w:lang w:val="fr-CA"/>
    </w:rPr>
  </w:style>
  <w:style w:type="paragraph" w:styleId="P330">
    <w:name w:val="YprocSdefpara-e"/>
    <w:basedOn w:val="P210"/>
    <w:pPr>
      <w:ind w:left="792"/>
    </w:pPr>
    <w:rPr/>
  </w:style>
  <w:style w:type="paragraph" w:styleId="P331">
    <w:name w:val="YprocSdefpara-f"/>
    <w:basedOn w:val="P330"/>
    <w:pPr/>
    <w:rPr>
      <w:lang w:val="fr-CA"/>
    </w:rPr>
  </w:style>
  <w:style w:type="paragraph" w:styleId="P332">
    <w:name w:val="YprocSparagraph-e"/>
    <w:basedOn w:val="P228"/>
    <w:pPr>
      <w:ind w:left="792"/>
    </w:pPr>
    <w:rPr/>
  </w:style>
  <w:style w:type="paragraph" w:styleId="P333">
    <w:name w:val="YprocSparagraph-f"/>
    <w:basedOn w:val="P332"/>
    <w:pPr/>
    <w:rPr>
      <w:lang w:val="fr-CA"/>
    </w:rPr>
  </w:style>
  <w:style w:type="paragraph" w:styleId="P334">
    <w:name w:val="Yprocdefsubclause-e"/>
    <w:basedOn w:val="P207"/>
    <w:pPr>
      <w:tabs>
        <w:tab w:val="clear" w:pos="838" w:leader="none"/>
        <w:tab w:val="clear" w:pos="955" w:leader="none"/>
        <w:tab w:val="right" w:pos="1078" w:leader="none"/>
        <w:tab w:val="left" w:pos="1296" w:leader="none"/>
      </w:tabs>
      <w:ind w:hanging="1032" w:left="1272"/>
    </w:pPr>
    <w:rPr/>
  </w:style>
  <w:style w:type="paragraph" w:styleId="P335">
    <w:name w:val="Yprocdefsubclause-f"/>
    <w:basedOn w:val="P334"/>
    <w:pPr/>
    <w:rPr>
      <w:lang w:val="fr-CA"/>
    </w:rPr>
  </w:style>
  <w:style w:type="paragraph" w:styleId="P336">
    <w:name w:val="Yprocdefsubpara-e"/>
    <w:basedOn w:val="P211"/>
    <w:pPr>
      <w:tabs>
        <w:tab w:val="right" w:pos="1078" w:leader="none"/>
        <w:tab w:val="left" w:pos="1195" w:leader="none"/>
      </w:tabs>
      <w:ind w:left="1195"/>
    </w:pPr>
    <w:rPr/>
  </w:style>
  <w:style w:type="paragraph" w:styleId="P337">
    <w:name w:val="Yprocdefsubpara-f"/>
    <w:basedOn w:val="P336"/>
    <w:pPr/>
    <w:rPr>
      <w:lang w:val="fr-CA"/>
    </w:rPr>
  </w:style>
  <w:style w:type="paragraph" w:styleId="P338">
    <w:name w:val="Yprocdefsubsubclause-e"/>
    <w:basedOn w:val="P208"/>
    <w:pPr>
      <w:tabs>
        <w:tab w:val="clear" w:pos="1315" w:leader="none"/>
        <w:tab w:val="clear" w:pos="1435" w:leader="none"/>
        <w:tab w:val="right" w:pos="1555" w:leader="none"/>
        <w:tab w:val="left" w:pos="1675" w:leader="none"/>
      </w:tabs>
      <w:ind w:hanging="1440" w:left="1680"/>
    </w:pPr>
    <w:rPr/>
  </w:style>
  <w:style w:type="paragraph" w:styleId="P339">
    <w:name w:val="Yprocdefsubsubclause-f"/>
    <w:basedOn w:val="P338"/>
    <w:pPr/>
    <w:rPr>
      <w:lang w:val="fr-CA"/>
    </w:rPr>
  </w:style>
  <w:style w:type="paragraph" w:styleId="P340">
    <w:name w:val="Yprocdefsubsubpara-e"/>
    <w:basedOn w:val="P212"/>
    <w:pPr>
      <w:tabs>
        <w:tab w:val="right" w:pos="1555" w:leader="none"/>
        <w:tab w:val="left" w:pos="1675" w:leader="none"/>
      </w:tabs>
      <w:ind w:left="1675"/>
    </w:pPr>
    <w:rPr/>
  </w:style>
  <w:style w:type="paragraph" w:styleId="P341">
    <w:name w:val="Yprocdefsubsubpara-f"/>
    <w:basedOn w:val="P340"/>
    <w:pPr/>
    <w:rPr>
      <w:lang w:val="fr-CA"/>
    </w:rPr>
  </w:style>
  <w:style w:type="paragraph" w:styleId="P342">
    <w:name w:val="YprocSsubclause-e"/>
    <w:basedOn w:val="P219"/>
    <w:pPr>
      <w:ind w:left="1195"/>
    </w:pPr>
    <w:rPr/>
  </w:style>
  <w:style w:type="paragraph" w:styleId="P343">
    <w:name w:val="YprocSsubclause-f"/>
    <w:basedOn w:val="P342"/>
    <w:pPr/>
    <w:rPr>
      <w:lang w:val="fr-CA"/>
    </w:rPr>
  </w:style>
  <w:style w:type="paragraph" w:styleId="P344">
    <w:name w:val="YprocSsubpara-e"/>
    <w:basedOn w:val="P229"/>
    <w:pPr>
      <w:ind w:left="1195"/>
    </w:pPr>
    <w:rPr/>
  </w:style>
  <w:style w:type="paragraph" w:styleId="P345">
    <w:name w:val="YprocSsubpara-f"/>
    <w:basedOn w:val="P344"/>
    <w:pPr/>
    <w:rPr>
      <w:lang w:val="fr-CA"/>
    </w:rPr>
  </w:style>
  <w:style w:type="paragraph" w:styleId="P346">
    <w:name w:val="YprocSsubsubclause-e"/>
    <w:basedOn w:val="P222"/>
    <w:pPr>
      <w:ind w:left="1675"/>
    </w:pPr>
    <w:rPr/>
  </w:style>
  <w:style w:type="paragraph" w:styleId="P347">
    <w:name w:val="YprocSsubsubclause-f"/>
    <w:basedOn w:val="P346"/>
    <w:pPr/>
    <w:rPr>
      <w:lang w:val="fr-CA"/>
    </w:rPr>
  </w:style>
  <w:style w:type="paragraph" w:styleId="P348">
    <w:name w:val="YprocSsubsubpara-e"/>
    <w:basedOn w:val="P231"/>
    <w:pPr>
      <w:ind w:left="1675"/>
    </w:pPr>
    <w:rPr/>
  </w:style>
  <w:style w:type="paragraph" w:styleId="P349">
    <w:name w:val="YprocSsubsubpara-f"/>
    <w:basedOn w:val="P348"/>
    <w:pPr/>
    <w:rPr>
      <w:lang w:val="fr-CA"/>
    </w:rPr>
  </w:style>
  <w:style w:type="paragraph" w:styleId="P350">
    <w:name w:val="Yprocsubclause-e"/>
    <w:basedOn w:val="P219"/>
    <w:pPr>
      <w:tabs>
        <w:tab w:val="clear" w:pos="838" w:leader="none"/>
        <w:tab w:val="clear" w:pos="955" w:leader="none"/>
        <w:tab w:val="right" w:pos="1078" w:leader="none"/>
        <w:tab w:val="left" w:pos="1195" w:leader="none"/>
      </w:tabs>
      <w:ind w:left="1195"/>
    </w:pPr>
    <w:rPr/>
  </w:style>
  <w:style w:type="paragraph" w:styleId="P351">
    <w:name w:val="Yprocsubclause-f"/>
    <w:basedOn w:val="P350"/>
    <w:pPr/>
    <w:rPr>
      <w:lang w:val="fr-CA"/>
    </w:rPr>
  </w:style>
  <w:style w:type="paragraph" w:styleId="P352">
    <w:name w:val="Yprocsubpara-e"/>
    <w:basedOn w:val="P229"/>
    <w:pPr>
      <w:tabs>
        <w:tab w:val="clear" w:pos="837" w:leader="none"/>
        <w:tab w:val="clear" w:pos="956" w:leader="none"/>
        <w:tab w:val="right" w:pos="1078" w:leader="none"/>
        <w:tab w:val="left" w:pos="1195" w:leader="none"/>
      </w:tabs>
      <w:ind w:left="1195"/>
    </w:pPr>
    <w:rPr/>
  </w:style>
  <w:style w:type="paragraph" w:styleId="P353">
    <w:name w:val="Yprocsubpara-f"/>
    <w:basedOn w:val="P352"/>
    <w:pPr/>
    <w:rPr>
      <w:lang w:val="fr-CA"/>
    </w:rPr>
  </w:style>
  <w:style w:type="paragraph" w:styleId="P354">
    <w:name w:val="Yprocsubsubclause-e"/>
    <w:basedOn w:val="P221"/>
    <w:pPr>
      <w:tabs>
        <w:tab w:val="clear" w:pos="1315" w:leader="none"/>
        <w:tab w:val="clear" w:pos="1435" w:leader="none"/>
        <w:tab w:val="right" w:pos="1555" w:leader="none"/>
        <w:tab w:val="left" w:pos="1675" w:leader="none"/>
      </w:tabs>
      <w:ind w:left="1675"/>
    </w:pPr>
    <w:rPr/>
  </w:style>
  <w:style w:type="paragraph" w:styleId="P355">
    <w:name w:val="Yprocsubsubclause-f"/>
    <w:basedOn w:val="P354"/>
    <w:pPr/>
    <w:rPr>
      <w:lang w:val="fr-CA"/>
    </w:rPr>
  </w:style>
  <w:style w:type="paragraph" w:styleId="P356">
    <w:name w:val="Yprocsubsubpara-e"/>
    <w:basedOn w:val="P231"/>
    <w:pPr>
      <w:tabs>
        <w:tab w:val="clear" w:pos="1315" w:leader="none"/>
        <w:tab w:val="clear" w:pos="1435" w:leader="none"/>
        <w:tab w:val="right" w:pos="1555" w:leader="none"/>
        <w:tab w:val="left" w:pos="1675" w:leader="none"/>
      </w:tabs>
      <w:ind w:left="1675"/>
    </w:pPr>
    <w:rPr/>
  </w:style>
  <w:style w:type="paragraph" w:styleId="P357">
    <w:name w:val="Yprocsubsubpara-f"/>
    <w:basedOn w:val="P356"/>
    <w:pPr/>
    <w:rPr>
      <w:lang w:val="fr-CA"/>
    </w:rPr>
  </w:style>
  <w:style w:type="paragraph" w:styleId="P358">
    <w:name w:val="Yprocsubsubsubclause-e"/>
    <w:basedOn w:val="P223"/>
    <w:pPr>
      <w:tabs>
        <w:tab w:val="clear" w:pos="1675" w:leader="none"/>
        <w:tab w:val="clear" w:pos="1793" w:leader="none"/>
        <w:tab w:val="right" w:pos="1915" w:leader="none"/>
        <w:tab w:val="left" w:pos="2033" w:leader="none"/>
      </w:tabs>
      <w:ind w:left="2033"/>
    </w:pPr>
    <w:rPr/>
  </w:style>
  <w:style w:type="paragraph" w:styleId="P359">
    <w:name w:val="Yprocsubsubsubclause-f"/>
    <w:basedOn w:val="P358"/>
    <w:pPr/>
    <w:rPr>
      <w:lang w:val="fr-CA"/>
    </w:rPr>
  </w:style>
  <w:style w:type="paragraph" w:styleId="P360">
    <w:name w:val="Yprocsubsubsubpara-e"/>
    <w:basedOn w:val="P233"/>
    <w:pPr>
      <w:tabs>
        <w:tab w:val="clear" w:pos="1675" w:leader="none"/>
        <w:tab w:val="clear" w:pos="1793" w:leader="none"/>
        <w:tab w:val="right" w:pos="1915" w:leader="none"/>
        <w:tab w:val="left" w:pos="2033" w:leader="none"/>
      </w:tabs>
      <w:ind w:left="2033"/>
    </w:pPr>
    <w:rPr/>
  </w:style>
  <w:style w:type="paragraph" w:styleId="P361">
    <w:name w:val="Yprocsubsubsubpara-f"/>
    <w:basedOn w:val="P360"/>
    <w:pPr/>
    <w:rPr>
      <w:lang w:val="fr-CA"/>
    </w:rPr>
  </w:style>
  <w:style w:type="paragraph" w:styleId="P362">
    <w:name w:val="YprocPnote-e"/>
    <w:basedOn w:val="P93"/>
    <w:pPr>
      <w:ind w:left="240"/>
    </w:pPr>
    <w:rPr/>
  </w:style>
  <w:style w:type="paragraph" w:styleId="P363">
    <w:name w:val="YprocPnote-f"/>
    <w:basedOn w:val="P362"/>
    <w:pPr/>
    <w:rPr>
      <w:lang w:val="fr-CA"/>
    </w:rPr>
  </w:style>
  <w:style w:type="paragraph" w:styleId="P364">
    <w:name w:val="StatuteHeader"/>
    <w:basedOn w:val="P0"/>
    <w:pPr>
      <w:tabs>
        <w:tab w:val="center" w:pos="5040" w:leader="none"/>
        <w:tab w:val="right" w:pos="10080" w:leader="none"/>
      </w:tabs>
    </w:pPr>
    <w:rPr>
      <w:lang w:val="en-GB"/>
    </w:rPr>
  </w:style>
  <w:style w:type="paragraph" w:styleId="P365">
    <w:name w:val="Notice"/>
    <w:basedOn w:val="P70"/>
    <w:pPr>
      <w:spacing w:before="80" w:after="0" w:beforeAutospacing="0" w:afterAutospacing="0"/>
    </w:pPr>
    <w:rPr>
      <w:i w:val="0"/>
      <w:color w:val="FF0000"/>
    </w:rPr>
  </w:style>
  <w:style w:type="paragraph" w:styleId="P366">
    <w:name w:val="procparagraph-e"/>
    <w:basedOn w:val="P33"/>
    <w:pPr>
      <w:shd w:val="clear" w:fill="D9D9D9"/>
      <w:spacing w:lineRule="exact" w:line="180" w:beforeAutospacing="0" w:afterAutospacing="0"/>
    </w:pPr>
    <w:rPr>
      <w:b w:val="1"/>
      <w:sz w:val="16"/>
    </w:rPr>
  </w:style>
  <w:style w:type="paragraph" w:styleId="P367">
    <w:name w:val="procparagraph-f"/>
    <w:basedOn w:val="P366"/>
    <w:pPr/>
    <w:rPr>
      <w:lang w:val="fr-CA"/>
    </w:rPr>
  </w:style>
  <w:style w:type="paragraph" w:styleId="P368">
    <w:name w:val="procclause-e"/>
    <w:basedOn w:val="P26"/>
    <w:pPr>
      <w:shd w:val="clear" w:fill="D9D9D9"/>
      <w:spacing w:lineRule="exact" w:line="180" w:beforeAutospacing="0" w:afterAutospacing="0"/>
    </w:pPr>
    <w:rPr>
      <w:b w:val="1"/>
      <w:sz w:val="16"/>
    </w:rPr>
  </w:style>
  <w:style w:type="paragraph" w:styleId="P369">
    <w:name w:val="procclause-f"/>
    <w:basedOn w:val="P368"/>
    <w:pPr/>
    <w:rPr>
      <w:lang w:val="fr-CA"/>
    </w:rPr>
  </w:style>
  <w:style w:type="paragraph" w:styleId="P370">
    <w:name w:val="TOCid-e"/>
    <w:basedOn w:val="P163"/>
    <w:pPr/>
    <w:rPr>
      <w:color w:val="0000FF"/>
      <w:u w:val="single" w:color="0000FF"/>
    </w:rPr>
  </w:style>
  <w:style w:type="paragraph" w:styleId="P371">
    <w:name w:val="TOCid-f"/>
    <w:basedOn w:val="P370"/>
    <w:pPr/>
    <w:rPr>
      <w:lang w:val="fr-CA"/>
    </w:rPr>
  </w:style>
  <w:style w:type="paragraph" w:styleId="P372">
    <w:name w:val="TOCheadCenter-e"/>
    <w:basedOn w:val="P163"/>
    <w:pPr>
      <w:jc w:val="center"/>
    </w:pPr>
    <w:rPr>
      <w:color w:val="0000FF"/>
      <w:u w:val="single" w:color="0000FF"/>
    </w:rPr>
  </w:style>
  <w:style w:type="paragraph" w:styleId="P373">
    <w:name w:val="TOCheadCenter-f"/>
    <w:basedOn w:val="P372"/>
    <w:pPr/>
    <w:rPr>
      <w:lang w:val="fr-CA"/>
    </w:rPr>
  </w:style>
  <w:style w:type="paragraph" w:styleId="P374">
    <w:name w:val="TOCtable-e"/>
    <w:basedOn w:val="P163"/>
    <w:pPr/>
    <w:rPr>
      <w:color w:val="0000FF"/>
      <w:u w:val="single" w:color="0000FF"/>
    </w:rPr>
  </w:style>
  <w:style w:type="paragraph" w:styleId="P375">
    <w:name w:val="TOCtable-f"/>
    <w:basedOn w:val="P374"/>
    <w:pPr/>
    <w:rPr>
      <w:lang w:val="fr-CA"/>
    </w:rPr>
  </w:style>
  <w:style w:type="paragraph" w:styleId="P376">
    <w:name w:val="TOCschedCenter-e"/>
    <w:basedOn w:val="P377"/>
    <w:pPr/>
    <w:rPr>
      <w:b w:val="0"/>
    </w:rPr>
  </w:style>
  <w:style w:type="paragraph" w:styleId="P377">
    <w:name w:val="TOCpartCenter-e"/>
    <w:basedOn w:val="P163"/>
    <w:pPr>
      <w:jc w:val="center"/>
    </w:pPr>
    <w:rPr>
      <w:b w:val="1"/>
    </w:rPr>
  </w:style>
  <w:style w:type="paragraph" w:styleId="P378">
    <w:name w:val="TOCschedCenter-f"/>
    <w:basedOn w:val="P376"/>
    <w:pPr/>
    <w:rPr>
      <w:lang w:val="fr-CA"/>
    </w:rPr>
  </w:style>
  <w:style w:type="paragraph" w:styleId="P379">
    <w:name w:val="TOCpartCenter-f"/>
    <w:basedOn w:val="P377"/>
    <w:pPr/>
    <w:rPr>
      <w:lang w:val="fr-CA"/>
    </w:rPr>
  </w:style>
  <w:style w:type="paragraph" w:styleId="P380">
    <w:name w:val="issue-f"/>
    <w:basedOn w:val="P381"/>
    <w:pPr/>
    <w:rPr>
      <w:lang w:val="fr-CA"/>
    </w:rPr>
  </w:style>
  <w:style w:type="paragraph" w:styleId="P381">
    <w:name w:val="issue-e"/>
    <w:pPr>
      <w:tabs>
        <w:tab w:val="left" w:pos="0" w:leader="none"/>
      </w:tabs>
      <w:spacing w:lineRule="exact" w:line="190" w:before="71" w:after="717" w:beforeAutospacing="0" w:afterAutospacing="0"/>
    </w:pPr>
    <w:rPr>
      <w:lang w:val="en-GB" w:eastAsia="en-US"/>
    </w:rPr>
  </w:style>
  <w:style w:type="paragraph" w:styleId="P382">
    <w:name w:val="transsection-e"/>
    <w:basedOn w:val="P99"/>
    <w:pPr/>
    <w:rPr/>
  </w:style>
  <w:style w:type="paragraph" w:styleId="P383">
    <w:name w:val="transsection-f"/>
    <w:basedOn w:val="P101"/>
    <w:pPr/>
    <w:rPr/>
  </w:style>
  <w:style w:type="paragraph" w:styleId="P384">
    <w:name w:val="transsubsection-e"/>
    <w:basedOn w:val="P108"/>
    <w:pPr/>
    <w:rPr/>
  </w:style>
  <w:style w:type="paragraph" w:styleId="P385">
    <w:name w:val="transsubsection-f"/>
    <w:basedOn w:val="P110"/>
    <w:pPr/>
    <w:rPr/>
  </w:style>
  <w:style w:type="paragraph" w:styleId="P386">
    <w:name w:val="Yprocpartnum-e"/>
    <w:basedOn w:val="P198"/>
    <w:pPr/>
    <w:rPr/>
  </w:style>
  <w:style w:type="paragraph" w:styleId="P387">
    <w:name w:val="Yprocpartnum-f"/>
    <w:basedOn w:val="P386"/>
    <w:pPr/>
    <w:rPr>
      <w:lang w:val="fr-CA"/>
    </w:rPr>
  </w:style>
  <w:style w:type="paragraph" w:styleId="P388">
    <w:name w:val="NoticeAmend"/>
    <w:basedOn w:val="P365"/>
    <w:pPr>
      <w:tabs>
        <w:tab w:val="clear" w:pos="1440" w:leader="none"/>
        <w:tab w:val="clear" w:pos="2880" w:leader="none"/>
      </w:tabs>
      <w:ind w:left="1776"/>
    </w:pPr>
    <w:rPr/>
  </w:style>
  <w:style w:type="paragraph" w:styleId="P389">
    <w:name w:val="SeeSource"/>
    <w:basedOn w:val="P365"/>
    <w:pPr/>
    <w:rPr/>
  </w:style>
  <w:style w:type="paragraph" w:styleId="P390">
    <w:name w:val="NoticeDisclaimer"/>
    <w:basedOn w:val="P365"/>
    <w:pPr>
      <w:spacing w:after="91" w:beforeAutospacing="0" w:afterAutospacing="0"/>
    </w:pPr>
    <w:rPr/>
  </w:style>
  <w:style w:type="paragraph" w:styleId="P391">
    <w:name w:val="Standard-e"/>
    <w:basedOn w:val="P100"/>
    <w:pPr/>
    <w:rPr/>
  </w:style>
  <w:style w:type="paragraph" w:styleId="P392">
    <w:name w:val="Standard-f"/>
    <w:basedOn w:val="P133"/>
    <w:pPr/>
    <w:rPr/>
  </w:style>
  <w:style w:type="paragraph" w:styleId="P393">
    <w:name w:val="Ppartnum-e"/>
    <w:basedOn w:val="P81"/>
    <w:pPr/>
    <w:rPr/>
  </w:style>
  <w:style w:type="paragraph" w:styleId="P394">
    <w:name w:val="Ppartnum-f"/>
    <w:basedOn w:val="P393"/>
    <w:pPr/>
    <w:rPr>
      <w:lang w:val="fr-CA"/>
    </w:rPr>
  </w:style>
  <w:style w:type="paragraph" w:styleId="P39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396">
    <w:name w:val="Yheadingx-f"/>
    <w:basedOn w:val="P397"/>
    <w:pPr/>
    <w:rPr>
      <w:lang w:val="fr-CA"/>
    </w:rPr>
  </w:style>
  <w:style w:type="paragraph" w:styleId="P397">
    <w:name w:val="Yheadingx-e"/>
    <w:basedOn w:val="P62"/>
    <w:pPr>
      <w:shd w:val="clear" w:fill="D9D9D9"/>
    </w:pPr>
    <w:rPr/>
  </w:style>
  <w:style w:type="paragraph" w:styleId="P398">
    <w:name w:val="Yschedule-e"/>
    <w:basedOn w:val="P123"/>
    <w:pPr>
      <w:shd w:val="clear" w:fill="D9D9D9"/>
    </w:pPr>
    <w:rPr/>
  </w:style>
  <w:style w:type="paragraph" w:styleId="P399">
    <w:name w:val="Yschedule-f"/>
    <w:basedOn w:val="P398"/>
    <w:pPr/>
    <w:rPr>
      <w:lang w:val="fr-CA"/>
    </w:rPr>
  </w:style>
  <w:style w:type="paragraph" w:styleId="P400">
    <w:name w:val="act-f"/>
    <w:basedOn w:val="P395"/>
    <w:pPr/>
    <w:rPr>
      <w:lang w:val="fr-CA"/>
    </w:rPr>
  </w:style>
  <w:style w:type="paragraph" w:styleId="P401">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02">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03">
    <w:name w:val="form-f"/>
    <w:basedOn w:val="P402"/>
    <w:pPr/>
    <w:rPr>
      <w:lang w:val="fr-CA"/>
    </w:rPr>
  </w:style>
  <w:style w:type="paragraph" w:styleId="P404">
    <w:name w:val="ruleb-e"/>
    <w:pPr>
      <w:tabs>
        <w:tab w:val="left" w:pos="0" w:leader="none"/>
      </w:tabs>
      <w:suppressAutoHyphens w:val="1"/>
      <w:spacing w:lineRule="exact" w:line="190" w:before="139" w:beforeAutospacing="0" w:afterAutospacing="0"/>
    </w:pPr>
    <w:rPr>
      <w:b w:val="1"/>
      <w:lang w:val="en-GB" w:eastAsia="en-US"/>
    </w:rPr>
  </w:style>
  <w:style w:type="paragraph" w:styleId="P405">
    <w:name w:val="ruleb-f"/>
    <w:basedOn w:val="P404"/>
    <w:pPr/>
    <w:rPr>
      <w:lang w:val="fr-CA"/>
    </w:rPr>
  </w:style>
  <w:style w:type="paragraph" w:styleId="P406">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07">
    <w:name w:val="rulec-f"/>
    <w:basedOn w:val="P406"/>
    <w:pPr/>
    <w:rPr>
      <w:lang w:val="fr-CA"/>
    </w:rPr>
  </w:style>
  <w:style w:type="paragraph" w:styleId="P408">
    <w:name w:val="rulei-e"/>
    <w:pPr>
      <w:tabs>
        <w:tab w:val="left" w:pos="0" w:leader="none"/>
      </w:tabs>
      <w:suppressAutoHyphens w:val="1"/>
      <w:spacing w:lineRule="exact" w:line="190" w:before="139" w:beforeAutospacing="0" w:afterAutospacing="0"/>
    </w:pPr>
    <w:rPr>
      <w:b w:val="1"/>
      <w:i w:val="1"/>
      <w:lang w:val="en-GB" w:eastAsia="en-US"/>
    </w:rPr>
  </w:style>
  <w:style w:type="paragraph" w:styleId="P409">
    <w:name w:val="rulei-f"/>
    <w:basedOn w:val="P408"/>
    <w:pPr/>
    <w:rPr>
      <w:lang w:val="fr-CA"/>
    </w:rPr>
  </w:style>
  <w:style w:type="paragraph" w:styleId="P410">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11">
    <w:name w:val="rulel-f"/>
    <w:basedOn w:val="P410"/>
    <w:pPr/>
    <w:rPr>
      <w:lang w:val="fr-CA"/>
    </w:rPr>
  </w:style>
  <w:style w:type="paragraph" w:styleId="P412">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13">
    <w:name w:val="subject-f"/>
    <w:basedOn w:val="P412"/>
    <w:pPr/>
    <w:rPr>
      <w:lang w:val="fr-CA"/>
    </w:rPr>
  </w:style>
  <w:style w:type="paragraph" w:styleId="P414">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15">
    <w:name w:val="Yminnote-e"/>
    <w:basedOn w:val="P70"/>
    <w:pPr>
      <w:shd w:val="clear" w:fill="D9D9D9"/>
    </w:pPr>
    <w:rPr/>
  </w:style>
  <w:style w:type="paragraph" w:styleId="P41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17">
    <w:name w:val="regaction-e"/>
    <w:basedOn w:val="P0"/>
    <w:pPr>
      <w:keepNext w:val="1"/>
      <w:suppressAutoHyphens w:val="1"/>
      <w:jc w:val="center"/>
    </w:pPr>
    <w:rPr>
      <w:lang w:val="en-GB"/>
    </w:rPr>
  </w:style>
  <w:style w:type="paragraph" w:styleId="P418">
    <w:name w:val="ActTitle-f"/>
    <w:basedOn w:val="P416"/>
    <w:pPr/>
    <w:rPr>
      <w:lang w:val="fr-CA"/>
    </w:rPr>
  </w:style>
  <w:style w:type="paragraph" w:styleId="P419">
    <w:name w:val="regaction-f"/>
    <w:basedOn w:val="P417"/>
    <w:pPr/>
    <w:rPr>
      <w:lang w:val="fr-CA"/>
    </w:rPr>
  </w:style>
  <w:style w:type="paragraph" w:styleId="P420">
    <w:name w:val="dated-e"/>
    <w:pPr>
      <w:keepNext w:val="1"/>
      <w:tabs>
        <w:tab w:val="left" w:pos="0" w:leader="none"/>
      </w:tabs>
      <w:spacing w:lineRule="exact" w:line="190" w:before="289" w:after="239" w:beforeAutospacing="0" w:afterAutospacing="0"/>
    </w:pPr>
    <w:rPr>
      <w:lang w:val="en-GB" w:eastAsia="en-US"/>
    </w:rPr>
  </w:style>
  <w:style w:type="paragraph" w:styleId="P421">
    <w:name w:val="dated-f"/>
    <w:basedOn w:val="P420"/>
    <w:pPr/>
    <w:rPr>
      <w:lang w:val="fr-CA"/>
    </w:rPr>
  </w:style>
  <w:style w:type="paragraph" w:styleId="P422">
    <w:name w:val="made/app/filed-f"/>
    <w:basedOn w:val="P423"/>
    <w:pPr/>
    <w:rPr>
      <w:lang w:val="fr-CA"/>
    </w:rPr>
  </w:style>
  <w:style w:type="paragraph" w:styleId="P42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424">
    <w:name w:val="regtitleold-e"/>
    <w:basedOn w:val="P12"/>
    <w:pPr/>
    <w:rPr>
      <w:rFonts w:ascii="Times New (W1)" w:hAnsi="Times New (W1)"/>
      <w:b w:val="0"/>
      <w:sz w:val="20"/>
    </w:rPr>
  </w:style>
  <w:style w:type="paragraph" w:styleId="P425">
    <w:name w:val="regtitleold-f"/>
    <w:basedOn w:val="P424"/>
    <w:pPr/>
    <w:rPr>
      <w:lang w:val="fr-CA"/>
    </w:rPr>
  </w:style>
  <w:style w:type="paragraph" w:styleId="P426">
    <w:name w:val="commiss-f"/>
    <w:basedOn w:val="P401"/>
    <w:pPr/>
    <w:rPr>
      <w:lang w:val="fr-CA"/>
    </w:rPr>
  </w:style>
  <w:style w:type="paragraph" w:styleId="P427">
    <w:name w:val="Yact-e"/>
    <w:basedOn w:val="P395"/>
    <w:pPr>
      <w:shd w:val="clear" w:fill="D9D9D9"/>
    </w:pPr>
    <w:rPr/>
  </w:style>
  <w:style w:type="paragraph" w:styleId="P428">
    <w:name w:val="Yact-f"/>
    <w:basedOn w:val="P427"/>
    <w:pPr/>
    <w:rPr>
      <w:lang w:val="fr-CA"/>
    </w:rPr>
  </w:style>
  <w:style w:type="paragraph" w:styleId="P429">
    <w:name w:val="Yform-e"/>
    <w:basedOn w:val="P402"/>
    <w:pPr>
      <w:shd w:val="clear" w:fill="D9D9D9"/>
    </w:pPr>
    <w:rPr/>
  </w:style>
  <w:style w:type="paragraph" w:styleId="P430">
    <w:name w:val="Yform-f"/>
    <w:basedOn w:val="P429"/>
    <w:pPr/>
    <w:rPr>
      <w:lang w:val="fr-CA"/>
    </w:rPr>
  </w:style>
  <w:style w:type="paragraph" w:styleId="P431">
    <w:name w:val="note-f"/>
    <w:basedOn w:val="P134"/>
    <w:pPr>
      <w:tabs>
        <w:tab w:val="left" w:pos="-977" w:leader="none"/>
        <w:tab w:val="clear" w:pos="-578" w:leader="none"/>
        <w:tab w:val="clear" w:pos="578" w:leader="none"/>
        <w:tab w:val="left" w:pos="977" w:leader="none"/>
      </w:tabs>
    </w:pPr>
    <w:rPr>
      <w:lang w:val="fr-CA"/>
    </w:rPr>
  </w:style>
  <w:style w:type="paragraph" w:styleId="P432">
    <w:name w:val="Yminnote-f"/>
    <w:basedOn w:val="P415"/>
    <w:pPr/>
    <w:rPr>
      <w:lang w:val="fr-CA"/>
    </w:rPr>
  </w:style>
  <w:style w:type="paragraph" w:styleId="P433">
    <w:name w:val="Yruleb-e"/>
    <w:basedOn w:val="P404"/>
    <w:pPr>
      <w:shd w:val="clear" w:fill="D9D9D9"/>
    </w:pPr>
    <w:rPr/>
  </w:style>
  <w:style w:type="paragraph" w:styleId="P434">
    <w:name w:val="Yruleb-f"/>
    <w:basedOn w:val="P433"/>
    <w:pPr/>
    <w:rPr>
      <w:lang w:val="fr-CA"/>
    </w:rPr>
  </w:style>
  <w:style w:type="paragraph" w:styleId="P435">
    <w:name w:val="Yrulel-e"/>
    <w:basedOn w:val="P410"/>
    <w:pPr>
      <w:shd w:val="clear" w:fill="D9D9D9"/>
    </w:pPr>
    <w:rPr/>
  </w:style>
  <w:style w:type="paragraph" w:styleId="P436">
    <w:name w:val="Yrulel-f"/>
    <w:basedOn w:val="P435"/>
    <w:pPr/>
    <w:rPr>
      <w:lang w:val="fr-CA"/>
    </w:rPr>
  </w:style>
  <w:style w:type="paragraph" w:styleId="P437">
    <w:name w:val="Yrulec-e"/>
    <w:basedOn w:val="P406"/>
    <w:pPr>
      <w:shd w:val="clear" w:fill="D9D9D9"/>
    </w:pPr>
    <w:rPr/>
  </w:style>
  <w:style w:type="paragraph" w:styleId="P438">
    <w:name w:val="Yrulec-f"/>
    <w:basedOn w:val="P437"/>
    <w:pPr/>
    <w:rPr>
      <w:lang w:val="fr-CA"/>
    </w:rPr>
  </w:style>
  <w:style w:type="paragraph" w:styleId="P439">
    <w:name w:val="Yrulei-e"/>
    <w:basedOn w:val="P408"/>
    <w:pPr>
      <w:shd w:val="clear" w:fill="D9D9D9"/>
    </w:pPr>
    <w:rPr/>
  </w:style>
  <w:style w:type="paragraph" w:styleId="P440">
    <w:name w:val="Yrulei-f"/>
    <w:basedOn w:val="P439"/>
    <w:pPr/>
    <w:rPr>
      <w:lang w:val="fr-CA"/>
    </w:rPr>
  </w:style>
  <w:style w:type="paragraph" w:styleId="P441">
    <w:name w:val="Ysubject-e"/>
    <w:basedOn w:val="P412"/>
    <w:pPr>
      <w:shd w:val="clear" w:fill="D9D9D9"/>
    </w:pPr>
    <w:rPr/>
  </w:style>
  <w:style w:type="paragraph" w:styleId="P442">
    <w:name w:val="Ysubject-f"/>
    <w:basedOn w:val="P441"/>
    <w:pPr/>
    <w:rPr>
      <w:lang w:val="fr-CA"/>
    </w:rPr>
  </w:style>
  <w:style w:type="paragraph" w:styleId="P443">
    <w:name w:val="Yheadnote-e"/>
    <w:basedOn w:val="P301"/>
    <w:pPr>
      <w:shd w:val="clear" w:fill="D9D9D9"/>
    </w:pPr>
    <w:rPr/>
  </w:style>
  <w:style w:type="paragraph" w:styleId="P444">
    <w:name w:val="Yheadnote-f"/>
    <w:basedOn w:val="P443"/>
    <w:pPr/>
    <w:rPr>
      <w:lang w:val="fr-CA"/>
    </w:rPr>
  </w:style>
  <w:style w:type="paragraph" w:styleId="P445">
    <w:name w:val="TOChead-f"/>
    <w:basedOn w:val="P446"/>
    <w:pPr/>
    <w:rPr>
      <w:lang w:val="fr-CA"/>
    </w:rPr>
  </w:style>
  <w:style w:type="paragraph" w:styleId="P446">
    <w:name w:val="TOChead-e"/>
    <w:basedOn w:val="P163"/>
    <w:pPr/>
    <w:rPr>
      <w:color w:val="0000FF"/>
      <w:u w:val="single" w:color="0000FF"/>
    </w:rPr>
  </w:style>
  <w:style w:type="paragraph" w:styleId="P447">
    <w:name w:val="tablelevel1-e"/>
    <w:basedOn w:val="P163"/>
    <w:pPr>
      <w:tabs>
        <w:tab w:val="right" w:pos="240" w:leader="none"/>
        <w:tab w:val="left" w:pos="360" w:leader="none"/>
      </w:tabs>
      <w:spacing w:lineRule="exact" w:line="190" w:beforeAutospacing="0" w:afterAutospacing="0"/>
      <w:ind w:hanging="360" w:left="360"/>
    </w:pPr>
    <w:rPr/>
  </w:style>
  <w:style w:type="paragraph" w:styleId="P448">
    <w:name w:val="tablelevel1-f"/>
    <w:basedOn w:val="P447"/>
    <w:pPr/>
    <w:rPr>
      <w:lang w:val="fr-CA"/>
    </w:rPr>
  </w:style>
  <w:style w:type="paragraph" w:styleId="P449">
    <w:name w:val="tablelevel2-e"/>
    <w:basedOn w:val="P163"/>
    <w:pPr>
      <w:tabs>
        <w:tab w:val="right" w:pos="480" w:leader="none"/>
        <w:tab w:val="left" w:pos="600" w:leader="none"/>
      </w:tabs>
      <w:spacing w:lineRule="exact" w:line="190" w:beforeAutospacing="0" w:afterAutospacing="0"/>
      <w:ind w:hanging="600" w:left="600"/>
    </w:pPr>
    <w:rPr/>
  </w:style>
  <w:style w:type="paragraph" w:styleId="P450">
    <w:name w:val="tablelevel2-f"/>
    <w:basedOn w:val="P449"/>
    <w:pPr/>
    <w:rPr>
      <w:lang w:val="fr-CA"/>
    </w:rPr>
  </w:style>
  <w:style w:type="paragraph" w:styleId="P451">
    <w:name w:val="tablelevel3-e"/>
    <w:basedOn w:val="P163"/>
    <w:pPr>
      <w:tabs>
        <w:tab w:val="right" w:pos="720" w:leader="none"/>
        <w:tab w:val="left" w:pos="840" w:leader="none"/>
      </w:tabs>
      <w:spacing w:lineRule="exact" w:line="190" w:beforeAutospacing="0" w:afterAutospacing="0"/>
      <w:ind w:hanging="840" w:left="840"/>
    </w:pPr>
    <w:rPr/>
  </w:style>
  <w:style w:type="paragraph" w:styleId="P452">
    <w:name w:val="tablelevel3-f"/>
    <w:basedOn w:val="P451"/>
    <w:pPr/>
    <w:rPr>
      <w:lang w:val="fr-CA"/>
    </w:rPr>
  </w:style>
  <w:style w:type="paragraph" w:styleId="P453">
    <w:name w:val="tablelevel4-e"/>
    <w:basedOn w:val="P163"/>
    <w:pPr>
      <w:tabs>
        <w:tab w:val="right" w:pos="960" w:leader="none"/>
        <w:tab w:val="left" w:pos="1080" w:leader="none"/>
      </w:tabs>
      <w:spacing w:lineRule="exact" w:line="190" w:beforeAutospacing="0" w:afterAutospacing="0"/>
      <w:ind w:hanging="1080" w:left="1080"/>
    </w:pPr>
    <w:rPr/>
  </w:style>
  <w:style w:type="paragraph" w:styleId="P454">
    <w:name w:val="tablelevel4-f"/>
    <w:basedOn w:val="P453"/>
    <w:pPr/>
    <w:rPr>
      <w:lang w:val="fr-CA"/>
    </w:rPr>
  </w:style>
  <w:style w:type="paragraph" w:styleId="P455">
    <w:name w:val="tablelevel1x-e"/>
    <w:basedOn w:val="P163"/>
    <w:pPr>
      <w:spacing w:lineRule="exact" w:line="190" w:beforeAutospacing="0" w:afterAutospacing="0"/>
      <w:ind w:left="360"/>
    </w:pPr>
    <w:rPr/>
  </w:style>
  <w:style w:type="paragraph" w:styleId="P456">
    <w:name w:val="tablelevel1x-f"/>
    <w:basedOn w:val="P455"/>
    <w:pPr/>
    <w:rPr>
      <w:lang w:val="fr-CA"/>
    </w:rPr>
  </w:style>
  <w:style w:type="paragraph" w:styleId="P457">
    <w:name w:val="tablelevel2x-e"/>
    <w:basedOn w:val="P163"/>
    <w:pPr>
      <w:spacing w:lineRule="exact" w:line="190" w:beforeAutospacing="0" w:afterAutospacing="0"/>
      <w:ind w:left="600"/>
    </w:pPr>
    <w:rPr/>
  </w:style>
  <w:style w:type="paragraph" w:styleId="P458">
    <w:name w:val="tablelevel2x-f"/>
    <w:basedOn w:val="P457"/>
    <w:pPr/>
    <w:rPr>
      <w:lang w:val="fr-CA"/>
    </w:rPr>
  </w:style>
  <w:style w:type="paragraph" w:styleId="P459">
    <w:name w:val="tablelevel3x-e"/>
    <w:basedOn w:val="P163"/>
    <w:pPr>
      <w:spacing w:lineRule="exact" w:line="190" w:beforeAutospacing="0" w:afterAutospacing="0"/>
      <w:ind w:left="840"/>
    </w:pPr>
    <w:rPr/>
  </w:style>
  <w:style w:type="paragraph" w:styleId="P460">
    <w:name w:val="tablelevel3x-f"/>
    <w:basedOn w:val="P459"/>
    <w:pPr/>
    <w:rPr>
      <w:lang w:val="fr-CA"/>
    </w:rPr>
  </w:style>
  <w:style w:type="paragraph" w:styleId="P461">
    <w:name w:val="parawindt3-e"/>
    <w:basedOn w:val="P77"/>
    <w:pPr>
      <w:ind w:left="835"/>
    </w:pPr>
    <w:rPr/>
  </w:style>
  <w:style w:type="paragraph" w:styleId="P462">
    <w:name w:val="equationind1-f"/>
    <w:basedOn w:val="P463"/>
    <w:pPr/>
    <w:rPr>
      <w:lang w:val="fr-CA"/>
    </w:rPr>
  </w:style>
  <w:style w:type="paragraph" w:styleId="P463">
    <w:name w:val="equationind1-e"/>
    <w:basedOn w:val="P33"/>
    <w:pPr/>
    <w:rPr/>
  </w:style>
  <w:style w:type="paragraph" w:styleId="P464">
    <w:name w:val="equationind2-e"/>
    <w:basedOn w:val="P39"/>
    <w:pPr/>
    <w:rPr/>
  </w:style>
  <w:style w:type="paragraph" w:styleId="P465">
    <w:name w:val="equationind2-f"/>
    <w:basedOn w:val="P464"/>
    <w:pPr/>
    <w:rPr>
      <w:lang w:val="fr-CA"/>
    </w:rPr>
  </w:style>
  <w:style w:type="paragraph" w:styleId="P466">
    <w:name w:val="equationind3-e"/>
    <w:basedOn w:val="P45"/>
    <w:pPr/>
    <w:rPr/>
  </w:style>
  <w:style w:type="paragraph" w:styleId="P467">
    <w:name w:val="equationind3-f"/>
    <w:basedOn w:val="P466"/>
    <w:pPr/>
    <w:rPr>
      <w:lang w:val="fr-CA"/>
    </w:rPr>
  </w:style>
  <w:style w:type="paragraph" w:styleId="P468">
    <w:name w:val="equationind4-e"/>
    <w:basedOn w:val="P119"/>
    <w:pPr/>
    <w:rPr/>
  </w:style>
  <w:style w:type="paragraph" w:styleId="P469">
    <w:name w:val="equationind4-f"/>
    <w:basedOn w:val="P468"/>
    <w:pPr/>
    <w:rPr>
      <w:lang w:val="fr-CA"/>
    </w:rPr>
  </w:style>
  <w:style w:type="paragraph" w:styleId="P470">
    <w:name w:val="tablelevel4x-e"/>
    <w:basedOn w:val="P163"/>
    <w:pPr>
      <w:spacing w:lineRule="exact" w:line="190" w:beforeAutospacing="0" w:afterAutospacing="0"/>
      <w:ind w:left="1080"/>
    </w:pPr>
    <w:rPr/>
  </w:style>
  <w:style w:type="paragraph" w:styleId="P471">
    <w:name w:val="tablelevel4x-f"/>
    <w:basedOn w:val="P470"/>
    <w:pPr/>
    <w:rPr>
      <w:lang w:val="fr-CA"/>
    </w:rPr>
  </w:style>
  <w:style w:type="paragraph" w:styleId="P472">
    <w:name w:val="headnoteind-e"/>
    <w:basedOn w:val="P301"/>
    <w:pPr>
      <w:ind w:left="245"/>
    </w:pPr>
    <w:rPr/>
  </w:style>
  <w:style w:type="paragraph" w:styleId="P473">
    <w:name w:val="headnoteind-f"/>
    <w:basedOn w:val="P472"/>
    <w:pPr/>
    <w:rPr>
      <w:lang w:val="fr-CA"/>
    </w:rPr>
  </w:style>
  <w:style w:type="paragraph" w:styleId="P474">
    <w:name w:val="footnoteLeft-e"/>
    <w:basedOn w:val="P55"/>
    <w:pPr>
      <w:jc w:val="both"/>
    </w:pPr>
    <w:rPr/>
  </w:style>
  <w:style w:type="paragraph" w:styleId="P475">
    <w:name w:val="footnoteLeft-f"/>
    <w:basedOn w:val="P474"/>
    <w:pPr/>
    <w:rPr>
      <w:lang w:val="fr-CA"/>
    </w:rPr>
  </w:style>
  <w:style w:type="paragraph" w:styleId="P476">
    <w:name w:val="TOCpartLeft-e"/>
    <w:basedOn w:val="P163"/>
    <w:pPr/>
    <w:rPr>
      <w:b w:val="1"/>
    </w:rPr>
  </w:style>
  <w:style w:type="paragraph" w:styleId="P477">
    <w:name w:val="TOCpartLeft-f"/>
    <w:basedOn w:val="P476"/>
    <w:pPr/>
    <w:rPr>
      <w:lang w:val="fr-CA"/>
    </w:rPr>
  </w:style>
  <w:style w:type="paragraph" w:styleId="P478">
    <w:name w:val="TOCschedLeft-e"/>
    <w:basedOn w:val="P476"/>
    <w:pPr/>
    <w:rPr>
      <w:b w:val="0"/>
    </w:rPr>
  </w:style>
  <w:style w:type="paragraph" w:styleId="P479">
    <w:name w:val="TOCschedLeft-f"/>
    <w:basedOn w:val="P478"/>
    <w:pPr/>
    <w:rPr>
      <w:lang w:val="fr-CA"/>
    </w:rPr>
  </w:style>
  <w:style w:type="paragraph" w:styleId="P480">
    <w:name w:val="TOCheadLeft-e"/>
    <w:basedOn w:val="P372"/>
    <w:pPr>
      <w:jc w:val="left"/>
    </w:pPr>
    <w:rPr/>
  </w:style>
  <w:style w:type="paragraph" w:styleId="P481">
    <w:name w:val="TOCheadLeft-f"/>
    <w:basedOn w:val="P480"/>
    <w:pPr/>
    <w:rPr>
      <w:lang w:val="fr-CA"/>
    </w:rPr>
  </w:style>
  <w:style w:type="paragraph" w:styleId="P482">
    <w:name w:val="Yfootnote-e"/>
    <w:basedOn w:val="P55"/>
    <w:pPr>
      <w:shd w:val="clear" w:fill="D9D9D9"/>
    </w:pPr>
    <w:rPr/>
  </w:style>
  <w:style w:type="paragraph" w:styleId="P483">
    <w:name w:val="Yfootnote-f"/>
    <w:basedOn w:val="P191"/>
    <w:pPr>
      <w:shd w:val="clear" w:fill="D9D9D9"/>
    </w:pPr>
    <w:rPr/>
  </w:style>
  <w:style w:type="paragraph" w:styleId="P484">
    <w:name w:val="Yfootnoteleft-e"/>
    <w:basedOn w:val="P474"/>
    <w:pPr>
      <w:shd w:val="clear" w:fill="D9D9D9"/>
    </w:pPr>
    <w:rPr/>
  </w:style>
  <w:style w:type="paragraph" w:styleId="P485">
    <w:name w:val="Yfootnoteleft-f"/>
    <w:basedOn w:val="P475"/>
    <w:pPr>
      <w:shd w:val="clear" w:fill="D9D9D9"/>
    </w:pPr>
    <w:rPr/>
  </w:style>
  <w:style w:type="paragraph" w:styleId="P486">
    <w:name w:val="TOCpart-f"/>
    <w:basedOn w:val="P487"/>
    <w:pPr/>
    <w:rPr>
      <w:lang w:val="fr-CA"/>
    </w:rPr>
  </w:style>
  <w:style w:type="paragraph" w:styleId="P487">
    <w:name w:val="TOCpart-e"/>
    <w:basedOn w:val="P163"/>
    <w:pPr/>
    <w:rPr>
      <w:b w:val="1"/>
      <w:color w:val="0000FF"/>
      <w:u w:val="single" w:color="0000FF"/>
    </w:rPr>
  </w:style>
  <w:style w:type="paragraph" w:styleId="P488">
    <w:name w:val="TOCsched-f"/>
    <w:basedOn w:val="P489"/>
    <w:pPr/>
    <w:rPr>
      <w:lang w:val="fr-CA"/>
    </w:rPr>
  </w:style>
  <w:style w:type="paragraph" w:styleId="P489">
    <w:name w:val="TOCsched-e"/>
    <w:basedOn w:val="P163"/>
    <w:pPr/>
    <w:rPr>
      <w:color w:val="0000FF"/>
      <w:u w:val="single" w:color="0000FF"/>
    </w:rPr>
  </w:style>
  <w:style w:type="paragraph" w:styleId="P490">
    <w:name w:val="tocpartnum-f"/>
    <w:basedOn w:val="P414"/>
    <w:pPr/>
    <w:rPr>
      <w:lang w:val="fr-CA"/>
    </w:rPr>
  </w:style>
  <w:style w:type="paragraph" w:styleId="P491">
    <w:name w:val="partnumRevoked-e"/>
    <w:basedOn w:val="P81"/>
    <w:pPr/>
    <w:rPr>
      <w:b w:val="0"/>
      <w:caps w:val="0"/>
    </w:rPr>
  </w:style>
  <w:style w:type="paragraph" w:styleId="P492">
    <w:name w:val="partnumRevoked-f"/>
    <w:basedOn w:val="P491"/>
    <w:pPr/>
    <w:rPr>
      <w:lang w:val="fr-CA"/>
    </w:rPr>
  </w:style>
  <w:style w:type="paragraph" w:styleId="P493">
    <w:name w:val="scheduleRevoked-e"/>
    <w:basedOn w:val="P123"/>
    <w:pPr/>
    <w:rPr>
      <w:caps w:val="0"/>
    </w:rPr>
  </w:style>
  <w:style w:type="paragraph" w:styleId="P494">
    <w:name w:val="scheduleRevoked-f"/>
    <w:basedOn w:val="P493"/>
    <w:pPr/>
    <w:rPr>
      <w:lang w:val="fr-CA"/>
    </w:rPr>
  </w:style>
  <w:style w:type="paragraph" w:styleId="P495">
    <w:name w:val="formRevoked-e"/>
    <w:basedOn w:val="P402"/>
    <w:pPr/>
    <w:rPr>
      <w:caps w:val="0"/>
    </w:rPr>
  </w:style>
  <w:style w:type="paragraph" w:styleId="P496">
    <w:name w:val="formRevoked-f"/>
    <w:basedOn w:val="P495"/>
    <w:pPr/>
    <w:rPr>
      <w:lang w:val="fr-CA"/>
    </w:rPr>
  </w:style>
  <w:style w:type="paragraph" w:styleId="P497">
    <w:name w:val="OLCheader"/>
    <w:pPr>
      <w:widowControl w:val="0"/>
      <w:tabs>
        <w:tab w:val="center" w:pos="5160" w:leader="none"/>
        <w:tab w:val="right" w:pos="10080" w:leader="none"/>
      </w:tabs>
      <w:spacing w:lineRule="exact" w:line="160" w:beforeAutospacing="0" w:afterAutospacing="0"/>
    </w:pPr>
    <w:rPr>
      <w:lang w:eastAsia="en-US"/>
    </w:rPr>
  </w:style>
  <w:style w:type="paragraph" w:styleId="P498">
    <w:name w:val="OLCfooter"/>
    <w:pPr>
      <w:widowControl w:val="0"/>
      <w:tabs>
        <w:tab w:val="center" w:pos="5160" w:leader="none"/>
        <w:tab w:val="right" w:pos="10080" w:leader="none"/>
      </w:tabs>
      <w:spacing w:before="70" w:beforeAutospacing="0" w:afterAutospacing="0"/>
      <w:jc w:val="center"/>
    </w:pPr>
    <w:rPr>
      <w:lang w:eastAsia="en-US"/>
    </w:rPr>
  </w:style>
  <w:style w:type="paragraph" w:styleId="P499">
    <w:name w:val="Ytablelevel1-e"/>
    <w:basedOn w:val="P447"/>
    <w:pPr>
      <w:shd w:val="clear" w:fill="D9D9D9"/>
    </w:pPr>
    <w:rPr/>
  </w:style>
  <w:style w:type="paragraph" w:styleId="P500">
    <w:name w:val="Ytablelevel1-f"/>
    <w:basedOn w:val="P499"/>
    <w:pPr/>
    <w:rPr>
      <w:lang w:val="fr-CA"/>
    </w:rPr>
  </w:style>
  <w:style w:type="paragraph" w:styleId="P501">
    <w:name w:val="Ytablelevel1x-e"/>
    <w:basedOn w:val="P455"/>
    <w:pPr>
      <w:shd w:val="clear" w:fill="D9D9D9"/>
    </w:pPr>
    <w:rPr/>
  </w:style>
  <w:style w:type="paragraph" w:styleId="P502">
    <w:name w:val="Ytablelevel1x-f"/>
    <w:basedOn w:val="P501"/>
    <w:pPr/>
    <w:rPr>
      <w:lang w:val="fr-CA"/>
    </w:rPr>
  </w:style>
  <w:style w:type="paragraph" w:styleId="P503">
    <w:name w:val="Ytablelevel2-e"/>
    <w:basedOn w:val="P449"/>
    <w:pPr>
      <w:shd w:val="clear" w:fill="D9D9D9"/>
    </w:pPr>
    <w:rPr/>
  </w:style>
  <w:style w:type="paragraph" w:styleId="P504">
    <w:name w:val="Ytablelevel2-f"/>
    <w:basedOn w:val="P503"/>
    <w:pPr/>
    <w:rPr>
      <w:lang w:val="fr-CA"/>
    </w:rPr>
  </w:style>
  <w:style w:type="paragraph" w:styleId="P505">
    <w:name w:val="Ytablelevel2x-e"/>
    <w:basedOn w:val="P457"/>
    <w:pPr>
      <w:shd w:val="clear" w:fill="D9D9D9"/>
    </w:pPr>
    <w:rPr/>
  </w:style>
  <w:style w:type="paragraph" w:styleId="P506">
    <w:name w:val="Ytablelevel2x-f"/>
    <w:basedOn w:val="P505"/>
    <w:pPr/>
    <w:rPr>
      <w:lang w:val="fr-CA"/>
    </w:rPr>
  </w:style>
  <w:style w:type="paragraph" w:styleId="P507">
    <w:name w:val="Ytablelevel3-e"/>
    <w:basedOn w:val="P451"/>
    <w:pPr>
      <w:shd w:val="clear" w:fill="D9D9D9"/>
    </w:pPr>
    <w:rPr/>
  </w:style>
  <w:style w:type="paragraph" w:styleId="P508">
    <w:name w:val="Ytablelevel3-f"/>
    <w:basedOn w:val="P507"/>
    <w:pPr/>
    <w:rPr>
      <w:lang w:val="fr-CA"/>
    </w:rPr>
  </w:style>
  <w:style w:type="paragraph" w:styleId="P509">
    <w:name w:val="Ytablelevel3x-e"/>
    <w:basedOn w:val="P459"/>
    <w:pPr>
      <w:shd w:val="clear" w:fill="D9D9D9"/>
    </w:pPr>
    <w:rPr/>
  </w:style>
  <w:style w:type="paragraph" w:styleId="P510">
    <w:name w:val="Ytablelevel3x-f"/>
    <w:basedOn w:val="P509"/>
    <w:pPr/>
    <w:rPr>
      <w:lang w:val="fr-CA"/>
    </w:rPr>
  </w:style>
  <w:style w:type="paragraph" w:styleId="P511">
    <w:name w:val="Ytablelevel4-e"/>
    <w:basedOn w:val="P453"/>
    <w:pPr>
      <w:shd w:val="clear" w:fill="D9D9D9"/>
    </w:pPr>
    <w:rPr/>
  </w:style>
  <w:style w:type="paragraph" w:styleId="P512">
    <w:name w:val="Ytablelevel4-f"/>
    <w:basedOn w:val="P511"/>
    <w:pPr/>
    <w:rPr>
      <w:lang w:val="fr-CA"/>
    </w:rPr>
  </w:style>
  <w:style w:type="paragraph" w:styleId="P513">
    <w:name w:val="Ytablelevel4x-e"/>
    <w:basedOn w:val="P470"/>
    <w:pPr>
      <w:shd w:val="clear" w:fill="D9D9D9"/>
    </w:pPr>
    <w:rPr/>
  </w:style>
  <w:style w:type="paragraph" w:styleId="P514">
    <w:name w:val="Ytablelevel4x-f"/>
    <w:basedOn w:val="P513"/>
    <w:pPr/>
    <w:rPr>
      <w:lang w:val="fr-CA"/>
    </w:rPr>
  </w:style>
  <w:style w:type="paragraph" w:styleId="P515">
    <w:name w:val="sdefsubclause-e"/>
    <w:basedOn w:val="P144"/>
    <w:pPr/>
    <w:rPr/>
  </w:style>
  <w:style w:type="paragraph" w:styleId="P516">
    <w:name w:val="sdefsubclause-f"/>
    <w:basedOn w:val="P515"/>
    <w:pPr/>
    <w:rPr>
      <w:lang w:val="fr-CA"/>
    </w:rPr>
  </w:style>
  <w:style w:type="paragraph" w:styleId="P517">
    <w:name w:val="Ysdefsubclause-e"/>
    <w:basedOn w:val="P515"/>
    <w:pPr>
      <w:shd w:val="clear" w:fill="D9D9D9"/>
    </w:pPr>
    <w:rPr/>
  </w:style>
  <w:style w:type="paragraph" w:styleId="P518">
    <w:name w:val="Ysdefsubclause-f"/>
    <w:basedOn w:val="P517"/>
    <w:pPr/>
    <w:rPr>
      <w:lang w:val="fr-CA"/>
    </w:rPr>
  </w:style>
  <w:style w:type="paragraph" w:styleId="P519">
    <w:name w:val="parawindt2-f"/>
    <w:basedOn w:val="P135"/>
    <w:pPr/>
    <w:rPr>
      <w:lang w:val="fr-CA"/>
    </w:rPr>
  </w:style>
  <w:style w:type="paragraph" w:styleId="P520">
    <w:name w:val="parawindt3-f"/>
    <w:basedOn w:val="P461"/>
    <w:pPr/>
    <w:rPr>
      <w:lang w:val="fr-CA"/>
    </w:rPr>
  </w:style>
  <w:style w:type="paragraph" w:styleId="P521">
    <w:name w:val="heading1x-e"/>
    <w:basedOn w:val="P56"/>
    <w:pPr/>
    <w:rPr/>
  </w:style>
  <w:style w:type="paragraph" w:styleId="P522">
    <w:name w:val="heading1x-f"/>
    <w:basedOn w:val="P57"/>
    <w:pPr/>
    <w:rPr/>
  </w:style>
  <w:style w:type="paragraph" w:styleId="P523">
    <w:name w:val="partnumRepeal-e"/>
    <w:basedOn w:val="P491"/>
    <w:pPr/>
    <w:rPr/>
  </w:style>
  <w:style w:type="paragraph" w:styleId="P524">
    <w:name w:val="partnumRepeal-f"/>
    <w:basedOn w:val="P492"/>
    <w:pPr/>
    <w:rPr/>
  </w:style>
  <w:style w:type="paragraph" w:styleId="P525">
    <w:name w:val="scheduleRepeal-e"/>
    <w:basedOn w:val="P493"/>
    <w:pPr/>
    <w:rPr/>
  </w:style>
  <w:style w:type="paragraph" w:styleId="P526">
    <w:name w:val="scheduleRepeal-f"/>
    <w:basedOn w:val="P494"/>
    <w:pPr/>
    <w:rPr/>
  </w:style>
  <w:style w:type="paragraph" w:styleId="P527">
    <w:name w:val="formRepeal-e"/>
    <w:basedOn w:val="P495"/>
    <w:pPr/>
    <w:rPr/>
  </w:style>
  <w:style w:type="paragraph" w:styleId="P528">
    <w:name w:val="formRepeal-f"/>
    <w:basedOn w:val="P496"/>
    <w:pPr/>
    <w:rPr/>
  </w:style>
  <w:style w:type="paragraph" w:styleId="P529">
    <w:name w:val="tableheadingRepeal-e"/>
    <w:basedOn w:val="P102"/>
    <w:pPr/>
    <w:rPr/>
  </w:style>
  <w:style w:type="paragraph" w:styleId="P530">
    <w:name w:val="tableheadingRepeal-f"/>
    <w:basedOn w:val="P531"/>
    <w:pPr/>
    <w:rPr/>
  </w:style>
  <w:style w:type="paragraph" w:styleId="P531">
    <w:name w:val="tableheadingrev-f"/>
    <w:basedOn w:val="P102"/>
    <w:pPr/>
    <w:rPr>
      <w:lang w:val="fr-CA"/>
    </w:rPr>
  </w:style>
  <w:style w:type="paragraph" w:styleId="P532">
    <w:name w:val="subsubsubsubclause-e"/>
    <w:basedOn w:val="P26"/>
    <w:pPr>
      <w:tabs>
        <w:tab w:val="clear" w:pos="418" w:leader="none"/>
        <w:tab w:val="clear" w:pos="538" w:leader="none"/>
        <w:tab w:val="right" w:pos="2033" w:leader="none"/>
        <w:tab w:val="left" w:pos="2153" w:leader="none"/>
      </w:tabs>
      <w:ind w:hanging="2153" w:left="2153"/>
    </w:pPr>
    <w:rPr/>
  </w:style>
  <w:style w:type="paragraph" w:styleId="P533">
    <w:name w:val="subsubsubsubclause-f"/>
    <w:basedOn w:val="P532"/>
    <w:pPr/>
    <w:rPr>
      <w:lang w:val="fr-CA"/>
    </w:rPr>
  </w:style>
  <w:style w:type="paragraph" w:styleId="P534">
    <w:name w:val="xnumsub-e"/>
    <w:basedOn w:val="P172"/>
    <w:pPr>
      <w:ind w:hanging="960" w:left="960" w:right="840"/>
    </w:pPr>
    <w:rPr/>
  </w:style>
  <w:style w:type="paragraph" w:styleId="P535">
    <w:name w:val="Caution"/>
    <w:basedOn w:val="P390"/>
    <w:pPr/>
    <w:rPr/>
  </w:style>
  <w:style w:type="paragraph" w:styleId="P536">
    <w:name w:val="Yequationind1-e"/>
    <w:basedOn w:val="P463"/>
    <w:pPr>
      <w:shd w:val="clear" w:fill="D9D9D9"/>
    </w:pPr>
    <w:rPr/>
  </w:style>
  <w:style w:type="paragraph" w:styleId="P537">
    <w:name w:val="Yequationind1-f"/>
    <w:basedOn w:val="P462"/>
    <w:pPr>
      <w:shd w:val="clear" w:fill="D9D9D9"/>
    </w:pPr>
    <w:rPr/>
  </w:style>
  <w:style w:type="paragraph" w:styleId="P538">
    <w:name w:val="Yequationind2-e"/>
    <w:basedOn w:val="P464"/>
    <w:pPr>
      <w:shd w:val="clear" w:fill="D9D9D9"/>
    </w:pPr>
    <w:rPr/>
  </w:style>
  <w:style w:type="paragraph" w:styleId="P539">
    <w:name w:val="Yequationind2-f"/>
    <w:basedOn w:val="P465"/>
    <w:pPr>
      <w:shd w:val="clear" w:fill="D9D9D9"/>
    </w:pPr>
    <w:rPr/>
  </w:style>
  <w:style w:type="paragraph" w:styleId="P540">
    <w:name w:val="Yequationind3-e"/>
    <w:basedOn w:val="P466"/>
    <w:pPr>
      <w:shd w:val="clear" w:fill="D9D9D9"/>
    </w:pPr>
    <w:rPr/>
  </w:style>
  <w:style w:type="paragraph" w:styleId="P541">
    <w:name w:val="Yequationind3-f"/>
    <w:basedOn w:val="P467"/>
    <w:pPr>
      <w:shd w:val="clear" w:fill="D9D9D9"/>
    </w:pPr>
    <w:rPr/>
  </w:style>
  <w:style w:type="paragraph" w:styleId="P542">
    <w:name w:val="Yequationind4-e"/>
    <w:basedOn w:val="P468"/>
    <w:pPr>
      <w:shd w:val="clear" w:fill="D9D9D9"/>
    </w:pPr>
    <w:rPr/>
  </w:style>
  <w:style w:type="paragraph" w:styleId="P543">
    <w:name w:val="Yequationind4-f"/>
    <w:basedOn w:val="P469"/>
    <w:pPr>
      <w:shd w:val="clear" w:fill="D9D9D9"/>
    </w:pPr>
    <w:rPr/>
  </w:style>
  <w:style w:type="paragraph" w:styleId="P544">
    <w:name w:val="xnumsub-f"/>
    <w:basedOn w:val="P534"/>
    <w:pPr>
      <w:tabs>
        <w:tab w:val="clear" w:pos="399" w:leader="none"/>
        <w:tab w:val="clear" w:pos="560" w:leader="none"/>
        <w:tab w:val="right" w:pos="840" w:leader="none"/>
        <w:tab w:val="left" w:pos="960" w:leader="none"/>
      </w:tabs>
      <w:ind w:right="0"/>
    </w:pPr>
    <w:rPr>
      <w:lang w:val="fr-CA"/>
    </w:rPr>
  </w:style>
  <w:style w:type="paragraph" w:styleId="P545">
    <w:name w:val="Yheading1x-e"/>
    <w:basedOn w:val="P521"/>
    <w:pPr>
      <w:shd w:val="clear" w:fill="D9D9D9"/>
    </w:pPr>
    <w:rPr/>
  </w:style>
  <w:style w:type="paragraph" w:styleId="P546">
    <w:name w:val="Yheading1x-f"/>
    <w:basedOn w:val="P545"/>
    <w:pPr/>
    <w:rPr>
      <w:lang w:val="fr-CA"/>
    </w:rPr>
  </w:style>
  <w:style w:type="paragraph" w:styleId="P547">
    <w:name w:val="Yprocheadnote-e"/>
    <w:basedOn w:val="P301"/>
    <w:pPr>
      <w:shd w:val="clear" w:fill="D9D9D9"/>
      <w:ind w:left="240"/>
    </w:pPr>
    <w:rPr/>
  </w:style>
  <w:style w:type="paragraph" w:styleId="P548">
    <w:name w:val="Yprocheadnote-f"/>
    <w:basedOn w:val="P302"/>
    <w:pPr>
      <w:shd w:val="clear" w:fill="D9D9D9"/>
      <w:ind w:left="240"/>
    </w:pPr>
    <w:rPr/>
  </w:style>
  <w:style w:type="paragraph" w:styleId="P549">
    <w:name w:val="tableitalic-e"/>
    <w:basedOn w:val="P163"/>
    <w:pPr/>
    <w:rPr>
      <w:i w:val="1"/>
    </w:rPr>
  </w:style>
  <w:style w:type="paragraph" w:styleId="P550">
    <w:name w:val="tableitalic-f"/>
    <w:basedOn w:val="P164"/>
    <w:pPr/>
    <w:rPr>
      <w:i w:val="1"/>
    </w:rPr>
  </w:style>
  <w:style w:type="paragraph" w:styleId="P551">
    <w:name w:val="Ytableitalic-e"/>
    <w:basedOn w:val="P549"/>
    <w:pPr>
      <w:shd w:val="clear" w:fill="D9D9D9"/>
    </w:pPr>
    <w:rPr/>
  </w:style>
  <w:style w:type="paragraph" w:styleId="P552">
    <w:name w:val="Ytableitalic-f"/>
    <w:basedOn w:val="P550"/>
    <w:pPr>
      <w:shd w:val="clear" w:fill="D9D9D9"/>
    </w:pPr>
    <w:rPr/>
  </w:style>
  <w:style w:type="paragraph" w:styleId="P553">
    <w:name w:val="tablebold-e"/>
    <w:basedOn w:val="P163"/>
    <w:pPr/>
    <w:rPr>
      <w:b w:val="1"/>
    </w:rPr>
  </w:style>
  <w:style w:type="paragraph" w:styleId="P554">
    <w:name w:val="tablebold-f"/>
    <w:basedOn w:val="P164"/>
    <w:pPr/>
    <w:rPr>
      <w:b w:val="1"/>
    </w:rPr>
  </w:style>
  <w:style w:type="paragraph" w:styleId="P555">
    <w:name w:val="Ytablebold-e"/>
    <w:basedOn w:val="P187"/>
    <w:pPr/>
    <w:rPr>
      <w:b w:val="1"/>
    </w:rPr>
  </w:style>
  <w:style w:type="paragraph" w:styleId="P556">
    <w:name w:val="Ytablebold-f"/>
    <w:basedOn w:val="P188"/>
    <w:pPr/>
    <w:rPr>
      <w:b w:val="1"/>
    </w:rPr>
  </w:style>
  <w:style w:type="paragraph" w:styleId="P557">
    <w:name w:val="bhnote-e"/>
    <w:basedOn w:val="P134"/>
    <w:pPr>
      <w:spacing w:lineRule="exact" w:line="209" w:beforeAutospacing="0" w:afterAutospacing="0"/>
    </w:pPr>
    <w:rPr/>
  </w:style>
  <w:style w:type="paragraph" w:styleId="P558">
    <w:name w:val="bhnote-f"/>
    <w:basedOn w:val="P557"/>
    <w:pPr>
      <w:tabs>
        <w:tab w:val="clear" w:pos="-578" w:leader="none"/>
        <w:tab w:val="clear" w:pos="578" w:leader="none"/>
        <w:tab w:val="left" w:pos="1056" w:leader="none"/>
      </w:tabs>
    </w:pPr>
    <w:rPr>
      <w:lang w:val="fr-CA"/>
    </w:rPr>
  </w:style>
  <w:style w:type="paragraph" w:styleId="P559">
    <w:name w:val="defsubsubsubclause-e"/>
    <w:basedOn w:val="P116"/>
    <w:pPr/>
    <w:rPr/>
  </w:style>
  <w:style w:type="paragraph" w:styleId="P560">
    <w:name w:val="defsubsubsubclause-f"/>
    <w:basedOn w:val="P161"/>
    <w:pPr/>
    <w:rPr/>
  </w:style>
  <w:style w:type="paragraph" w:styleId="P561">
    <w:name w:val="Ydefsubsubsubclause-e"/>
    <w:basedOn w:val="P223"/>
    <w:pPr/>
    <w:rPr/>
  </w:style>
  <w:style w:type="paragraph" w:styleId="P562">
    <w:name w:val="Ydefsubsubsubclause-f"/>
    <w:basedOn w:val="P275"/>
    <w:pPr/>
    <w:rPr/>
  </w:style>
  <w:style w:type="paragraph" w:styleId="P563">
    <w:name w:val="Yprocdefsubsubsubclause-e"/>
    <w:basedOn w:val="P358"/>
    <w:pPr/>
    <w:rPr/>
  </w:style>
  <w:style w:type="paragraph" w:styleId="P564">
    <w:name w:val="Yprocdefsubsubsubclause-f"/>
    <w:basedOn w:val="P359"/>
    <w:pPr/>
    <w:rPr/>
  </w:style>
  <w:style w:type="paragraph" w:styleId="P565">
    <w:name w:val="Yprocheading1-e"/>
    <w:basedOn w:val="P199"/>
    <w:pPr>
      <w:ind w:left="240"/>
    </w:pPr>
    <w:rPr/>
  </w:style>
  <w:style w:type="paragraph" w:styleId="P566">
    <w:name w:val="Yprocheading1-f"/>
    <w:basedOn w:val="P565"/>
    <w:pPr/>
    <w:rPr>
      <w:lang w:val="fr-CA"/>
    </w:rPr>
  </w:style>
  <w:style w:type="paragraph" w:styleId="P567">
    <w:name w:val="tableitaliclevel1x-e"/>
    <w:basedOn w:val="P455"/>
    <w:pPr/>
    <w:rPr>
      <w:i w:val="1"/>
    </w:rPr>
  </w:style>
  <w:style w:type="paragraph" w:styleId="P568">
    <w:name w:val="tableitaliclevel1x-f"/>
    <w:basedOn w:val="P456"/>
    <w:pPr/>
    <w:rPr>
      <w:i w:val="1"/>
    </w:rPr>
  </w:style>
  <w:style w:type="paragraph" w:styleId="P569">
    <w:name w:val="tablebolditalic-e"/>
    <w:basedOn w:val="P549"/>
    <w:pPr/>
    <w:rPr>
      <w:b w:val="1"/>
    </w:rPr>
  </w:style>
  <w:style w:type="paragraph" w:styleId="P570">
    <w:name w:val="tablebolditalic-f"/>
    <w:basedOn w:val="P550"/>
    <w:pPr/>
    <w:rPr>
      <w:b w:val="1"/>
    </w:rPr>
  </w:style>
  <w:style w:type="paragraph" w:styleId="P571">
    <w:name w:val="headnoteitalic-e"/>
    <w:basedOn w:val="P301"/>
    <w:pPr/>
    <w:rPr>
      <w:i w:val="1"/>
    </w:rPr>
  </w:style>
  <w:style w:type="paragraph" w:styleId="P572">
    <w:name w:val="headnoteitalic-f"/>
    <w:basedOn w:val="P302"/>
    <w:pPr/>
    <w:rPr>
      <w:i w:val="1"/>
      <w:lang w:val="en-GB"/>
    </w:rPr>
  </w:style>
  <w:style w:type="paragraph" w:styleId="P573">
    <w:name w:val="xheadnote-e"/>
    <w:basedOn w:val="P170"/>
    <w:pPr/>
    <w:rPr>
      <w:b w:val="1"/>
    </w:rPr>
  </w:style>
  <w:style w:type="paragraph" w:styleId="P574">
    <w:name w:val="xheadnote-f"/>
    <w:basedOn w:val="P171"/>
    <w:pPr/>
    <w:rPr>
      <w:b w:val="1"/>
      <w:lang w:val="en-GB"/>
    </w:rPr>
  </w:style>
  <w:style w:type="paragraph" w:styleId="P575">
    <w:name w:val="Pschedule-e"/>
    <w:basedOn w:val="P123"/>
    <w:pPr/>
    <w:rPr>
      <w:b w:val="1"/>
    </w:rPr>
  </w:style>
  <w:style w:type="paragraph" w:styleId="P576">
    <w:name w:val="Pschedule-f"/>
    <w:basedOn w:val="P124"/>
    <w:pPr/>
    <w:rPr>
      <w:b w:val="1"/>
      <w:lang w:val="en-GB"/>
    </w:rPr>
  </w:style>
  <w:style w:type="paragraph" w:styleId="P577">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578">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579">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580">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581">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582">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583">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584">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585">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586">
    <w:name w:val="signature-e"/>
    <w:basedOn w:val="P577"/>
    <w:pPr/>
    <w:rPr/>
  </w:style>
  <w:style w:type="paragraph" w:styleId="P587">
    <w:name w:val="signature-f"/>
    <w:basedOn w:val="P578"/>
    <w:pPr/>
    <w:rPr/>
  </w:style>
  <w:style w:type="paragraph" w:styleId="P588">
    <w:name w:val="signtit-e"/>
    <w:basedOn w:val="P581"/>
    <w:pPr/>
    <w:rPr/>
  </w:style>
  <w:style w:type="paragraph" w:styleId="P589">
    <w:name w:val="signtit-f"/>
    <w:basedOn w:val="P582"/>
    <w:pPr/>
    <w:rPr/>
  </w:style>
  <w:style w:type="paragraph" w:styleId="P590">
    <w:name w:val="certify-e"/>
    <w:basedOn w:val="P420"/>
    <w:pPr/>
    <w:rPr/>
  </w:style>
  <w:style w:type="paragraph" w:styleId="P591">
    <w:name w:val="certify-f"/>
    <w:basedOn w:val="P421"/>
    <w:pPr/>
    <w:rPr/>
  </w:style>
  <w:style w:type="paragraph" w:styleId="P592">
    <w:name w:val="YPheading3-e"/>
    <w:basedOn w:val="P89"/>
    <w:pPr>
      <w:shd w:val="clear" w:fill="D9D9D9"/>
    </w:pPr>
    <w:rPr/>
  </w:style>
  <w:style w:type="paragraph" w:styleId="P593">
    <w:name w:val="YPheading3-f"/>
    <w:basedOn w:val="P90"/>
    <w:pPr>
      <w:shd w:val="clear" w:fill="D9D9D9"/>
    </w:pPr>
    <w:rPr/>
  </w:style>
  <w:style w:type="paragraph" w:styleId="P594">
    <w:name w:val="Yproctablelevel1x-e"/>
    <w:basedOn w:val="P501"/>
    <w:pPr>
      <w:ind w:left="240"/>
    </w:pPr>
    <w:rPr/>
  </w:style>
  <w:style w:type="paragraph" w:styleId="P595">
    <w:name w:val="Yproctablelevel1x-f"/>
    <w:basedOn w:val="P502"/>
    <w:pPr>
      <w:ind w:left="240"/>
    </w:pPr>
    <w:rPr/>
  </w:style>
  <w:style w:type="paragraph" w:styleId="P596">
    <w:name w:val="Yproctableboldlevel1x-e"/>
    <w:basedOn w:val="P594"/>
    <w:pPr/>
    <w:rPr>
      <w:b w:val="1"/>
    </w:rPr>
  </w:style>
  <w:style w:type="paragraph" w:styleId="P597">
    <w:name w:val="Yproctableboldlevel1x-f"/>
    <w:basedOn w:val="P595"/>
    <w:pPr/>
    <w:rPr>
      <w:b w:val="1"/>
    </w:rPr>
  </w:style>
  <w:style w:type="paragraph" w:styleId="P598">
    <w:name w:val="NoticeAmend1-e"/>
    <w:basedOn w:val="P585"/>
    <w:pPr>
      <w:ind w:left="720"/>
      <w:jc w:val="left"/>
    </w:pPr>
    <w:rPr/>
  </w:style>
  <w:style w:type="paragraph" w:styleId="P599">
    <w:name w:val="NoticeAmend2-e"/>
    <w:basedOn w:val="P585"/>
    <w:pPr>
      <w:spacing w:lineRule="exact" w:line="180" w:beforeAutospacing="0" w:afterAutospacing="0"/>
      <w:ind w:left="1440"/>
      <w:jc w:val="left"/>
    </w:pPr>
    <w:rPr/>
  </w:style>
  <w:style w:type="paragraph" w:styleId="P600">
    <w:name w:val="NoticeAmend3-e"/>
    <w:basedOn w:val="P598"/>
    <w:pPr/>
    <w:rPr/>
  </w:style>
  <w:style w:type="paragraph" w:styleId="P601">
    <w:name w:val="NoticeProc1-e"/>
    <w:basedOn w:val="P585"/>
    <w:pPr>
      <w:spacing w:lineRule="exact" w:line="180" w:before="120" w:beforeAutospacing="0" w:afterAutospacing="0"/>
      <w:ind w:left="720"/>
      <w:jc w:val="left"/>
    </w:pPr>
    <w:rPr/>
  </w:style>
  <w:style w:type="paragraph" w:styleId="P602">
    <w:name w:val="ConsolidationPeriod-f"/>
    <w:basedOn w:val="P21"/>
    <w:pPr/>
    <w:rPr>
      <w:lang w:val="fr-CA"/>
    </w:rPr>
  </w:style>
  <w:style w:type="paragraph" w:styleId="P603">
    <w:name w:val="Notice-f"/>
    <w:basedOn w:val="P585"/>
    <w:pPr/>
    <w:rPr>
      <w:lang w:val="fr-CA"/>
    </w:rPr>
  </w:style>
  <w:style w:type="paragraph" w:styleId="P604">
    <w:name w:val="NoticeAmend1-f"/>
    <w:basedOn w:val="P598"/>
    <w:pPr/>
    <w:rPr>
      <w:lang w:val="fr-CA"/>
    </w:rPr>
  </w:style>
  <w:style w:type="paragraph" w:styleId="P605">
    <w:name w:val="NoticeAmend2-f"/>
    <w:basedOn w:val="P599"/>
    <w:pPr/>
    <w:rPr>
      <w:lang w:val="fr-CA"/>
    </w:rPr>
  </w:style>
  <w:style w:type="paragraph" w:styleId="P606">
    <w:name w:val="NoticeAmend3-f"/>
    <w:basedOn w:val="P600"/>
    <w:pPr/>
    <w:rPr>
      <w:lang w:val="fr-CA"/>
    </w:rPr>
  </w:style>
  <w:style w:type="paragraph" w:styleId="P607">
    <w:name w:val="NoticeProc1-f"/>
    <w:basedOn w:val="P601"/>
    <w:pPr/>
    <w:rPr>
      <w:lang w:val="fr-CA"/>
    </w:rPr>
  </w:style>
  <w:style w:type="paragraph" w:styleId="P608">
    <w:name w:val="Yparawindt2-e"/>
    <w:basedOn w:val="P135"/>
    <w:pPr>
      <w:shd w:val="clear" w:fill="D9D9D9"/>
    </w:pPr>
    <w:rPr/>
  </w:style>
  <w:style w:type="paragraph" w:styleId="P609">
    <w:name w:val="Yparawindt2-f"/>
    <w:basedOn w:val="P519"/>
    <w:pPr>
      <w:shd w:val="clear" w:fill="D9D9D9"/>
    </w:pPr>
    <w:rPr/>
  </w:style>
  <w:style w:type="paragraph" w:styleId="P610">
    <w:name w:val="Yparawindt3-e"/>
    <w:basedOn w:val="P461"/>
    <w:pPr>
      <w:shd w:val="clear" w:fill="D9D9D9"/>
    </w:pPr>
    <w:rPr/>
  </w:style>
  <w:style w:type="paragraph" w:styleId="P611">
    <w:name w:val="Yparawindt3-f"/>
    <w:basedOn w:val="P520"/>
    <w:pPr>
      <w:shd w:val="clear" w:fill="D9D9D9"/>
    </w:pPr>
    <w:rPr/>
  </w:style>
  <w:style w:type="paragraph" w:styleId="P612">
    <w:name w:val="heading2x-e"/>
    <w:basedOn w:val="P58"/>
    <w:pPr/>
    <w:rPr/>
  </w:style>
  <w:style w:type="paragraph" w:styleId="P613">
    <w:name w:val="heading2x-f"/>
    <w:basedOn w:val="P59"/>
    <w:pPr/>
    <w:rPr/>
  </w:style>
  <w:style w:type="paragraph" w:styleId="P614">
    <w:name w:val="heading3x-f"/>
    <w:basedOn w:val="P61"/>
    <w:pPr/>
    <w:rPr/>
  </w:style>
  <w:style w:type="paragraph" w:styleId="P615">
    <w:name w:val="heading3x-e"/>
    <w:basedOn w:val="P60"/>
    <w:pPr/>
    <w:rPr/>
  </w:style>
  <w:style w:type="paragraph" w:styleId="P616">
    <w:name w:val="Yprocparanoindt-e"/>
    <w:basedOn w:val="P75"/>
    <w:pPr>
      <w:shd w:val="clear" w:fill="D9D9D9"/>
      <w:ind w:left="245"/>
    </w:pPr>
    <w:rPr/>
  </w:style>
  <w:style w:type="paragraph" w:styleId="P617">
    <w:name w:val="Yprocparanoindt-f"/>
    <w:basedOn w:val="P616"/>
    <w:pPr/>
    <w:rPr>
      <w:lang w:val="fr-CA"/>
    </w:rPr>
  </w:style>
  <w:style w:type="paragraph" w:styleId="P618">
    <w:name w:val="pnoteclause-e"/>
    <w:basedOn w:val="P312"/>
    <w:pPr/>
    <w:rPr/>
  </w:style>
  <w:style w:type="paragraph" w:styleId="P619">
    <w:name w:val="pnoteclause-f"/>
    <w:basedOn w:val="P313"/>
    <w:pPr/>
    <w:rPr/>
  </w:style>
  <w:style w:type="paragraph" w:styleId="P620">
    <w:name w:val="Yregtitle-e"/>
    <w:basedOn w:val="P12"/>
    <w:pPr>
      <w:shd w:val="clear" w:fill="D9D9D9"/>
    </w:pPr>
    <w:rPr/>
  </w:style>
  <w:style w:type="paragraph" w:styleId="P621">
    <w:name w:val="Yregtitle-f"/>
    <w:basedOn w:val="P620"/>
    <w:pPr/>
    <w:rPr>
      <w:lang w:val="fr-CA"/>
    </w:rPr>
  </w:style>
  <w:style w:type="paragraph" w:styleId="P622">
    <w:name w:val="YTOCpartLeft-e"/>
    <w:basedOn w:val="P476"/>
    <w:pPr>
      <w:shd w:val="clear" w:fill="D9D9D9"/>
    </w:pPr>
    <w:rPr/>
  </w:style>
  <w:style w:type="paragraph" w:styleId="P623">
    <w:name w:val="YTOCpartLeft-f"/>
    <w:basedOn w:val="P622"/>
    <w:pPr/>
    <w:rPr>
      <w:lang w:val="fr-CA"/>
    </w:rPr>
  </w:style>
  <w:style w:type="paragraph" w:styleId="P624">
    <w:name w:val="YTOCid-e"/>
    <w:basedOn w:val="P370"/>
    <w:pPr>
      <w:shd w:val="clear" w:fill="D9D9D9"/>
    </w:pPr>
    <w:rPr/>
  </w:style>
  <w:style w:type="paragraph" w:styleId="P625">
    <w:name w:val="YTOCid-f"/>
    <w:basedOn w:val="P624"/>
    <w:pPr/>
    <w:rPr>
      <w:lang w:val="fr-CA"/>
    </w:rPr>
  </w:style>
  <w:style w:type="paragraph" w:styleId="P626">
    <w:name w:val="YTOCSched-e"/>
    <w:basedOn w:val="P489"/>
    <w:pPr>
      <w:shd w:val="clear" w:fill="D9D9D9"/>
    </w:pPr>
    <w:rPr/>
  </w:style>
  <w:style w:type="paragraph" w:styleId="P627">
    <w:name w:val="YTOCSched-f"/>
    <w:basedOn w:val="P626"/>
    <w:pPr/>
    <w:rPr>
      <w:lang w:val="fr-CA"/>
    </w:rPr>
  </w:style>
  <w:style w:type="paragraph" w:styleId="P628">
    <w:name w:val="YTOCTable-e"/>
    <w:basedOn w:val="P374"/>
    <w:pPr>
      <w:shd w:val="clear" w:fill="D9D9D9"/>
    </w:pPr>
    <w:rPr/>
  </w:style>
  <w:style w:type="paragraph" w:styleId="P629">
    <w:name w:val="YTOCTable-f"/>
    <w:basedOn w:val="P628"/>
    <w:pPr/>
    <w:rPr>
      <w:lang w:val="fr-CA"/>
    </w:rPr>
  </w:style>
  <w:style w:type="paragraph" w:styleId="P630">
    <w:name w:val="YTOCheadLeft-e"/>
    <w:basedOn w:val="P480"/>
    <w:pPr>
      <w:shd w:val="clear" w:fill="D9D9D9"/>
    </w:pPr>
    <w:rPr/>
  </w:style>
  <w:style w:type="paragraph" w:styleId="P631">
    <w:name w:val="YTOCheadLeft-f"/>
    <w:basedOn w:val="P630"/>
    <w:pPr/>
    <w:rPr>
      <w:lang w:val="fr-CA"/>
    </w:rPr>
  </w:style>
  <w:style w:type="paragraph" w:styleId="P632">
    <w:name w:val="YTOCPartCenter-e"/>
    <w:basedOn w:val="P377"/>
    <w:pPr>
      <w:shd w:val="clear" w:fill="D9D9D9"/>
    </w:pPr>
    <w:rPr/>
  </w:style>
  <w:style w:type="paragraph" w:styleId="P633">
    <w:name w:val="YTOCPartCenter-f"/>
    <w:basedOn w:val="P632"/>
    <w:pPr/>
    <w:rPr>
      <w:lang w:val="fr-CA"/>
    </w:rPr>
  </w:style>
  <w:style w:type="paragraph" w:styleId="P634">
    <w:name w:val="YTOCHeadCenter-e"/>
    <w:basedOn w:val="P372"/>
    <w:pPr>
      <w:shd w:val="clear" w:fill="D9D9D9"/>
    </w:pPr>
    <w:rPr/>
  </w:style>
  <w:style w:type="paragraph" w:styleId="P635">
    <w:name w:val="YTOCHeadCenter-f"/>
    <w:basedOn w:val="P634"/>
    <w:pPr/>
    <w:rPr>
      <w:lang w:val="fr-CA"/>
    </w:rPr>
  </w:style>
  <w:style w:type="paragraph" w:styleId="P636">
    <w:name w:val="YTOCHead-e"/>
    <w:basedOn w:val="P446"/>
    <w:pPr>
      <w:shd w:val="clear" w:fill="D9D9D9"/>
    </w:pPr>
    <w:rPr/>
  </w:style>
  <w:style w:type="paragraph" w:styleId="P637">
    <w:name w:val="YTOCHead-f"/>
    <w:basedOn w:val="P636"/>
    <w:pPr/>
    <w:rPr>
      <w:lang w:val="fr-CA"/>
    </w:rPr>
  </w:style>
  <w:style w:type="paragraph" w:styleId="P638">
    <w:name w:val="TOCForm-e"/>
    <w:basedOn w:val="P446"/>
    <w:pPr/>
    <w:rPr/>
  </w:style>
  <w:style w:type="paragraph" w:styleId="P639">
    <w:name w:val="TOCForm-f"/>
    <w:basedOn w:val="P638"/>
    <w:pPr/>
    <w:rPr>
      <w:lang w:val="fr-FR"/>
    </w:rPr>
  </w:style>
  <w:style w:type="paragraph" w:styleId="P640">
    <w:name w:val="YTOCForm-e"/>
    <w:basedOn w:val="P638"/>
    <w:pPr>
      <w:shd w:val="clear" w:fill="D9D9D9"/>
    </w:pPr>
    <w:rPr/>
  </w:style>
  <w:style w:type="paragraph" w:styleId="P641">
    <w:name w:val="YTOCForm-f"/>
    <w:basedOn w:val="P640"/>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StatuteName"/>
    <w:rPr>
      <w:rFonts w:ascii="Times New Roman" w:hAnsi="Times New Roman"/>
      <w:sz w:val="20"/>
    </w:rPr>
  </w:style>
  <w:style w:type="character" w:styleId="C6">
    <w:name w:val="StatuteChap"/>
    <w:rPr>
      <w:rFonts w:ascii="Times New Roman" w:hAnsi="Times New Roman"/>
      <w:sz w:val="20"/>
    </w:rPr>
  </w:style>
  <w:style w:type="character" w:styleId="C7">
    <w:name w:val="StatutePageNum"/>
    <w:rPr>
      <w:rFonts w:ascii="Times New Roman" w:hAnsi="Times New Roman"/>
      <w:sz w:val="20"/>
      <w:lang w:val="en-GB"/>
    </w:rPr>
  </w:style>
  <w:style w:type="character" w:styleId="C8">
    <w:name w:val="ovbold"/>
    <w:rPr>
      <w:b w:val="1"/>
    </w:rPr>
  </w:style>
  <w:style w:type="character" w:styleId="C9">
    <w:name w:val="ovitalic"/>
    <w:rPr>
      <w:i w:val="1"/>
    </w:rPr>
  </w:style>
  <w:style w:type="character" w:styleId="C10">
    <w:name w:val="ovsmallcap"/>
    <w:rPr/>
  </w:style>
  <w:style w:type="character" w:styleId="C11">
    <w:name w:val="ovregular"/>
    <w:rPr>
      <w:b w:val="1"/>
    </w:rPr>
  </w:style>
  <w:style w:type="character" w:styleId="C12">
    <w:name w:val="ovitalicbold"/>
    <w:rPr>
      <w:b w:val="1"/>
      <w:i w:val="1"/>
    </w:rPr>
  </w:style>
  <w:style w:type="character" w:styleId="C13">
    <w:name w:val="UnderBlue"/>
    <w:rPr>
      <w:color w:val="0000FF"/>
      <w:u w:val="single" w:color="0000FF"/>
    </w:rPr>
  </w:style>
  <w:style w:type="character" w:styleId="C14">
    <w:name w:val="ovallcaps"/>
    <w:rPr>
      <w:caps w:val="1"/>
    </w:rPr>
  </w:style>
  <w:style w:type="character" w:styleId="C15">
    <w:name w:val="ovboldallcaps"/>
    <w:rPr>
      <w:b w:val="1"/>
      <w:caps w:val="1"/>
    </w:rPr>
  </w:style>
  <w:style w:type="character" w:styleId="C16">
    <w:name w:val="FollowedHyperlink"/>
    <w:semiHidden/>
    <w:rPr>
      <w:color w:val="800080"/>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2019-01-09T20:48:00Z</dcterms:created>
  <cp:lastModifiedBy>Sud, Manu (MEDJCT)</cp:lastModifiedBy>
  <dcterms:modified xsi:type="dcterms:W3CDTF">2019-01-10T16:39:32Z</dcterms:modified>
  <cp:revision>1</cp:revision>
  <dc:subject>EXEMPTION — CITY OF DETROIT</dc:subject>
  <dc:title>Ontario Water Resources Act - O. Reg. 128/09</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20150101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2019-01-09T20:48:31.1569343Z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