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40977247" Type="http://schemas.openxmlformats.org/package/2006/relationships/metadata/core-properties" Target="docProps/core.xml"/><Relationship Id="customR40977247" Type="http://schemas.openxmlformats.org/officeDocument/2006/relationships/custom-properties" Target="docProps/custom.xml"/><Relationship Id="R40977247"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14"/>
      </w:pPr>
      <w:r>
        <w:t>Ontario Water Resources Act</w:t>
        <w:br w:type="textWrapping"/>
        <w:t>Loi sur les ressources en eau de l’Ontario</w:t>
      </w:r>
    </w:p>
    <w:p>
      <w:pPr>
        <w:pStyle w:val="P11"/>
      </w:pPr>
      <w:r>
        <w:t>ONTARIO REGULATION 450/07</w:t>
      </w:r>
    </w:p>
    <w:p>
      <w:pPr>
        <w:pStyle w:val="P12"/>
      </w:pPr>
      <w:r>
        <w:t>Charges for Industrial and Commercial Water Users</w:t>
      </w:r>
    </w:p>
    <w:p>
      <w:pPr>
        <w:pStyle w:val="P597"/>
      </w:pPr>
      <w:r>
        <w:rPr>
          <w:b w:val="1"/>
        </w:rPr>
        <w:t>Consolidation Period:</w:t>
      </w:r>
      <w:r>
        <w:t xml:space="preserve">  From September 1, 2007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0"/>
      </w:pPr>
      <w:r>
        <w:t>No amendments.</w:t>
      </w:r>
    </w:p>
    <w:p>
      <w:pPr>
        <w:pStyle w:val="P13"/>
      </w:pPr>
      <w:r>
        <w:t>This Regulation is made in English only.</w:t>
      </w:r>
    </w:p>
    <w:p>
      <w:pPr>
        <w:pStyle w:val="P300"/>
      </w:pPr>
      <w:r>
        <w:t>Purpose</w:t>
      </w:r>
    </w:p>
    <w:p>
      <w:pPr>
        <w:pStyle w:val="P99"/>
      </w:pPr>
      <w:r>
        <w:tab/>
      </w:r>
      <w:r>
        <w:rPr>
          <w:b w:val="1"/>
        </w:rPr>
        <w:t>1.  </w:t>
      </w:r>
      <w:r>
        <w:t xml:space="preserve">The purpose of this Regulation is to recover a portion of the costs the Government of Ontario incurs in the administration of the Act and any other Act for the purpose of promoting the conservation, protection and management of Ontario’s waters and their efficient and sustainable use.  O. Reg. 450/07, s. 1.</w:t>
      </w:r>
    </w:p>
    <w:p>
      <w:pPr>
        <w:pStyle w:val="P300"/>
      </w:pPr>
      <w:r>
        <w:t>Definitions and interpretation</w:t>
      </w:r>
    </w:p>
    <w:p>
      <w:pPr>
        <w:pStyle w:val="P99"/>
      </w:pPr>
      <w:r>
        <w:tab/>
      </w:r>
      <w:r>
        <w:rPr>
          <w:b w:val="1"/>
        </w:rPr>
        <w:t>2.  </w:t>
      </w:r>
      <w:r>
        <w:t>(1)  In this Regulation,</w:t>
      </w:r>
    </w:p>
    <w:p>
      <w:pPr>
        <w:pStyle w:val="P52"/>
      </w:pPr>
      <w:r>
        <w:t xml:space="preserve">“phase one industrial or commercial water user” means a facility that is an industrial or commercial user of water that satisfies the requirements set out in section 3.  O. Reg. 450/07, s. 2 (1).</w:t>
      </w:r>
    </w:p>
    <w:p>
      <w:pPr>
        <w:pStyle w:val="P108"/>
      </w:pPr>
      <w:r>
        <w:tab/>
        <w:t xml:space="preserve">(2)  For the purposes of this Regulation, a reference to an owner of a facility or water works includes the operator of the facility or water works.  O. Reg. 450/07, s. 2 (2).</w:t>
      </w:r>
    </w:p>
    <w:p>
      <w:pPr>
        <w:pStyle w:val="P55"/>
      </w:pPr>
      <w:r>
        <w:t>Application</w:t>
      </w:r>
    </w:p>
    <w:p>
      <w:pPr>
        <w:pStyle w:val="P300"/>
      </w:pPr>
      <w:r>
        <w:t>Application</w:t>
      </w:r>
    </w:p>
    <w:p>
      <w:pPr>
        <w:pStyle w:val="P99"/>
      </w:pPr>
      <w:r>
        <w:tab/>
      </w:r>
      <w:r>
        <w:rPr>
          <w:b w:val="1"/>
        </w:rPr>
        <w:t>3.  </w:t>
      </w:r>
      <w:r>
        <w:t>(1)  A facility is a phase one industrial or commercial water user for the purposes of this Regulation if the facility satisfies one of the requirements in subsection (2) and it falls into one of the following classes of industrial and commercial facilities:</w:t>
      </w:r>
    </w:p>
    <w:p>
      <w:pPr>
        <w:pStyle w:val="P32"/>
      </w:pPr>
      <w:r>
        <w:tab/>
        <w:t>1.</w:t>
        <w:tab/>
        <w:t>Facilities that manufacture or produce bottled water or water in other containers, whether or not for use as a beverage.</w:t>
      </w:r>
    </w:p>
    <w:p>
      <w:pPr>
        <w:pStyle w:val="P32"/>
      </w:pPr>
      <w:r>
        <w:tab/>
        <w:t>2.</w:t>
        <w:tab/>
        <w:t xml:space="preserve">Beverage manufacturing facilities, where water is incorporated into a product. </w:t>
      </w:r>
    </w:p>
    <w:p>
      <w:pPr>
        <w:pStyle w:val="P32"/>
      </w:pPr>
      <w:r>
        <w:tab/>
        <w:t>3.</w:t>
        <w:tab/>
        <w:t>Fruit and vegetable canning or pickling facilities, where water is incorporated into a product.</w:t>
      </w:r>
    </w:p>
    <w:p>
      <w:pPr>
        <w:pStyle w:val="P32"/>
      </w:pPr>
      <w:r>
        <w:tab/>
        <w:t>4.</w:t>
        <w:tab/>
        <w:t>Ready-mix concrete manufacturing facilities.</w:t>
      </w:r>
    </w:p>
    <w:p>
      <w:pPr>
        <w:pStyle w:val="P32"/>
      </w:pPr>
      <w:r>
        <w:tab/>
        <w:t>5.</w:t>
        <w:tab/>
        <w:t>Non-metallic mineral product manufacturing facilities, other than those facilities described in paragraph 4, where water is incorporated into a product.</w:t>
      </w:r>
    </w:p>
    <w:p>
      <w:pPr>
        <w:pStyle w:val="P32"/>
      </w:pPr>
      <w:r>
        <w:tab/>
        <w:t>6.</w:t>
        <w:tab/>
        <w:t xml:space="preserve">Pesticide, fertilizer and other agricultural chemical manufacturing facilities, where water is incorporated into a product. </w:t>
      </w:r>
    </w:p>
    <w:p>
      <w:pPr>
        <w:pStyle w:val="P32"/>
      </w:pPr>
      <w:r>
        <w:tab/>
        <w:t>7.</w:t>
        <w:tab/>
        <w:t xml:space="preserve">Inorganic chemical manufacturing facilities, other than those described in paragraph 6, where water is incorporated into a product.  O. Reg. 450/07, s. 3 (1).</w:t>
      </w:r>
    </w:p>
    <w:p>
      <w:pPr>
        <w:pStyle w:val="P108"/>
      </w:pPr>
      <w:r>
        <w:tab/>
        <w:t>(2)  Subject to subsection 7 (5), a facility that falls into one of the classes of facilities listed in subsection (1) is a phase one industrial or commercial water user of water if,</w:t>
      </w:r>
    </w:p>
    <w:p>
      <w:pPr>
        <w:pStyle w:val="P25"/>
      </w:pPr>
      <w:r>
        <w:t xml:space="preserve">  </w:t>
      </w:r>
      <w:r>
        <w:rPr/>
        <w:tab/>
        <w:t>(a)</w:t>
        <w:tab/>
        <w:t xml:space="preserve">the facility takes its water by any of the means that are listed in subsection 1 (7) of the Act and is </w:t>
      </w:r>
      <w:r>
        <w:rPr>
          <w:highlight w:val="cyan"/>
        </w:rPr>
        <w:t>required</w:t>
      </w:r>
      <w:r>
        <w:rPr/>
        <w:t xml:space="preserve"> to have a permit under section 34 of the Act; or</w:t>
      </w:r>
    </w:p>
    <w:p>
      <w:pPr>
        <w:pStyle w:val="P25"/>
      </w:pPr>
      <w:r>
        <w:tab/>
        <w:t>(b)</w:t>
        <w:tab/>
        <w:t xml:space="preserve">the facility is directly or indirectly supplied water through a water works that is not owned by the owner of the facility and the facility on any single day in a year uses more than 50,000 litres of water.  O. Reg. 450/07, s. 3 (2).</w:t>
      </w:r>
    </w:p>
    <w:p>
      <w:pPr>
        <w:pStyle w:val="P55"/>
      </w:pPr>
      <w:r>
        <w:t>Reporting Information</w:t>
      </w:r>
    </w:p>
    <w:p>
      <w:pPr>
        <w:pStyle w:val="P300"/>
      </w:pPr>
      <w:r>
        <w:t>Report on water taking or use</w:t>
      </w:r>
    </w:p>
    <w:p>
      <w:pPr>
        <w:pStyle w:val="P99"/>
      </w:pPr>
      <w:r>
        <w:t xml:space="preserve">  </w:t>
      </w:r>
      <w:r>
        <w:rPr/>
        <w:tab/>
      </w:r>
      <w:r>
        <w:rPr>
          <w:b/>
        </w:rPr>
        <w:t xml:space="preserve">4.  </w:t>
      </w:r>
      <w:r>
        <w:rPr/>
        <w:t xml:space="preserve">(1)  The owner of a facility that is a phase one industrial or commercial water user </w:t>
      </w:r>
      <w:r>
        <w:rPr>
          <w:highlight w:val="yellow"/>
        </w:rPr>
        <w:t>shall</w:t>
      </w:r>
      <w:r>
        <w:rPr/>
        <w:t xml:space="preserve"> report the following information to the Director, in a manner and form approved by the Director:</w:t>
      </w:r>
    </w:p>
    <w:p>
      <w:pPr>
        <w:pStyle w:val="P32"/>
      </w:pPr>
      <w:r>
        <w:tab/>
        <w:t>1.</w:t>
        <w:tab/>
        <w:t>The address of the facility.</w:t>
      </w:r>
    </w:p>
    <w:p>
      <w:pPr>
        <w:pStyle w:val="P32"/>
      </w:pPr>
      <w:r>
        <w:tab/>
        <w:t>2.</w:t>
        <w:tab/>
        <w:t>Contact information for the facility, including the name and title of the person who should be contacted in respect of matters under this Regulation.</w:t>
      </w:r>
    </w:p>
    <w:p>
      <w:pPr>
        <w:pStyle w:val="P32"/>
      </w:pPr>
      <w:r>
        <w:tab/>
        <w:t>3.</w:t>
        <w:tab/>
        <w:t>The class of facility to which the facility belongs under subsection 3 (1) and a description of how the water is used.</w:t>
      </w:r>
    </w:p>
    <w:p>
      <w:pPr>
        <w:pStyle w:val="P32"/>
      </w:pPr>
      <w:r>
        <w:tab/>
        <w:t>4.</w:t>
        <w:tab/>
        <w:t>The names of the owner of the facility.</w:t>
      </w:r>
    </w:p>
    <w:p>
      <w:pPr>
        <w:pStyle w:val="P32"/>
      </w:pPr>
      <w:r>
        <w:tab/>
        <w:t>5.</w:t>
        <w:tab/>
        <w:t>The number of the facility’s water taking permit, if the facility is a water taker and has a water taking permit.</w:t>
      </w:r>
    </w:p>
    <w:p>
      <w:pPr>
        <w:pStyle w:val="P32"/>
      </w:pPr>
      <w:r>
        <w:tab/>
        <w:t>6.</w:t>
        <w:tab/>
        <w:t xml:space="preserve">If a water works not owned by the owner of the facility supplies water directly or indirectly to the facility,  </w:t>
      </w:r>
    </w:p>
    <w:p>
      <w:pPr>
        <w:pStyle w:val="P38"/>
      </w:pPr>
      <w:r>
        <w:tab/>
        <w:t>i.</w:t>
        <w:tab/>
        <w:t>the name of the owner of the water works, and</w:t>
      </w:r>
    </w:p>
    <w:p>
      <w:pPr>
        <w:pStyle w:val="P38"/>
      </w:pPr>
      <w:r>
        <w:tab/>
        <w:t>ii.</w:t>
        <w:tab/>
        <w:t>the account number that the owner of the water works uses to charge the facility for its water use.</w:t>
      </w:r>
    </w:p>
    <w:p>
      <w:pPr>
        <w:pStyle w:val="P32"/>
      </w:pPr>
      <w:r>
        <w:tab/>
        <w:t>7.</w:t>
        <w:tab/>
        <w:t xml:space="preserve">The method the facility uses to measure the amount of water it uses.  O. Reg. 450/07, s. 4 (1).</w:t>
      </w:r>
    </w:p>
    <w:p>
      <w:pPr>
        <w:pStyle w:val="P108"/>
      </w:pPr>
      <w:r>
        <w:t xml:space="preserve">  </w:t>
      </w:r>
      <w:r>
        <w:rPr/>
        <w:t xml:space="preserve">  </w:t>
      </w:r>
      <w:r>
        <w:rPr/>
        <w:tab/>
        <w:t xml:space="preserve">(2)  The report </w:t>
      </w:r>
      <w:r>
        <w:rPr>
          <w:highlight w:val="cyan"/>
        </w:rPr>
        <w:t>required</w:t>
      </w:r>
      <w:r>
        <w:rPr/>
        <w:t xml:space="preserve"> under subsection (1) </w:t>
      </w:r>
      <w:r>
        <w:rPr>
          <w:highlight w:val="yellow"/>
        </w:rPr>
        <w:t>shall</w:t>
      </w:r>
      <w:r>
        <w:rPr/>
        <w:t xml:space="preserve"> be made,</w:t>
      </w:r>
    </w:p>
    <w:p>
      <w:pPr>
        <w:pStyle w:val="P25"/>
      </w:pPr>
      <w:r>
        <w:tab/>
        <w:t>(a)</w:t>
        <w:tab/>
        <w:t xml:space="preserve">on or before June 30, 2008; </w:t>
      </w:r>
    </w:p>
    <w:p>
      <w:pPr>
        <w:pStyle w:val="P25"/>
      </w:pPr>
      <w:r>
        <w:tab/>
        <w:t>(b)</w:t>
        <w:tab/>
        <w:t>in the case of a facility that commences operations after June 30, 2008 as a facility that falls into one of the classes listed in subsection 3 (1), 30 days after the facility commences such operations; or</w:t>
      </w:r>
    </w:p>
    <w:p>
      <w:pPr>
        <w:pStyle w:val="P25"/>
      </w:pPr>
      <w:r>
        <w:tab/>
        <w:t>(c)</w:t>
        <w:tab/>
        <w:t xml:space="preserve">if, on the date this Regulation came into force, this Regulation did not apply to a facility because the facility did not satisfy the requirements in subsection 3 (2) but after that date the facility does satisfy the requirements of subsection 3 (2), 30 days after the date the owner of the facility becomes aware that the subsection applies to the facility.  O. Reg. 450/07, s. 4 (2).</w:t>
      </w:r>
    </w:p>
    <w:p>
      <w:pPr>
        <w:pStyle w:val="P108"/>
      </w:pPr>
      <w:r>
        <w:t xml:space="preserve">  </w:t>
      </w:r>
      <w:r>
        <w:rPr/>
        <w:tab/>
        <w:t xml:space="preserve">(3)  If the owner of a facility becomes aware that the information provided to the Director under subsection (1) is inaccurate or out of date, the owner </w:t>
      </w:r>
      <w:r>
        <w:rPr>
          <w:highlight w:val="yellow"/>
        </w:rPr>
        <w:t>shall</w:t>
      </w:r>
      <w:r>
        <w:rPr/>
        <w:t>, in a manner and form approved by the Director, promptly revise the information that had been provided to the Director so that it is accurate and up to date.  O. Reg. 450/07, s. 4 (3).</w:t>
      </w:r>
    </w:p>
    <w:p>
      <w:pPr>
        <w:pStyle w:val="P108"/>
      </w:pPr>
      <w:r>
        <w:t xml:space="preserve">  </w:t>
      </w:r>
      <w:r>
        <w:rPr/>
        <w:tab/>
        <w:t xml:space="preserve">(4)  In addition to the information </w:t>
      </w:r>
      <w:r>
        <w:rPr>
          <w:highlight w:val="cyan"/>
        </w:rPr>
        <w:t>required</w:t>
      </w:r>
      <w:r>
        <w:rPr/>
        <w:t xml:space="preserve"> under subsection (1), the Director may by written notice require that the owner of a facility, in a manner and form specified by the Director in the notice, supply such additional information as the Director may require to assist the Director in determining,</w:t>
      </w:r>
    </w:p>
    <w:p>
      <w:pPr>
        <w:pStyle w:val="P25"/>
      </w:pPr>
      <w:r>
        <w:tab/>
        <w:t>(a)</w:t>
        <w:tab/>
        <w:t xml:space="preserve">whether the facility is a phase one industrial or commercial water user; and </w:t>
      </w:r>
    </w:p>
    <w:p>
      <w:pPr>
        <w:pStyle w:val="P25"/>
      </w:pPr>
      <w:r>
        <w:tab/>
        <w:t>(b)</w:t>
        <w:tab/>
        <w:t xml:space="preserve">the total amount of water the facility used in a calendar year or other 12-month period as specified by the Director.  O. Reg. 450/07, s. 4 (4).</w:t>
      </w:r>
    </w:p>
    <w:p>
      <w:pPr>
        <w:pStyle w:val="P300"/>
      </w:pPr>
      <w:r>
        <w:t>Report from owners of water works</w:t>
      </w:r>
    </w:p>
    <w:p>
      <w:pPr>
        <w:pStyle w:val="P99"/>
      </w:pPr>
      <w:r>
        <w:t xml:space="preserve">  </w:t>
      </w:r>
      <w:r>
        <w:rPr>
          <w:b/>
        </w:rPr>
        <w:tab/>
        <w:t xml:space="preserve">5.  </w:t>
      </w:r>
      <w:r>
        <w:rPr/>
        <w:t xml:space="preserve">(1)  An owner of a water works that provides water to any industrial or commercial users of water </w:t>
      </w:r>
      <w:r>
        <w:rPr>
          <w:highlight w:val="yellow"/>
        </w:rPr>
        <w:t>shall</w:t>
      </w:r>
      <w:r>
        <w:rPr/>
        <w:t xml:space="preserve"> report the following information to the Director, in a manner and form approved by the Director:</w:t>
      </w:r>
    </w:p>
    <w:p>
      <w:pPr>
        <w:pStyle w:val="P32"/>
      </w:pPr>
      <w:r>
        <w:tab/>
        <w:t>1.</w:t>
        <w:tab/>
        <w:t>Subject to subsection (2), the name of every facility that is connected to the water works that uses water for commercial or industrial purposes.</w:t>
      </w:r>
    </w:p>
    <w:p>
      <w:pPr>
        <w:pStyle w:val="P32"/>
      </w:pPr>
      <w:r>
        <w:tab/>
        <w:t>2.</w:t>
        <w:tab/>
        <w:t>The account number the owner uses to charge the facility for its water use for each facility identified in paragraph 1.</w:t>
      </w:r>
    </w:p>
    <w:p>
      <w:pPr>
        <w:pStyle w:val="P32"/>
      </w:pPr>
      <w:r>
        <w:tab/>
        <w:t>3.</w:t>
        <w:tab/>
        <w:t>The address of each facility identified under paragraph 1.</w:t>
      </w:r>
    </w:p>
    <w:p>
      <w:pPr>
        <w:pStyle w:val="P32"/>
      </w:pPr>
      <w:r>
        <w:tab/>
        <w:t>4.</w:t>
        <w:tab/>
        <w:t>Any information that the owner of the water works has that describes the industrial or commercial purpose for which the facility uses water, including whether the purpose is one listed in subsection 3 (1).</w:t>
      </w:r>
    </w:p>
    <w:p>
      <w:pPr>
        <w:pStyle w:val="P32"/>
      </w:pPr>
      <w:r>
        <w:tab/>
        <w:t>5.</w:t>
        <w:tab/>
        <w:t xml:space="preserve">The amount of water the facility used in the previous calendar year or other 12-month period as specified by the Director.  O. Reg. 450/07, s. 5 (1).</w:t>
      </w:r>
    </w:p>
    <w:p>
      <w:pPr>
        <w:pStyle w:val="P108"/>
      </w:pPr>
      <w:r>
        <w:t xml:space="preserve">  </w:t>
      </w:r>
      <w:r>
        <w:rPr/>
        <w:tab/>
        <w:t xml:space="preserve">(2)  If an owner of a water works has information that accurately identifies which commercial or industrial users of water connected to its water works use more than 50,000 litres of water in a single day in a calendar year or other 12-month period as specified by the Director, the owner is only </w:t>
      </w:r>
      <w:r>
        <w:rPr>
          <w:highlight w:val="cyan"/>
        </w:rPr>
        <w:t>required</w:t>
      </w:r>
      <w:r>
        <w:rPr/>
        <w:t xml:space="preserve"> to identify those users in a report under subsection (1).  O. Reg. 450/07, s. 5 (2).</w:t>
      </w:r>
    </w:p>
    <w:p>
      <w:pPr>
        <w:pStyle w:val="P108"/>
      </w:pPr>
      <w:r>
        <w:t xml:space="preserve">  </w:t>
      </w:r>
      <w:r>
        <w:rPr/>
        <w:t xml:space="preserve">  </w:t>
      </w:r>
      <w:r>
        <w:rPr/>
        <w:tab/>
        <w:t xml:space="preserve">(3)  The report </w:t>
      </w:r>
      <w:r>
        <w:rPr>
          <w:highlight w:val="cyan"/>
        </w:rPr>
        <w:t>required</w:t>
      </w:r>
      <w:r>
        <w:rPr/>
        <w:t xml:space="preserve"> under subsection (1) </w:t>
      </w:r>
      <w:r>
        <w:rPr>
          <w:highlight w:val="yellow"/>
        </w:rPr>
        <w:t>shall</w:t>
      </w:r>
      <w:r>
        <w:rPr/>
        <w:t xml:space="preserve"> be made on or before March 31, 2008 and the owner of the water works </w:t>
      </w:r>
      <w:r>
        <w:rPr>
          <w:highlight w:val="yellow"/>
        </w:rPr>
        <w:t>shall</w:t>
      </w:r>
      <w:r>
        <w:rPr/>
        <w:t xml:space="preserve"> update the information on or before March 31 in each subsequent year, in a form and manner specified by the Director, to ensure that the information is accurate and up to date.  O. Reg. 450/07, s. 5 (3).</w:t>
      </w:r>
    </w:p>
    <w:p>
      <w:pPr>
        <w:pStyle w:val="P108"/>
      </w:pPr>
      <w:r>
        <w:t xml:space="preserve">  </w:t>
      </w:r>
      <w:r>
        <w:rPr/>
        <w:tab/>
        <w:t xml:space="preserve">(4)  In addition to the information </w:t>
      </w:r>
      <w:r>
        <w:rPr>
          <w:highlight w:val="cyan"/>
        </w:rPr>
        <w:t>required</w:t>
      </w:r>
      <w:r>
        <w:rPr/>
        <w:t xml:space="preserve"> under subsection (1), the Director may by written notice require, in a form and manner specified by the Director in the notice, that the owner of a water works supply such additional information as the Director may require to assist the Director in determining, </w:t>
      </w:r>
    </w:p>
    <w:p>
      <w:pPr>
        <w:pStyle w:val="P25"/>
      </w:pPr>
      <w:r>
        <w:tab/>
        <w:t>(a)</w:t>
        <w:tab/>
        <w:t>whether a facility is a phase one industrial or commercial water user; and</w:t>
      </w:r>
    </w:p>
    <w:p>
      <w:pPr>
        <w:pStyle w:val="P25"/>
      </w:pPr>
      <w:r>
        <w:tab/>
        <w:t>(b)</w:t>
        <w:tab/>
        <w:t xml:space="preserve">the amount of water a facility used in a previous calendar year or other 12-month period as specified by the Director.  O. Reg. 450/07, s. 5 (4).</w:t>
      </w:r>
    </w:p>
    <w:p>
      <w:pPr>
        <w:pStyle w:val="P55"/>
      </w:pPr>
      <w:r>
        <w:t>List of Facilities</w:t>
      </w:r>
    </w:p>
    <w:p>
      <w:pPr>
        <w:pStyle w:val="P300"/>
      </w:pPr>
      <w:r>
        <w:t>List of facilities</w:t>
      </w:r>
    </w:p>
    <w:p>
      <w:pPr>
        <w:pStyle w:val="P99"/>
      </w:pPr>
      <w:r>
        <w:t xml:space="preserve">  </w:t>
      </w:r>
      <w:r>
        <w:rPr>
          <w:b/>
        </w:rPr>
        <w:tab/>
        <w:t xml:space="preserve">6.  </w:t>
      </w:r>
      <w:r>
        <w:rPr/>
        <w:t>On or before December 31, 2008,</w:t>
      </w:r>
      <w:r>
        <w:rPr>
          <w:b/>
        </w:rPr>
        <w:t xml:space="preserve"> </w:t>
      </w:r>
      <w:r>
        <w:rPr/>
        <w:t xml:space="preserve">the Director </w:t>
      </w:r>
      <w:r>
        <w:rPr>
          <w:highlight w:val="yellow"/>
        </w:rPr>
        <w:t>shall</w:t>
      </w:r>
      <w:r>
        <w:rPr/>
      </w:r>
      <w:r>
        <w:rPr>
          <w:b/>
        </w:rPr>
        <w:t xml:space="preserve"> </w:t>
      </w:r>
      <w:r>
        <w:rPr/>
        <w:t>prepare a list</w:t>
      </w:r>
      <w:r>
        <w:rPr>
          <w:b/>
        </w:rPr>
        <w:t xml:space="preserve"> </w:t>
      </w:r>
      <w:r>
        <w:rPr/>
        <w:t xml:space="preserve">of facilities to which this Regulation applies and </w:t>
      </w:r>
      <w:r>
        <w:rPr>
          <w:highlight w:val="yellow"/>
        </w:rPr>
        <w:t>shall</w:t>
      </w:r>
      <w:r>
        <w:rPr/>
        <w:t xml:space="preserve"> maintain an updated list.  O. Reg. 450/07, s. 6.</w:t>
      </w:r>
    </w:p>
    <w:p>
      <w:pPr>
        <w:pStyle w:val="P55"/>
      </w:pPr>
      <w:r>
        <w:t>Amount and Payment of Charge</w:t>
      </w:r>
    </w:p>
    <w:p>
      <w:pPr>
        <w:pStyle w:val="P300"/>
      </w:pPr>
      <w:r>
        <w:t>Charge</w:t>
      </w:r>
    </w:p>
    <w:p>
      <w:pPr>
        <w:pStyle w:val="P99"/>
      </w:pPr>
      <w:r>
        <w:t xml:space="preserve">  </w:t>
      </w:r>
      <w:r>
        <w:rPr>
          <w:b/>
        </w:rPr>
        <w:tab/>
        <w:t xml:space="preserve">7.  </w:t>
      </w:r>
      <w:r>
        <w:rPr/>
        <w:t xml:space="preserve">(1)  As of January 1, 2009, the owner of a facility that is a phase one industrial or commercial water user </w:t>
      </w:r>
      <w:r>
        <w:rPr>
          <w:highlight w:val="yellow"/>
        </w:rPr>
        <w:t>shall</w:t>
      </w:r>
      <w:r>
        <w:rPr/>
        <w:t xml:space="preserve"> be charged $3.71 per million litres of water used for the total amount of water the facility uses annually or in any other 12-month period as specified by the Director.  O. Reg. 450/07, s. 7 (1).</w:t>
      </w:r>
    </w:p>
    <w:p>
      <w:pPr>
        <w:pStyle w:val="P108"/>
      </w:pPr>
      <w:r>
        <w:t xml:space="preserve">  </w:t>
      </w:r>
      <w:r>
        <w:rPr/>
        <w:tab/>
        <w:t xml:space="preserve">(2)  In the case of a facility that is </w:t>
      </w:r>
      <w:r>
        <w:rPr>
          <w:highlight w:val="cyan"/>
        </w:rPr>
        <w:t>required</w:t>
      </w:r>
      <w:r>
        <w:rPr/>
        <w:t xml:space="preserve"> to have a permit under section 34 of the Act, if the owner of the facility fails to submit the data </w:t>
      </w:r>
      <w:r>
        <w:rPr>
          <w:highlight w:val="cyan"/>
        </w:rPr>
        <w:t>required</w:t>
      </w:r>
      <w:r>
        <w:rPr/>
        <w:t xml:space="preserve"> under section 9 of Ontario Regulation 387/04 (Water Taking), made under the Act, the Director may determine the charge that applies in respect of the facility based on the amount of water that the permit authorizes the facility to take.  O. Reg. 450/07, s. 7 (2).</w:t>
      </w:r>
    </w:p>
    <w:p>
      <w:pPr>
        <w:pStyle w:val="P108"/>
      </w:pPr>
      <w:r>
        <w:t xml:space="preserve">  </w:t>
      </w:r>
      <w:r>
        <w:rPr/>
        <w:t xml:space="preserve">  </w:t>
      </w:r>
      <w:r>
        <w:rPr/>
        <w:tab/>
        <w:t xml:space="preserve">(3)  In the case of a facility that is </w:t>
      </w:r>
      <w:r>
        <w:rPr>
          <w:highlight w:val="cyan"/>
        </w:rPr>
        <w:t>required</w:t>
      </w:r>
      <w:r>
        <w:rPr/>
        <w:t xml:space="preserve"> to have a permit under section 34 of the Act, if the owner of the facility submits data </w:t>
      </w:r>
      <w:r>
        <w:rPr>
          <w:highlight w:val="cyan"/>
        </w:rPr>
        <w:t>required</w:t>
      </w:r>
      <w:r>
        <w:rPr/>
        <w:t xml:space="preserve"> under section 9 of Ontario Regulation 387/04 (Water Taking), made under the Act, and the Director determines after a review of the data that the data is not an accurate reflection of the volume of water the facility took daily during a calendar year or 12-month period for which the charge </w:t>
      </w:r>
      <w:r>
        <w:rPr>
          <w:highlight w:val="yellow"/>
        </w:rPr>
        <w:t>shall</w:t>
      </w:r>
      <w:r>
        <w:rPr/>
        <w:t xml:space="preserve"> be applied under this Regulation, the Director may by written notice explain the basis of his or her determination and request that the owner of the facility resubmit the data </w:t>
      </w:r>
      <w:r>
        <w:rPr>
          <w:highlight w:val="cyan"/>
        </w:rPr>
        <w:t>required</w:t>
      </w:r>
      <w:r>
        <w:rPr/>
        <w:t xml:space="preserve"> under section 9 of Ontario Regulation 387/04 in a form and manner specified in the notice.  O. Reg. 450/07, s. 7 (3).</w:t>
      </w:r>
    </w:p>
    <w:p>
      <w:pPr>
        <w:pStyle w:val="P108"/>
      </w:pPr>
      <w:r>
        <w:tab/>
        <w:t xml:space="preserve">(4)  If an owner of a facility fails to resubmit data to the Director in accordance with the notice given under subsection (3), the Director may determine the charge that applies in respect of the facility based on the amount of water that the facility’s permit authorizes the facility to take.  O. Reg. 450/07, s. 7 (4).</w:t>
      </w:r>
    </w:p>
    <w:p>
      <w:pPr>
        <w:pStyle w:val="P108"/>
      </w:pPr>
      <w:r>
        <w:t xml:space="preserve">  </w:t>
      </w:r>
      <w:r>
        <w:rPr/>
        <w:tab/>
        <w:t xml:space="preserve">(5)  An owner of a facility </w:t>
      </w:r>
      <w:r>
        <w:rPr>
          <w:highlight w:val="yellow"/>
        </w:rPr>
        <w:t>shall</w:t>
      </w:r>
      <w:r>
        <w:rPr/>
        <w:t xml:space="preserve"> not be charged for water use under this Regulation in a calendar year or other 12-month period as specified by the Director for the purposes of subsection (1) if the owner can demonstrate to the satisfaction of the Director that the facility did not use more than 50,000 litres of water on any single day in the calendar year or 12-month period.  O. Reg. 450/07, s. 7 (5).</w:t>
      </w:r>
    </w:p>
    <w:p>
      <w:pPr>
        <w:pStyle w:val="P300"/>
      </w:pPr>
      <w:r>
        <w:t>Notice of charge and payment</w:t>
      </w:r>
    </w:p>
    <w:p>
      <w:pPr>
        <w:pStyle w:val="P99"/>
      </w:pPr>
      <w:r>
        <w:t xml:space="preserve">  </w:t>
      </w:r>
      <w:r>
        <w:rPr/>
        <w:tab/>
      </w:r>
      <w:r>
        <w:rPr>
          <w:b/>
        </w:rPr>
        <w:t xml:space="preserve">8.  </w:t>
      </w:r>
      <w:r>
        <w:rPr/>
        <w:t xml:space="preserve">(1)  The notice of charge for water used in a calendar year or other 12-month period specified by the Director referenced in subsection 7 (1) </w:t>
      </w:r>
      <w:r>
        <w:rPr>
          <w:highlight w:val="yellow"/>
        </w:rPr>
        <w:t>shall</w:t>
      </w:r>
      <w:r>
        <w:rPr/>
        <w:t xml:space="preserve"> be issued,</w:t>
      </w:r>
    </w:p>
    <w:p>
      <w:pPr>
        <w:pStyle w:val="P25"/>
      </w:pPr>
      <w:r>
        <w:tab/>
        <w:t>(a)</w:t>
        <w:tab/>
        <w:t>within 12 months after January 1 in the year after the year in which the water was used, in the case of charge for water that is based on use of water in a calendar year; or</w:t>
      </w:r>
    </w:p>
    <w:p>
      <w:pPr>
        <w:pStyle w:val="P25"/>
      </w:pPr>
      <w:r>
        <w:tab/>
        <w:t>(b)</w:t>
        <w:tab/>
        <w:t xml:space="preserve">within 12 months after the last day of the last month in the 12-month period in which the water was used, in the case of a charge for water that is based on a 12-month period specified by the Director.  O. Reg. 450/07, s. 8 (1).</w:t>
      </w:r>
    </w:p>
    <w:p>
      <w:pPr>
        <w:pStyle w:val="P108"/>
      </w:pPr>
      <w:r>
        <w:t xml:space="preserve">  </w:t>
      </w:r>
      <w:r>
        <w:rPr/>
        <w:tab/>
        <w:t xml:space="preserve">(2)  The owner of the facility to which the charge relates </w:t>
      </w:r>
      <w:r>
        <w:rPr>
          <w:highlight w:val="yellow"/>
        </w:rPr>
        <w:t>shall</w:t>
      </w:r>
      <w:r>
        <w:rPr/>
        <w:t xml:space="preserve"> pay the charge within 30 days after the notice is given.  O. Reg. 450/07, s. 8 (2).</w:t>
      </w:r>
    </w:p>
    <w:p>
      <w:pPr>
        <w:pStyle w:val="P108"/>
      </w:pPr>
      <w:r>
        <w:tab/>
        <w:t xml:space="preserve">(3)  The charges payable under this Regulation are payable to the Minister of Finance.  O. Reg. 450/07, s. 8 (3).</w:t>
      </w:r>
    </w:p>
    <w:p>
      <w:pPr>
        <w:pStyle w:val="P300"/>
      </w:pPr>
      <w:r>
        <w:t>Failure to pay</w:t>
      </w:r>
    </w:p>
    <w:p>
      <w:pPr>
        <w:pStyle w:val="P99"/>
      </w:pPr>
      <w:r>
        <w:t xml:space="preserve">  </w:t>
      </w:r>
      <w:r>
        <w:rPr/>
        <w:tab/>
      </w:r>
      <w:r>
        <w:rPr>
          <w:b/>
        </w:rPr>
        <w:t xml:space="preserve">9.  </w:t>
      </w:r>
      <w:r>
        <w:rPr/>
        <w:t xml:space="preserve">If a person who is </w:t>
      </w:r>
      <w:r>
        <w:rPr>
          <w:highlight w:val="cyan"/>
        </w:rPr>
        <w:t>required</w:t>
      </w:r>
      <w:r>
        <w:rPr/>
        <w:t xml:space="preserve"> to pay charges under section 8 fails to comply with the requirement,</w:t>
      </w:r>
    </w:p>
    <w:p>
      <w:pPr>
        <w:pStyle w:val="P25"/>
      </w:pPr>
      <w:r>
        <w:tab/>
        <w:t>(a)</w:t>
        <w:tab/>
        <w:t xml:space="preserve">the Director may by order suspend any licence, permit or approval that has been issued to the person under the Act until the charges and any interest owing under section 10 of the </w:t>
      </w:r>
      <w:r>
        <w:rPr>
          <w:rStyle w:val="C9"/>
        </w:rPr>
        <w:t>Financial Administration Act</w:t>
      </w:r>
      <w:r>
        <w:t xml:space="preserve"> are paid; and</w:t>
      </w:r>
    </w:p>
    <w:p>
      <w:pPr>
        <w:pStyle w:val="P25"/>
      </w:pPr>
      <w:r>
        <w:tab/>
        <w:t>(b)</w:t>
        <w:tab/>
        <w:t xml:space="preserve">the Director may refuse to issue the owner any license, permit or approval under the Act until the charges and any interest owing under section 10 of the </w:t>
      </w:r>
      <w:r>
        <w:rPr>
          <w:rStyle w:val="C9"/>
        </w:rPr>
        <w:t>Financial Administration Act</w:t>
      </w:r>
      <w:r>
        <w:t xml:space="preserve"> are paid.  O. Reg. 450/07, s. 9.</w:t>
      </w:r>
    </w:p>
    <w:p>
      <w:pPr>
        <w:pStyle w:val="P55"/>
      </w:pPr>
      <w:r>
        <w:t>Report by Minister</w:t>
      </w:r>
    </w:p>
    <w:p>
      <w:pPr>
        <w:pStyle w:val="P300"/>
      </w:pPr>
      <w:r>
        <w:t>Report by Minister</w:t>
      </w:r>
    </w:p>
    <w:p>
      <w:pPr>
        <w:pStyle w:val="P99"/>
      </w:pPr>
      <w:r>
        <w:t xml:space="preserve">  </w:t>
      </w:r>
      <w:r>
        <w:rPr/>
        <w:tab/>
      </w:r>
      <w:r>
        <w:rPr>
          <w:b/>
        </w:rPr>
        <w:t xml:space="preserve">10.  </w:t>
      </w:r>
      <w:r>
        <w:rPr/>
        <w:t xml:space="preserve">The Minister </w:t>
      </w:r>
      <w:r>
        <w:rPr>
          <w:highlight w:val="yellow"/>
        </w:rPr>
        <w:t>shall</w:t>
      </w:r>
      <w:r>
        <w:rPr/>
        <w:t xml:space="preserve"> ensure that, on or before December 31, 2012 and every five years after that date, a report is prepared and published in the registry established under the </w:t>
      </w:r>
      <w:r>
        <w:rPr>
          <w:rStyle w:val="C9"/>
        </w:rPr>
        <w:t>Environmental Bill of Rights, 1993</w:t>
      </w:r>
      <w:r>
        <w:rPr/>
        <w:t xml:space="preserve"> that reviews the amount of the charge established by this Regulation to determine if the charge is set at an appropriate amount given,</w:t>
      </w:r>
    </w:p>
    <w:p>
      <w:pPr>
        <w:pStyle w:val="P25"/>
      </w:pPr>
      <w:r>
        <w:tab/>
        <w:t>(a)</w:t>
        <w:tab/>
        <w:t xml:space="preserve">the amount of the costs the Government of Ontario incurs in the administration of the Act and any other Act for the purpose set out in section 1 and the amount by which the costs have varied, if at all, in the five-year period that is the subject of the review; and  </w:t>
      </w:r>
    </w:p>
    <w:p>
      <w:pPr>
        <w:pStyle w:val="P25"/>
      </w:pPr>
      <w:r>
        <w:tab/>
        <w:t>(b)</w:t>
        <w:tab/>
        <w:t xml:space="preserve">the portion of the costs mentioned in clause (a) that may be attributed to facilities that are phase one industrial or commercial water users.  O. Reg. 450/07, s. 10.</w:t>
      </w:r>
    </w:p>
    <w:p>
      <w:pPr>
        <w:pStyle w:val="P99"/>
      </w:pPr>
      <w:r>
        <w:tab/>
      </w:r>
      <w:r>
        <w:rPr>
          <w:rStyle w:val="C8"/>
        </w:rPr>
        <w:t>11.</w:t>
      </w:r>
      <w:r>
        <w:t>  </w:t>
      </w:r>
      <w:r>
        <w:rPr>
          <w:rStyle w:val="C10"/>
        </w:rPr>
        <w:t>Omitted</w:t>
      </w:r>
      <w:r>
        <w:t xml:space="preserve"> (</w:t>
      </w:r>
      <w:r>
        <w:rPr>
          <w:rStyle w:val="C10"/>
        </w:rPr>
        <w:t>provides for coming into force of provisions of this Regulation</w:t>
      </w:r>
      <w:r>
        <w:t xml:space="preserve">).  O. Reg. 450/07, s. 11.</w:t>
      </w:r>
    </w:p>
    <w:p>
      <w:pPr>
        <w:pStyle w:val="P99"/>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669"/>
      <w:suff w:val="tab"/>
      <w:lvlText w:val="%1."/>
      <w:lvlJc w:val="left"/>
      <w:pPr>
        <w:ind w:hanging="360" w:left="1800"/>
        <w:tabs>
          <w:tab w:val="left" w:pos="1800" w:leader="none"/>
        </w:tabs>
      </w:pPr>
      <w:rPr/>
    </w:lvl>
    <w:lvl w:ilvl="1" w:tplc="133B353D">
      <w:start w:val="1"/>
      <w:numFmt w:val="decimal"/>
      <w:suff w:val="tab"/>
      <w:lvlText w:val="%1."/>
      <w:lvlJc w:val="left"/>
      <w:pPr/>
      <w:rPr/>
    </w:lvl>
    <w:lvl w:ilvl="2" w:tplc="06D613F9">
      <w:start w:val="1"/>
      <w:numFmt w:val="decimal"/>
      <w:suff w:val="tab"/>
      <w:lvlText w:val="%1."/>
      <w:lvlJc w:val="left"/>
      <w:pPr/>
      <w:rPr/>
    </w:lvl>
    <w:lvl w:ilvl="3" w:tplc="2F934507">
      <w:start w:val="1"/>
      <w:numFmt w:val="decimal"/>
      <w:suff w:val="tab"/>
      <w:lvlText w:val="%1."/>
      <w:lvlJc w:val="left"/>
      <w:pPr/>
      <w:rPr/>
    </w:lvl>
    <w:lvl w:ilvl="4" w:tplc="762CE57C">
      <w:start w:val="1"/>
      <w:numFmt w:val="decimal"/>
      <w:suff w:val="tab"/>
      <w:lvlText w:val="%1."/>
      <w:lvlJc w:val="left"/>
      <w:pPr/>
      <w:rPr/>
    </w:lvl>
    <w:lvl w:ilvl="5" w:tplc="12D3358E">
      <w:start w:val="1"/>
      <w:numFmt w:val="decimal"/>
      <w:suff w:val="tab"/>
      <w:lvlText w:val="%1."/>
      <w:lvlJc w:val="left"/>
      <w:pPr/>
      <w:rPr/>
    </w:lvl>
    <w:lvl w:ilvl="6" w:tplc="35E3824E">
      <w:start w:val="1"/>
      <w:numFmt w:val="decimal"/>
      <w:suff w:val="tab"/>
      <w:lvlText w:val="%1."/>
      <w:lvlJc w:val="left"/>
      <w:pPr/>
      <w:rPr/>
    </w:lvl>
    <w:lvl w:ilvl="7" w:tplc="614A24E5">
      <w:start w:val="1"/>
      <w:numFmt w:val="decimal"/>
      <w:suff w:val="tab"/>
      <w:lvlText w:val="%1."/>
      <w:lvlJc w:val="left"/>
      <w:pPr/>
      <w:rPr/>
    </w:lvl>
    <w:lvl w:ilvl="8" w:tplc="23E3F2DF">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2A694BD4">
      <w:start w:val="1"/>
      <w:numFmt w:val="decimal"/>
      <w:suff w:val="tab"/>
      <w:lvlText w:val="%1."/>
      <w:lvlJc w:val="left"/>
      <w:pPr/>
      <w:rPr/>
    </w:lvl>
    <w:lvl w:ilvl="2" w:tplc="10D87F26">
      <w:start w:val="1"/>
      <w:numFmt w:val="decimal"/>
      <w:suff w:val="tab"/>
      <w:lvlText w:val="%1."/>
      <w:lvlJc w:val="left"/>
      <w:pPr/>
      <w:rPr/>
    </w:lvl>
    <w:lvl w:ilvl="3" w:tplc="0D73ACB8">
      <w:start w:val="1"/>
      <w:numFmt w:val="decimal"/>
      <w:suff w:val="tab"/>
      <w:lvlText w:val="%1."/>
      <w:lvlJc w:val="left"/>
      <w:pPr/>
      <w:rPr/>
    </w:lvl>
    <w:lvl w:ilvl="4" w:tplc="1FF8DE87">
      <w:start w:val="1"/>
      <w:numFmt w:val="decimal"/>
      <w:suff w:val="tab"/>
      <w:lvlText w:val="%1."/>
      <w:lvlJc w:val="left"/>
      <w:pPr/>
      <w:rPr/>
    </w:lvl>
    <w:lvl w:ilvl="5" w:tplc="35CF3094">
      <w:start w:val="1"/>
      <w:numFmt w:val="decimal"/>
      <w:suff w:val="tab"/>
      <w:lvlText w:val="%1."/>
      <w:lvlJc w:val="left"/>
      <w:pPr/>
      <w:rPr/>
    </w:lvl>
    <w:lvl w:ilvl="6" w:tplc="1172B2C0">
      <w:start w:val="1"/>
      <w:numFmt w:val="decimal"/>
      <w:suff w:val="tab"/>
      <w:lvlText w:val="%1."/>
      <w:lvlJc w:val="left"/>
      <w:pPr/>
      <w:rPr/>
    </w:lvl>
    <w:lvl w:ilvl="7" w:tplc="117A6E97">
      <w:start w:val="1"/>
      <w:numFmt w:val="decimal"/>
      <w:suff w:val="tab"/>
      <w:lvlText w:val="%1."/>
      <w:lvlJc w:val="left"/>
      <w:pPr/>
      <w:rPr/>
    </w:lvl>
    <w:lvl w:ilvl="8" w:tplc="32A53157">
      <w:start w:val="1"/>
      <w:numFmt w:val="decimal"/>
      <w:suff w:val="tab"/>
      <w:lvlText w:val="%1."/>
      <w:lvlJc w:val="left"/>
      <w:pPr/>
      <w:rPr/>
    </w:lvl>
  </w:abstractNum>
  <w:abstractNum w:abstractNumId="2">
    <w:nsid w:val="00000082"/>
    <w:multiLevelType w:val="hybridMultilevel"/>
    <w:lvl w:ilvl="0">
      <w:start w:val="1"/>
      <w:numFmt w:val="decimal"/>
      <w:pStyle w:val="P667"/>
      <w:suff w:val="tab"/>
      <w:lvlText w:val="%1."/>
      <w:lvlJc w:val="left"/>
      <w:pPr>
        <w:ind w:hanging="360" w:left="1080"/>
        <w:tabs>
          <w:tab w:val="left" w:pos="1080" w:leader="none"/>
        </w:tabs>
      </w:pPr>
      <w:rPr/>
    </w:lvl>
    <w:lvl w:ilvl="1" w:tplc="0DBEB078">
      <w:start w:val="1"/>
      <w:numFmt w:val="decimal"/>
      <w:suff w:val="tab"/>
      <w:lvlText w:val="%1."/>
      <w:lvlJc w:val="left"/>
      <w:pPr/>
      <w:rPr/>
    </w:lvl>
    <w:lvl w:ilvl="2" w:tplc="7F6E7FE5">
      <w:start w:val="1"/>
      <w:numFmt w:val="decimal"/>
      <w:suff w:val="tab"/>
      <w:lvlText w:val="%1."/>
      <w:lvlJc w:val="left"/>
      <w:pPr/>
      <w:rPr/>
    </w:lvl>
    <w:lvl w:ilvl="3" w:tplc="1E0BECA3">
      <w:start w:val="1"/>
      <w:numFmt w:val="decimal"/>
      <w:suff w:val="tab"/>
      <w:lvlText w:val="%1."/>
      <w:lvlJc w:val="left"/>
      <w:pPr/>
      <w:rPr/>
    </w:lvl>
    <w:lvl w:ilvl="4" w:tplc="2DA5F00D">
      <w:start w:val="1"/>
      <w:numFmt w:val="decimal"/>
      <w:suff w:val="tab"/>
      <w:lvlText w:val="%1."/>
      <w:lvlJc w:val="left"/>
      <w:pPr/>
      <w:rPr/>
    </w:lvl>
    <w:lvl w:ilvl="5" w:tplc="4F02863E">
      <w:start w:val="1"/>
      <w:numFmt w:val="decimal"/>
      <w:suff w:val="tab"/>
      <w:lvlText w:val="%1."/>
      <w:lvlJc w:val="left"/>
      <w:pPr/>
      <w:rPr/>
    </w:lvl>
    <w:lvl w:ilvl="6" w:tplc="1EFDBC16">
      <w:start w:val="1"/>
      <w:numFmt w:val="decimal"/>
      <w:suff w:val="tab"/>
      <w:lvlText w:val="%1."/>
      <w:lvlJc w:val="left"/>
      <w:pPr/>
      <w:rPr/>
    </w:lvl>
    <w:lvl w:ilvl="7" w:tplc="44BD0B45">
      <w:start w:val="1"/>
      <w:numFmt w:val="decimal"/>
      <w:suff w:val="tab"/>
      <w:lvlText w:val="%1."/>
      <w:lvlJc w:val="left"/>
      <w:pPr/>
      <w:rPr/>
    </w:lvl>
    <w:lvl w:ilvl="8" w:tplc="04086DDD">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463256E9">
      <w:start w:val="1"/>
      <w:numFmt w:val="decimal"/>
      <w:suff w:val="tab"/>
      <w:lvlText w:val="%1."/>
      <w:lvlJc w:val="left"/>
      <w:pPr/>
      <w:rPr/>
    </w:lvl>
    <w:lvl w:ilvl="2" w:tplc="460A74B9">
      <w:start w:val="1"/>
      <w:numFmt w:val="decimal"/>
      <w:suff w:val="tab"/>
      <w:lvlText w:val="%1."/>
      <w:lvlJc w:val="left"/>
      <w:pPr/>
      <w:rPr/>
    </w:lvl>
    <w:lvl w:ilvl="3" w:tplc="5D331EA0">
      <w:start w:val="1"/>
      <w:numFmt w:val="decimal"/>
      <w:suff w:val="tab"/>
      <w:lvlText w:val="%1."/>
      <w:lvlJc w:val="left"/>
      <w:pPr/>
      <w:rPr/>
    </w:lvl>
    <w:lvl w:ilvl="4" w:tplc="134ECC78">
      <w:start w:val="1"/>
      <w:numFmt w:val="decimal"/>
      <w:suff w:val="tab"/>
      <w:lvlText w:val="%1."/>
      <w:lvlJc w:val="left"/>
      <w:pPr/>
      <w:rPr/>
    </w:lvl>
    <w:lvl w:ilvl="5" w:tplc="5288C4BB">
      <w:start w:val="1"/>
      <w:numFmt w:val="decimal"/>
      <w:suff w:val="tab"/>
      <w:lvlText w:val="%1."/>
      <w:lvlJc w:val="left"/>
      <w:pPr/>
      <w:rPr/>
    </w:lvl>
    <w:lvl w:ilvl="6" w:tplc="4CBFBF01">
      <w:start w:val="1"/>
      <w:numFmt w:val="decimal"/>
      <w:suff w:val="tab"/>
      <w:lvlText w:val="%1."/>
      <w:lvlJc w:val="left"/>
      <w:pPr/>
      <w:rPr/>
    </w:lvl>
    <w:lvl w:ilvl="7" w:tplc="446786A2">
      <w:start w:val="1"/>
      <w:numFmt w:val="decimal"/>
      <w:suff w:val="tab"/>
      <w:lvlText w:val="%1."/>
      <w:lvlJc w:val="left"/>
      <w:pPr/>
      <w:rPr/>
    </w:lvl>
    <w:lvl w:ilvl="8" w:tplc="1A83EFC3">
      <w:start w:val="1"/>
      <w:numFmt w:val="decimal"/>
      <w:suff w:val="tab"/>
      <w:lvlText w:val="%1."/>
      <w:lvlJc w:val="left"/>
      <w:pPr/>
      <w:rPr/>
    </w:lvl>
  </w:abstractNum>
  <w:abstractNum w:abstractNumId="4">
    <w:nsid w:val="00000080"/>
    <w:multiLevelType w:val="hybridMultilevel"/>
    <w:lvl w:ilvl="0">
      <w:start w:val="1"/>
      <w:numFmt w:val="bullet"/>
      <w:pStyle w:val="P659"/>
      <w:suff w:val="tab"/>
      <w:lvlText w:val=""/>
      <w:lvlJc w:val="left"/>
      <w:pPr>
        <w:ind w:hanging="360" w:left="1800"/>
        <w:tabs>
          <w:tab w:val="left" w:pos="1800" w:leader="none"/>
        </w:tabs>
      </w:pPr>
      <w:rPr>
        <w:rFonts w:ascii="Symbol" w:hAnsi="Symbol"/>
      </w:rPr>
    </w:lvl>
    <w:lvl w:ilvl="1" w:tplc="5591A87A">
      <w:start w:val="1"/>
      <w:numFmt w:val="decimal"/>
      <w:suff w:val="tab"/>
      <w:lvlText w:val="%1."/>
      <w:lvlJc w:val="left"/>
      <w:pPr/>
      <w:rPr/>
    </w:lvl>
    <w:lvl w:ilvl="2" w:tplc="18C7AD7F">
      <w:start w:val="1"/>
      <w:numFmt w:val="decimal"/>
      <w:suff w:val="tab"/>
      <w:lvlText w:val="%1."/>
      <w:lvlJc w:val="left"/>
      <w:pPr/>
      <w:rPr/>
    </w:lvl>
    <w:lvl w:ilvl="3" w:tplc="1DA80AF7">
      <w:start w:val="1"/>
      <w:numFmt w:val="decimal"/>
      <w:suff w:val="tab"/>
      <w:lvlText w:val="%1."/>
      <w:lvlJc w:val="left"/>
      <w:pPr/>
      <w:rPr/>
    </w:lvl>
    <w:lvl w:ilvl="4" w:tplc="152F7761">
      <w:start w:val="1"/>
      <w:numFmt w:val="decimal"/>
      <w:suff w:val="tab"/>
      <w:lvlText w:val="%1."/>
      <w:lvlJc w:val="left"/>
      <w:pPr/>
      <w:rPr/>
    </w:lvl>
    <w:lvl w:ilvl="5" w:tplc="1D9525EE">
      <w:start w:val="1"/>
      <w:numFmt w:val="decimal"/>
      <w:suff w:val="tab"/>
      <w:lvlText w:val="%1."/>
      <w:lvlJc w:val="left"/>
      <w:pPr/>
      <w:rPr/>
    </w:lvl>
    <w:lvl w:ilvl="6" w:tplc="57622732">
      <w:start w:val="1"/>
      <w:numFmt w:val="decimal"/>
      <w:suff w:val="tab"/>
      <w:lvlText w:val="%1."/>
      <w:lvlJc w:val="left"/>
      <w:pPr/>
      <w:rPr/>
    </w:lvl>
    <w:lvl w:ilvl="7" w:tplc="60145506">
      <w:start w:val="1"/>
      <w:numFmt w:val="decimal"/>
      <w:suff w:val="tab"/>
      <w:lvlText w:val="%1."/>
      <w:lvlJc w:val="left"/>
      <w:pPr/>
      <w:rPr/>
    </w:lvl>
    <w:lvl w:ilvl="8" w:tplc="418F6FC6">
      <w:start w:val="1"/>
      <w:numFmt w:val="decimal"/>
      <w:suff w:val="tab"/>
      <w:lvlText w:val="%1."/>
      <w:lvlJc w:val="left"/>
      <w:pPr/>
      <w:rPr/>
    </w:lvl>
  </w:abstractNum>
  <w:abstractNum w:abstractNumId="5">
    <w:nsid w:val="0000007F"/>
    <w:multiLevelType w:val="hybridMultilevel"/>
    <w:lvl w:ilvl="0">
      <w:start w:val="1"/>
      <w:numFmt w:val="bullet"/>
      <w:pStyle w:val="P658"/>
      <w:suff w:val="tab"/>
      <w:lvlText w:val=""/>
      <w:lvlJc w:val="left"/>
      <w:pPr>
        <w:ind w:hanging="360" w:left="1440"/>
        <w:tabs>
          <w:tab w:val="left" w:pos="1440" w:leader="none"/>
        </w:tabs>
      </w:pPr>
      <w:rPr>
        <w:rFonts w:ascii="Symbol" w:hAnsi="Symbol"/>
      </w:rPr>
    </w:lvl>
    <w:lvl w:ilvl="1" w:tplc="74703B83">
      <w:start w:val="1"/>
      <w:numFmt w:val="decimal"/>
      <w:suff w:val="tab"/>
      <w:lvlText w:val="%1."/>
      <w:lvlJc w:val="left"/>
      <w:pPr/>
      <w:rPr/>
    </w:lvl>
    <w:lvl w:ilvl="2" w:tplc="729946CA">
      <w:start w:val="1"/>
      <w:numFmt w:val="decimal"/>
      <w:suff w:val="tab"/>
      <w:lvlText w:val="%1."/>
      <w:lvlJc w:val="left"/>
      <w:pPr/>
      <w:rPr/>
    </w:lvl>
    <w:lvl w:ilvl="3" w:tplc="7BAF42FC">
      <w:start w:val="1"/>
      <w:numFmt w:val="decimal"/>
      <w:suff w:val="tab"/>
      <w:lvlText w:val="%1."/>
      <w:lvlJc w:val="left"/>
      <w:pPr/>
      <w:rPr/>
    </w:lvl>
    <w:lvl w:ilvl="4" w:tplc="2CD3B8F3">
      <w:start w:val="1"/>
      <w:numFmt w:val="decimal"/>
      <w:suff w:val="tab"/>
      <w:lvlText w:val="%1."/>
      <w:lvlJc w:val="left"/>
      <w:pPr/>
      <w:rPr/>
    </w:lvl>
    <w:lvl w:ilvl="5" w:tplc="276E1CF7">
      <w:start w:val="1"/>
      <w:numFmt w:val="decimal"/>
      <w:suff w:val="tab"/>
      <w:lvlText w:val="%1."/>
      <w:lvlJc w:val="left"/>
      <w:pPr/>
      <w:rPr/>
    </w:lvl>
    <w:lvl w:ilvl="6" w:tplc="10A33985">
      <w:start w:val="1"/>
      <w:numFmt w:val="decimal"/>
      <w:suff w:val="tab"/>
      <w:lvlText w:val="%1."/>
      <w:lvlJc w:val="left"/>
      <w:pPr/>
      <w:rPr/>
    </w:lvl>
    <w:lvl w:ilvl="7" w:tplc="0AACEB95">
      <w:start w:val="1"/>
      <w:numFmt w:val="decimal"/>
      <w:suff w:val="tab"/>
      <w:lvlText w:val="%1."/>
      <w:lvlJc w:val="left"/>
      <w:pPr/>
      <w:rPr/>
    </w:lvl>
    <w:lvl w:ilvl="8" w:tplc="328CE5E6">
      <w:start w:val="1"/>
      <w:numFmt w:val="decimal"/>
      <w:suff w:val="tab"/>
      <w:lvlText w:val="%1."/>
      <w:lvlJc w:val="left"/>
      <w:pPr/>
      <w:rPr/>
    </w:lvl>
  </w:abstractNum>
  <w:abstractNum w:abstractNumId="6">
    <w:nsid w:val="0000007E"/>
    <w:multiLevelType w:val="hybridMultilevel"/>
    <w:lvl w:ilvl="0">
      <w:start w:val="1"/>
      <w:numFmt w:val="bullet"/>
      <w:pStyle w:val="P657"/>
      <w:suff w:val="tab"/>
      <w:lvlText w:val=""/>
      <w:lvlJc w:val="left"/>
      <w:pPr>
        <w:ind w:hanging="360" w:left="1080"/>
        <w:tabs>
          <w:tab w:val="left" w:pos="1080" w:leader="none"/>
        </w:tabs>
      </w:pPr>
      <w:rPr>
        <w:rFonts w:ascii="Symbol" w:hAnsi="Symbol"/>
      </w:rPr>
    </w:lvl>
    <w:lvl w:ilvl="1" w:tplc="24B479E3">
      <w:start w:val="1"/>
      <w:numFmt w:val="decimal"/>
      <w:suff w:val="tab"/>
      <w:lvlText w:val="%1."/>
      <w:lvlJc w:val="left"/>
      <w:pPr/>
      <w:rPr/>
    </w:lvl>
    <w:lvl w:ilvl="2" w:tplc="6595452E">
      <w:start w:val="1"/>
      <w:numFmt w:val="decimal"/>
      <w:suff w:val="tab"/>
      <w:lvlText w:val="%1."/>
      <w:lvlJc w:val="left"/>
      <w:pPr/>
      <w:rPr/>
    </w:lvl>
    <w:lvl w:ilvl="3" w:tplc="37D38DB9">
      <w:start w:val="1"/>
      <w:numFmt w:val="decimal"/>
      <w:suff w:val="tab"/>
      <w:lvlText w:val="%1."/>
      <w:lvlJc w:val="left"/>
      <w:pPr/>
      <w:rPr/>
    </w:lvl>
    <w:lvl w:ilvl="4" w:tplc="109589F1">
      <w:start w:val="1"/>
      <w:numFmt w:val="decimal"/>
      <w:suff w:val="tab"/>
      <w:lvlText w:val="%1."/>
      <w:lvlJc w:val="left"/>
      <w:pPr/>
      <w:rPr/>
    </w:lvl>
    <w:lvl w:ilvl="5" w:tplc="316FDB37">
      <w:start w:val="1"/>
      <w:numFmt w:val="decimal"/>
      <w:suff w:val="tab"/>
      <w:lvlText w:val="%1."/>
      <w:lvlJc w:val="left"/>
      <w:pPr/>
      <w:rPr/>
    </w:lvl>
    <w:lvl w:ilvl="6" w:tplc="0ECAC8B0">
      <w:start w:val="1"/>
      <w:numFmt w:val="decimal"/>
      <w:suff w:val="tab"/>
      <w:lvlText w:val="%1."/>
      <w:lvlJc w:val="left"/>
      <w:pPr/>
      <w:rPr/>
    </w:lvl>
    <w:lvl w:ilvl="7" w:tplc="46778002">
      <w:start w:val="1"/>
      <w:numFmt w:val="decimal"/>
      <w:suff w:val="tab"/>
      <w:lvlText w:val="%1."/>
      <w:lvlJc w:val="left"/>
      <w:pPr/>
      <w:rPr/>
    </w:lvl>
    <w:lvl w:ilvl="8" w:tplc="1B17CEFB">
      <w:start w:val="1"/>
      <w:numFmt w:val="decimal"/>
      <w:suff w:val="tab"/>
      <w:lvlText w:val="%1."/>
      <w:lvlJc w:val="left"/>
      <w:pPr/>
      <w:rPr/>
    </w:lvl>
  </w:abstractNum>
  <w:abstractNum w:abstractNumId="7">
    <w:nsid w:val="0000007D"/>
    <w:multiLevelType w:val="hybridMultilevel"/>
    <w:lvl w:ilvl="0">
      <w:start w:val="1"/>
      <w:numFmt w:val="bullet"/>
      <w:pStyle w:val="P656"/>
      <w:suff w:val="tab"/>
      <w:lvlText w:val=""/>
      <w:lvlJc w:val="left"/>
      <w:pPr>
        <w:ind w:hanging="360" w:left="720"/>
        <w:tabs>
          <w:tab w:val="left" w:pos="720" w:leader="none"/>
        </w:tabs>
      </w:pPr>
      <w:rPr>
        <w:rFonts w:ascii="Symbol" w:hAnsi="Symbol"/>
      </w:rPr>
    </w:lvl>
    <w:lvl w:ilvl="1" w:tplc="444F9152">
      <w:start w:val="1"/>
      <w:numFmt w:val="decimal"/>
      <w:suff w:val="tab"/>
      <w:lvlText w:val="%1."/>
      <w:lvlJc w:val="left"/>
      <w:pPr/>
      <w:rPr/>
    </w:lvl>
    <w:lvl w:ilvl="2" w:tplc="171A805B">
      <w:start w:val="1"/>
      <w:numFmt w:val="decimal"/>
      <w:suff w:val="tab"/>
      <w:lvlText w:val="%1."/>
      <w:lvlJc w:val="left"/>
      <w:pPr/>
      <w:rPr/>
    </w:lvl>
    <w:lvl w:ilvl="3" w:tplc="3E4FBA69">
      <w:start w:val="1"/>
      <w:numFmt w:val="decimal"/>
      <w:suff w:val="tab"/>
      <w:lvlText w:val="%1."/>
      <w:lvlJc w:val="left"/>
      <w:pPr/>
      <w:rPr/>
    </w:lvl>
    <w:lvl w:ilvl="4" w:tplc="40B3EDB5">
      <w:start w:val="1"/>
      <w:numFmt w:val="decimal"/>
      <w:suff w:val="tab"/>
      <w:lvlText w:val="%1."/>
      <w:lvlJc w:val="left"/>
      <w:pPr/>
      <w:rPr/>
    </w:lvl>
    <w:lvl w:ilvl="5" w:tplc="5B9157E3">
      <w:start w:val="1"/>
      <w:numFmt w:val="decimal"/>
      <w:suff w:val="tab"/>
      <w:lvlText w:val="%1."/>
      <w:lvlJc w:val="left"/>
      <w:pPr/>
      <w:rPr/>
    </w:lvl>
    <w:lvl w:ilvl="6" w:tplc="1B4B41D0">
      <w:start w:val="1"/>
      <w:numFmt w:val="decimal"/>
      <w:suff w:val="tab"/>
      <w:lvlText w:val="%1."/>
      <w:lvlJc w:val="left"/>
      <w:pPr/>
      <w:rPr/>
    </w:lvl>
    <w:lvl w:ilvl="7" w:tplc="49FDB5F3">
      <w:start w:val="1"/>
      <w:numFmt w:val="decimal"/>
      <w:suff w:val="tab"/>
      <w:lvlText w:val="%1."/>
      <w:lvlJc w:val="left"/>
      <w:pPr/>
      <w:rPr/>
    </w:lvl>
    <w:lvl w:ilvl="8" w:tplc="3BE8C61B">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3EF383D5">
      <w:start w:val="1"/>
      <w:numFmt w:val="decimal"/>
      <w:suff w:val="tab"/>
      <w:lvlText w:val="%1."/>
      <w:lvlJc w:val="left"/>
      <w:pPr/>
      <w:rPr/>
    </w:lvl>
    <w:lvl w:ilvl="2" w:tplc="788F3915">
      <w:start w:val="1"/>
      <w:numFmt w:val="decimal"/>
      <w:suff w:val="tab"/>
      <w:lvlText w:val="%1."/>
      <w:lvlJc w:val="left"/>
      <w:pPr/>
      <w:rPr/>
    </w:lvl>
    <w:lvl w:ilvl="3" w:tplc="61D95AF6">
      <w:start w:val="1"/>
      <w:numFmt w:val="decimal"/>
      <w:suff w:val="tab"/>
      <w:lvlText w:val="%1."/>
      <w:lvlJc w:val="left"/>
      <w:pPr/>
      <w:rPr/>
    </w:lvl>
    <w:lvl w:ilvl="4" w:tplc="46A9C570">
      <w:start w:val="1"/>
      <w:numFmt w:val="decimal"/>
      <w:suff w:val="tab"/>
      <w:lvlText w:val="%1."/>
      <w:lvlJc w:val="left"/>
      <w:pPr/>
      <w:rPr/>
    </w:lvl>
    <w:lvl w:ilvl="5" w:tplc="4D919B05">
      <w:start w:val="1"/>
      <w:numFmt w:val="decimal"/>
      <w:suff w:val="tab"/>
      <w:lvlText w:val="%1."/>
      <w:lvlJc w:val="left"/>
      <w:pPr/>
      <w:rPr/>
    </w:lvl>
    <w:lvl w:ilvl="6" w:tplc="0D731778">
      <w:start w:val="1"/>
      <w:numFmt w:val="decimal"/>
      <w:suff w:val="tab"/>
      <w:lvlText w:val="%1."/>
      <w:lvlJc w:val="left"/>
      <w:pPr/>
      <w:rPr/>
    </w:lvl>
    <w:lvl w:ilvl="7" w:tplc="7B63FDCF">
      <w:start w:val="1"/>
      <w:numFmt w:val="decimal"/>
      <w:suff w:val="tab"/>
      <w:lvlText w:val="%1."/>
      <w:lvlJc w:val="left"/>
      <w:pPr/>
      <w:rPr/>
    </w:lvl>
    <w:lvl w:ilvl="8" w:tplc="504CCFC1">
      <w:start w:val="1"/>
      <w:numFmt w:val="decimal"/>
      <w:suff w:val="tab"/>
      <w:lvlText w:val="%1."/>
      <w:lvlJc w:val="left"/>
      <w:pPr/>
      <w:rPr/>
    </w:lvl>
  </w:abstractNum>
  <w:abstractNum w:abstractNumId="9">
    <w:nsid w:val="00000077"/>
    <w:multiLevelType w:val="hybridMultilevel"/>
    <w:lvl w:ilvl="0">
      <w:start w:val="1"/>
      <w:numFmt w:val="bullet"/>
      <w:pStyle w:val="P655"/>
      <w:suff w:val="tab"/>
      <w:lvlText w:val=""/>
      <w:lvlJc w:val="left"/>
      <w:pPr>
        <w:ind w:hanging="360" w:left="360"/>
        <w:tabs>
          <w:tab w:val="left" w:pos="360" w:leader="none"/>
        </w:tabs>
      </w:pPr>
      <w:rPr>
        <w:rFonts w:ascii="Symbol" w:hAnsi="Symbol"/>
      </w:rPr>
    </w:lvl>
    <w:lvl w:ilvl="1" w:tplc="73BCBF4D">
      <w:start w:val="1"/>
      <w:numFmt w:val="decimal"/>
      <w:suff w:val="tab"/>
      <w:lvlText w:val="%1."/>
      <w:lvlJc w:val="left"/>
      <w:pPr/>
      <w:rPr/>
    </w:lvl>
    <w:lvl w:ilvl="2" w:tplc="195E9EF6">
      <w:start w:val="1"/>
      <w:numFmt w:val="decimal"/>
      <w:suff w:val="tab"/>
      <w:lvlText w:val="%1."/>
      <w:lvlJc w:val="left"/>
      <w:pPr/>
      <w:rPr/>
    </w:lvl>
    <w:lvl w:ilvl="3" w:tplc="1E9C58C2">
      <w:start w:val="1"/>
      <w:numFmt w:val="decimal"/>
      <w:suff w:val="tab"/>
      <w:lvlText w:val="%1."/>
      <w:lvlJc w:val="left"/>
      <w:pPr/>
      <w:rPr/>
    </w:lvl>
    <w:lvl w:ilvl="4" w:tplc="4C8FE61A">
      <w:start w:val="1"/>
      <w:numFmt w:val="decimal"/>
      <w:suff w:val="tab"/>
      <w:lvlText w:val="%1."/>
      <w:lvlJc w:val="left"/>
      <w:pPr/>
      <w:rPr/>
    </w:lvl>
    <w:lvl w:ilvl="5" w:tplc="08A1E1E2">
      <w:start w:val="1"/>
      <w:numFmt w:val="decimal"/>
      <w:suff w:val="tab"/>
      <w:lvlText w:val="%1."/>
      <w:lvlJc w:val="left"/>
      <w:pPr/>
      <w:rPr/>
    </w:lvl>
    <w:lvl w:ilvl="6" w:tplc="1FFBDFD5">
      <w:start w:val="1"/>
      <w:numFmt w:val="decimal"/>
      <w:suff w:val="tab"/>
      <w:lvlText w:val="%1."/>
      <w:lvlJc w:val="left"/>
      <w:pPr/>
      <w:rPr/>
    </w:lvl>
    <w:lvl w:ilvl="7" w:tplc="3720811A">
      <w:start w:val="1"/>
      <w:numFmt w:val="decimal"/>
      <w:suff w:val="tab"/>
      <w:lvlText w:val="%1."/>
      <w:lvlJc w:val="left"/>
      <w:pPr/>
      <w:rPr/>
    </w:lvl>
    <w:lvl w:ilvl="8" w:tplc="1FB30DBE">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15">
    <w:name w:val="shorttitle-f"/>
    <w:basedOn w:val="P14"/>
    <w:pPr/>
    <w:rPr>
      <w:lang w:val="fr-CA"/>
    </w:rPr>
  </w:style>
  <w:style w:type="paragraph" w:styleId="P16">
    <w:name w:val="amendednote-f"/>
    <w:basedOn w:val="P10"/>
    <w:pPr/>
    <w:rPr>
      <w:lang w:val="fr-CA"/>
    </w:rPr>
  </w:style>
  <w:style w:type="paragraph" w:styleId="P17">
    <w:name w:val="regnumber-f"/>
    <w:basedOn w:val="P11"/>
    <w:pPr/>
    <w:rPr>
      <w:lang w:val="fr-CA"/>
    </w:rPr>
  </w:style>
  <w:style w:type="paragraph" w:styleId="P18">
    <w:name w:val="regtitle-f"/>
    <w:basedOn w:val="P12"/>
    <w:pPr/>
    <w:rPr>
      <w:lang w:val="fr-CA"/>
    </w:rPr>
  </w:style>
  <w:style w:type="paragraph" w:styleId="P19">
    <w:name w:val="version-f"/>
    <w:basedOn w:val="P13"/>
    <w:pPr/>
    <w:rPr>
      <w:lang w:val="fr-CA"/>
    </w:rPr>
  </w:style>
  <w:style w:type="paragraph" w:styleId="P20">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2">
    <w:name w:val="assent-f"/>
    <w:basedOn w:val="P21"/>
    <w:pPr/>
    <w:rPr>
      <w:lang w:val="fr-CA"/>
    </w:rPr>
  </w:style>
  <w:style w:type="paragraph" w:styleId="P2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4">
    <w:name w:val="chapter-f"/>
    <w:basedOn w:val="P23"/>
    <w:pPr/>
    <w:rPr>
      <w:lang w:val="fr-CA"/>
    </w:rPr>
  </w:style>
  <w:style w:type="paragraph" w:styleId="P25">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6">
    <w:name w:val="clause-f"/>
    <w:basedOn w:val="P25"/>
    <w:pPr/>
    <w:rPr>
      <w:lang w:val="fr-CA"/>
    </w:rPr>
  </w:style>
  <w:style w:type="paragraph" w:styleId="P27">
    <w:name w:val="defclause-e"/>
    <w:basedOn w:val="P25"/>
    <w:pPr/>
    <w:rPr/>
  </w:style>
  <w:style w:type="paragraph" w:styleId="P28">
    <w:name w:val="defclause-f"/>
    <w:basedOn w:val="P25"/>
    <w:pPr/>
    <w:rPr>
      <w:lang w:val="fr-CA"/>
    </w:rPr>
  </w:style>
  <w:style w:type="paragraph" w:styleId="P29">
    <w:name w:val="definition-e"/>
    <w:pPr>
      <w:tabs>
        <w:tab w:val="left" w:pos="0" w:leader="none"/>
      </w:tabs>
      <w:spacing w:lineRule="exact" w:line="209" w:before="111" w:beforeAutospacing="0" w:afterAutospacing="0"/>
      <w:ind w:hanging="189" w:left="189"/>
      <w:jc w:val="both"/>
    </w:pPr>
    <w:rPr>
      <w:lang w:val="en-GB" w:eastAsia="en-US"/>
    </w:rPr>
  </w:style>
  <w:style w:type="paragraph" w:styleId="P30">
    <w:name w:val="definition-f"/>
    <w:basedOn w:val="P29"/>
    <w:pPr/>
    <w:rPr>
      <w:lang w:val="fr-CA"/>
    </w:rPr>
  </w:style>
  <w:style w:type="paragraph" w:styleId="P31">
    <w:name w:val="defparagraph-e"/>
    <w:basedOn w:val="P32"/>
    <w:pPr/>
    <w:rPr/>
  </w:style>
  <w:style w:type="paragraph" w:styleId="P3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3">
    <w:name w:val="defparagraph-f"/>
    <w:basedOn w:val="P32"/>
    <w:pPr/>
    <w:rPr>
      <w:lang w:val="fr-CA"/>
    </w:rPr>
  </w:style>
  <w:style w:type="paragraph" w:styleId="P34">
    <w:name w:val="defsubclause-e"/>
    <w:basedOn w:val="P35"/>
    <w:pPr/>
    <w:rPr/>
  </w:style>
  <w:style w:type="paragraph" w:styleId="P35">
    <w:name w:val="subclause-e"/>
    <w:basedOn w:val="P25"/>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defsubpara-e"/>
    <w:basedOn w:val="P38"/>
    <w:pPr/>
    <w:rPr/>
  </w:style>
  <w:style w:type="paragraph" w:styleId="P38">
    <w:name w:val="subpara-e"/>
    <w:basedOn w:val="P32"/>
    <w:pPr>
      <w:tabs>
        <w:tab w:val="clear" w:pos="418" w:leader="none"/>
        <w:tab w:val="clear" w:pos="538" w:leader="none"/>
        <w:tab w:val="right" w:pos="837" w:leader="none"/>
        <w:tab w:val="left" w:pos="956" w:leader="none"/>
      </w:tabs>
      <w:ind w:hanging="955" w:left="955"/>
    </w:pPr>
    <w:rPr/>
  </w:style>
  <w:style w:type="paragraph" w:styleId="P39">
    <w:name w:val="defsubpara-f"/>
    <w:basedOn w:val="P38"/>
    <w:pPr/>
    <w:rPr>
      <w:lang w:val="fr-CA"/>
    </w:rPr>
  </w:style>
  <w:style w:type="paragraph" w:styleId="P40">
    <w:name w:val="defsubsubclause-e"/>
    <w:basedOn w:val="P41"/>
    <w:pPr/>
    <w:rPr/>
  </w:style>
  <w:style w:type="paragraph" w:styleId="P41">
    <w:name w:val="subsubclause-e"/>
    <w:basedOn w:val="P25"/>
    <w:pPr>
      <w:tabs>
        <w:tab w:val="clear" w:pos="418" w:leader="none"/>
        <w:tab w:val="clear" w:pos="538" w:leader="none"/>
        <w:tab w:val="right" w:pos="1315" w:leader="none"/>
        <w:tab w:val="left" w:pos="1435" w:leader="none"/>
      </w:tabs>
      <w:ind w:hanging="1435" w:left="1435"/>
    </w:pPr>
    <w:rPr/>
  </w:style>
  <w:style w:type="paragraph" w:styleId="P42">
    <w:name w:val="defsubsubclause-f"/>
    <w:basedOn w:val="P41"/>
    <w:pPr/>
    <w:rPr>
      <w:lang w:val="fr-CA"/>
    </w:rPr>
  </w:style>
  <w:style w:type="paragraph" w:styleId="P43">
    <w:name w:val="defsubsubpara-e"/>
    <w:basedOn w:val="P44"/>
    <w:pPr/>
    <w:rPr/>
  </w:style>
  <w:style w:type="paragraph" w:styleId="P44">
    <w:name w:val="subsubpara-e"/>
    <w:basedOn w:val="P32"/>
    <w:pPr>
      <w:tabs>
        <w:tab w:val="clear" w:pos="418" w:leader="none"/>
        <w:tab w:val="clear" w:pos="538" w:leader="none"/>
        <w:tab w:val="right" w:pos="1315" w:leader="none"/>
        <w:tab w:val="left" w:pos="1435" w:leader="none"/>
      </w:tabs>
      <w:ind w:hanging="1435" w:left="1435"/>
    </w:pPr>
    <w:rPr/>
  </w:style>
  <w:style w:type="paragraph" w:styleId="P45">
    <w:name w:val="defsubsubpara-f"/>
    <w:basedOn w:val="P44"/>
    <w:pPr/>
    <w:rPr>
      <w:lang w:val="fr-CA"/>
    </w:rPr>
  </w:style>
  <w:style w:type="paragraph" w:styleId="P46">
    <w:name w:val="ellipsis-e"/>
    <w:pPr>
      <w:tabs>
        <w:tab w:val="left" w:pos="0" w:leader="none"/>
      </w:tabs>
      <w:spacing w:lineRule="exact" w:line="209" w:before="111" w:beforeAutospacing="0" w:afterAutospacing="0"/>
      <w:jc w:val="center"/>
    </w:pPr>
    <w:rPr>
      <w:lang w:val="en-GB" w:eastAsia="en-US"/>
    </w:rPr>
  </w:style>
  <w:style w:type="paragraph" w:styleId="P47">
    <w:name w:val="ellipsis-f"/>
    <w:basedOn w:val="P46"/>
    <w:pPr/>
    <w:rPr>
      <w:lang w:val="fr-CA"/>
    </w:rPr>
  </w:style>
  <w:style w:type="paragraph" w:styleId="P48">
    <w:name w:val="End Tumble-e"/>
    <w:pPr>
      <w:tabs>
        <w:tab w:val="left" w:pos="0" w:leader="none"/>
      </w:tabs>
      <w:suppressAutoHyphens w:val="1"/>
      <w:spacing w:lineRule="exact" w:line="200" w:before="120" w:beforeAutospacing="0" w:afterAutospacing="0"/>
      <w:jc w:val="both"/>
    </w:pPr>
    <w:rPr>
      <w:lang w:val="en-GB" w:eastAsia="en-US"/>
    </w:rPr>
  </w:style>
  <w:style w:type="paragraph" w:styleId="P49">
    <w:name w:val="End Tumble-f"/>
    <w:basedOn w:val="P48"/>
    <w:pPr/>
    <w:rPr>
      <w:lang w:val="fr-CA"/>
    </w:rPr>
  </w:style>
  <w:style w:type="paragraph" w:styleId="P50">
    <w:name w:val="equation-e"/>
    <w:basedOn w:val="P0"/>
    <w:pPr>
      <w:suppressAutoHyphens w:val="1"/>
      <w:spacing w:before="111" w:beforeAutospacing="0" w:afterAutospacing="0"/>
      <w:jc w:val="center"/>
    </w:pPr>
    <w:rPr>
      <w:lang w:val="en-GB"/>
    </w:rPr>
  </w:style>
  <w:style w:type="paragraph" w:styleId="P51">
    <w:name w:val="equation-f"/>
    <w:basedOn w:val="P50"/>
    <w:pPr/>
    <w:rPr>
      <w:lang w:val="fr-CA"/>
    </w:rPr>
  </w:style>
  <w:style w:type="paragraph" w:styleId="P52">
    <w:name w:val="firstdef-e"/>
    <w:basedOn w:val="P29"/>
    <w:pPr/>
    <w:rPr/>
  </w:style>
  <w:style w:type="paragraph" w:styleId="P53">
    <w:name w:val="firstdef-f"/>
    <w:basedOn w:val="P29"/>
    <w:pPr/>
    <w:rPr>
      <w:lang w:val="fr-CA"/>
    </w:rPr>
  </w:style>
  <w:style w:type="paragraph" w:styleId="P54">
    <w:name w:val="footnote-e"/>
    <w:pPr>
      <w:tabs>
        <w:tab w:val="left" w:pos="0" w:leader="none"/>
      </w:tabs>
      <w:spacing w:lineRule="exact" w:line="209" w:before="111" w:beforeAutospacing="0" w:afterAutospacing="0"/>
      <w:jc w:val="right"/>
    </w:pPr>
    <w:rPr>
      <w:lang w:val="en-GB" w:eastAsia="en-US"/>
    </w:rPr>
  </w:style>
  <w:style w:type="paragraph" w:styleId="P5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6">
    <w:name w:val="heading1-f"/>
    <w:basedOn w:val="P55"/>
    <w:pPr/>
    <w:rPr>
      <w:lang w:val="fr-CA"/>
    </w:rPr>
  </w:style>
  <w:style w:type="paragraph" w:styleId="P5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8">
    <w:name w:val="heading2-f"/>
    <w:basedOn w:val="P57"/>
    <w:pPr/>
    <w:rPr>
      <w:lang w:val="fr-CA"/>
    </w:rPr>
  </w:style>
  <w:style w:type="paragraph" w:styleId="P5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0">
    <w:name w:val="heading3-f"/>
    <w:basedOn w:val="P59"/>
    <w:pPr/>
    <w:rPr>
      <w:lang w:val="fr-CA"/>
    </w:rPr>
  </w:style>
  <w:style w:type="paragraph" w:styleId="P6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2">
    <w:name w:val="headingx-f"/>
    <w:basedOn w:val="P61"/>
    <w:pPr/>
    <w:rPr>
      <w:lang w:val="fr-CA"/>
    </w:rPr>
  </w:style>
  <w:style w:type="paragraph" w:styleId="P63">
    <w:name w:val="insert-e"/>
    <w:pPr>
      <w:keepNext w:val="1"/>
      <w:spacing w:lineRule="exact" w:line="179" w:before="230" w:beforeAutospacing="0" w:afterAutospacing="0"/>
      <w:jc w:val="both"/>
    </w:pPr>
    <w:rPr>
      <w:b w:val="1"/>
      <w:i w:val="1"/>
      <w:lang w:val="en-GB" w:eastAsia="en-US"/>
    </w:rPr>
  </w:style>
  <w:style w:type="paragraph" w:styleId="P64">
    <w:name w:val="insert-f"/>
    <w:basedOn w:val="P63"/>
    <w:pPr/>
    <w:rPr>
      <w:lang w:val="fr-CA"/>
    </w:rPr>
  </w:style>
  <w:style w:type="paragraph" w:styleId="P65">
    <w:name w:val="line-e"/>
    <w:pPr>
      <w:tabs>
        <w:tab w:val="left" w:pos="0" w:leader="none"/>
      </w:tabs>
      <w:spacing w:lineRule="exact" w:line="209" w:before="60" w:after="60" w:beforeAutospacing="0" w:afterAutospacing="0"/>
      <w:jc w:val="center"/>
    </w:pPr>
    <w:rPr>
      <w:lang w:val="en-GB" w:eastAsia="en-US"/>
    </w:rPr>
  </w:style>
  <w:style w:type="paragraph" w:styleId="P66">
    <w:name w:val="line-f"/>
    <w:basedOn w:val="P65"/>
    <w:pPr/>
    <w:rPr>
      <w:lang w:val="fr-CA"/>
    </w:rPr>
  </w:style>
  <w:style w:type="paragraph" w:styleId="P6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8">
    <w:name w:val="longtitle-f"/>
    <w:basedOn w:val="P67"/>
    <w:pPr/>
    <w:rPr>
      <w:lang w:val="fr-CA"/>
    </w:rPr>
  </w:style>
  <w:style w:type="paragraph" w:styleId="P6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0">
    <w:name w:val="minnote-f"/>
    <w:basedOn w:val="P69"/>
    <w:pPr/>
    <w:rPr>
      <w:lang w:val="fr-CA"/>
    </w:rPr>
  </w:style>
  <w:style w:type="paragraph" w:styleId="P7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2">
    <w:name w:val="number-f"/>
    <w:basedOn w:val="P71"/>
    <w:pPr/>
    <w:rPr>
      <w:lang w:val="fr-CA"/>
    </w:rPr>
  </w:style>
  <w:style w:type="paragraph" w:styleId="P73">
    <w:name w:val="paragraph-f"/>
    <w:basedOn w:val="P32"/>
    <w:pPr/>
    <w:rPr>
      <w:lang w:val="fr-CA"/>
    </w:rPr>
  </w:style>
  <w:style w:type="paragraph" w:styleId="P7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5">
    <w:name w:val="paranoindt-f"/>
    <w:basedOn w:val="P74"/>
    <w:pPr/>
    <w:rPr>
      <w:lang w:val="fr-CA"/>
    </w:rPr>
  </w:style>
  <w:style w:type="paragraph" w:styleId="P7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7">
    <w:name w:val="parawindt-f"/>
    <w:basedOn w:val="P76"/>
    <w:pPr/>
    <w:rPr>
      <w:lang w:val="fr-CA"/>
    </w:rPr>
  </w:style>
  <w:style w:type="paragraph" w:styleId="P7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9">
    <w:name w:val="parawtab-f"/>
    <w:basedOn w:val="P78"/>
    <w:pPr/>
    <w:rPr>
      <w:lang w:val="fr-CA"/>
    </w:rPr>
  </w:style>
  <w:style w:type="paragraph" w:styleId="P8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1">
    <w:name w:val="partnum-f"/>
    <w:basedOn w:val="P80"/>
    <w:pPr/>
    <w:rPr>
      <w:lang w:val="fr-CA"/>
    </w:rPr>
  </w:style>
  <w:style w:type="paragraph" w:styleId="P82">
    <w:name w:val="Pclause-e"/>
    <w:basedOn w:val="P25"/>
    <w:pPr/>
    <w:rPr>
      <w:b w:val="1"/>
    </w:rPr>
  </w:style>
  <w:style w:type="paragraph" w:styleId="P83">
    <w:name w:val="Pclause-f"/>
    <w:basedOn w:val="P82"/>
    <w:pPr/>
    <w:rPr>
      <w:lang w:val="fr-CA"/>
    </w:rPr>
  </w:style>
  <w:style w:type="paragraph" w:styleId="P84">
    <w:name w:val="Pheading1-e"/>
    <w:basedOn w:val="P55"/>
    <w:pPr/>
    <w:rPr>
      <w:b w:val="1"/>
    </w:rPr>
  </w:style>
  <w:style w:type="paragraph" w:styleId="P85">
    <w:name w:val="Pheading1-f"/>
    <w:basedOn w:val="P84"/>
    <w:pPr/>
    <w:rPr>
      <w:lang w:val="fr-CA"/>
    </w:rPr>
  </w:style>
  <w:style w:type="paragraph" w:styleId="P86">
    <w:name w:val="Pheading2-e"/>
    <w:basedOn w:val="P57"/>
    <w:pPr/>
    <w:rPr>
      <w:b w:val="1"/>
    </w:rPr>
  </w:style>
  <w:style w:type="paragraph" w:styleId="P87">
    <w:name w:val="Pheading2-f"/>
    <w:basedOn w:val="P86"/>
    <w:pPr/>
    <w:rPr>
      <w:lang w:val="fr-CA"/>
    </w:rPr>
  </w:style>
  <w:style w:type="paragraph" w:styleId="P88">
    <w:name w:val="Pheading3-e"/>
    <w:basedOn w:val="P59"/>
    <w:pPr/>
    <w:rPr>
      <w:b w:val="1"/>
    </w:rPr>
  </w:style>
  <w:style w:type="paragraph" w:styleId="P89">
    <w:name w:val="Pheading3-f"/>
    <w:basedOn w:val="P88"/>
    <w:pPr/>
    <w:rPr>
      <w:lang w:val="fr-CA"/>
    </w:rPr>
  </w:style>
  <w:style w:type="paragraph" w:styleId="P90">
    <w:name w:val="Pheadingx-e"/>
    <w:basedOn w:val="P61"/>
    <w:pPr/>
    <w:rPr>
      <w:b w:val="1"/>
    </w:rPr>
  </w:style>
  <w:style w:type="paragraph" w:styleId="P91">
    <w:name w:val="Pheadingx-f"/>
    <w:basedOn w:val="P90"/>
    <w:pPr/>
    <w:rPr>
      <w:lang w:val="fr-CA"/>
    </w:rPr>
  </w:style>
  <w:style w:type="paragraph" w:styleId="P92">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93">
    <w:name w:val="Pnote-f"/>
    <w:basedOn w:val="P92"/>
    <w:pPr/>
    <w:rPr>
      <w:lang w:val="fr-CA"/>
    </w:rPr>
  </w:style>
  <w:style w:type="paragraph" w:styleId="P94">
    <w:name w:val="Pparagraph-e"/>
    <w:basedOn w:val="P32"/>
    <w:pPr/>
    <w:rPr>
      <w:b w:val="1"/>
    </w:rPr>
  </w:style>
  <w:style w:type="paragraph" w:styleId="P95">
    <w:name w:val="Pparagraph-f"/>
    <w:basedOn w:val="P94"/>
    <w:pPr/>
    <w:rPr>
      <w:lang w:val="fr-CA"/>
    </w:rPr>
  </w:style>
  <w:style w:type="paragraph" w:styleId="P96">
    <w:name w:val="preamble-e"/>
    <w:pPr>
      <w:tabs>
        <w:tab w:val="left" w:pos="189" w:leader="none"/>
      </w:tabs>
      <w:spacing w:lineRule="exact" w:line="209" w:before="111" w:beforeAutospacing="0" w:afterAutospacing="0"/>
      <w:jc w:val="both"/>
    </w:pPr>
    <w:rPr>
      <w:lang w:val="en-GB" w:eastAsia="en-US"/>
    </w:rPr>
  </w:style>
  <w:style w:type="paragraph" w:styleId="P97">
    <w:name w:val="preamble-f"/>
    <w:basedOn w:val="P96"/>
    <w:pPr/>
    <w:rPr>
      <w:lang w:val="fr-CA"/>
    </w:rPr>
  </w:style>
  <w:style w:type="paragraph" w:styleId="P98">
    <w:name w:val="Psection-e"/>
    <w:basedOn w:val="P99"/>
    <w:pPr/>
    <w:rPr>
      <w:b w:val="1"/>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Psection-f"/>
    <w:basedOn w:val="P98"/>
    <w:pPr/>
    <w:rPr>
      <w:lang w:val="fr-CA"/>
    </w:rPr>
  </w:style>
  <w:style w:type="paragraph" w:styleId="P101">
    <w:name w:val="tableheadingrev-e"/>
    <w:basedOn w:val="P102"/>
    <w:pPr/>
    <w:rPr>
      <w:caps w:val="0"/>
    </w:rPr>
  </w:style>
  <w:style w:type="paragraph" w:styleId="P10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3">
    <w:name w:val="Psubclause-e"/>
    <w:basedOn w:val="P35"/>
    <w:pPr/>
    <w:rPr>
      <w:b w:val="1"/>
    </w:rPr>
  </w:style>
  <w:style w:type="paragraph" w:styleId="P104">
    <w:name w:val="Psubclause-f"/>
    <w:basedOn w:val="P103"/>
    <w:pPr/>
    <w:rPr>
      <w:lang w:val="fr-CA"/>
    </w:rPr>
  </w:style>
  <w:style w:type="paragraph" w:styleId="P105">
    <w:name w:val="Psubpara-e"/>
    <w:basedOn w:val="P38"/>
    <w:pPr/>
    <w:rPr>
      <w:b w:val="1"/>
    </w:rPr>
  </w:style>
  <w:style w:type="paragraph" w:styleId="P106">
    <w:name w:val="Psubpara-f"/>
    <w:basedOn w:val="P105"/>
    <w:pPr/>
    <w:rPr>
      <w:lang w:val="fr-CA"/>
    </w:rPr>
  </w:style>
  <w:style w:type="paragraph" w:styleId="P107">
    <w:name w:val="Psubsection-e"/>
    <w:basedOn w:val="P108"/>
    <w:pPr/>
    <w:rPr>
      <w:b w:val="1"/>
    </w:rPr>
  </w:style>
  <w:style w:type="paragraph" w:styleId="P108">
    <w:name w:val="subsection-e"/>
    <w:basedOn w:val="P99"/>
    <w:pPr/>
    <w:rPr/>
  </w:style>
  <w:style w:type="paragraph" w:styleId="P109">
    <w:name w:val="Psubsection-f"/>
    <w:basedOn w:val="P107"/>
    <w:pPr/>
    <w:rPr>
      <w:lang w:val="fr-CA"/>
    </w:rPr>
  </w:style>
  <w:style w:type="paragraph" w:styleId="P110">
    <w:name w:val="Psubsubclause-e"/>
    <w:basedOn w:val="P41"/>
    <w:pPr/>
    <w:rPr>
      <w:b w:val="1"/>
    </w:rPr>
  </w:style>
  <w:style w:type="paragraph" w:styleId="P111">
    <w:name w:val="Psubsubclause-f"/>
    <w:basedOn w:val="P110"/>
    <w:pPr/>
    <w:rPr>
      <w:lang w:val="fr-CA"/>
    </w:rPr>
  </w:style>
  <w:style w:type="paragraph" w:styleId="P112">
    <w:name w:val="Psubsubpara-e"/>
    <w:basedOn w:val="P44"/>
    <w:pPr/>
    <w:rPr>
      <w:b w:val="1"/>
    </w:rPr>
  </w:style>
  <w:style w:type="paragraph" w:styleId="P113">
    <w:name w:val="Psubsubpara-f"/>
    <w:basedOn w:val="P112"/>
    <w:pPr/>
    <w:rPr>
      <w:lang w:val="fr-CA"/>
    </w:rPr>
  </w:style>
  <w:style w:type="paragraph" w:styleId="P114">
    <w:name w:val="Psubsubsubclause-e"/>
    <w:basedOn w:val="P115"/>
    <w:pPr/>
    <w:rPr>
      <w:b w:val="1"/>
    </w:rPr>
  </w:style>
  <w:style w:type="paragraph" w:styleId="P115">
    <w:name w:val="subsubsubclause-e"/>
    <w:basedOn w:val="P25"/>
    <w:pPr>
      <w:tabs>
        <w:tab w:val="clear" w:pos="418" w:leader="none"/>
        <w:tab w:val="clear" w:pos="538" w:leader="none"/>
        <w:tab w:val="right" w:pos="1675" w:leader="none"/>
        <w:tab w:val="left" w:pos="1793" w:leader="none"/>
      </w:tabs>
      <w:ind w:hanging="1793" w:left="1793"/>
    </w:pPr>
    <w:rPr/>
  </w:style>
  <w:style w:type="paragraph" w:styleId="P116">
    <w:name w:val="Psubsubsubclause-f"/>
    <w:basedOn w:val="P114"/>
    <w:pPr/>
    <w:rPr>
      <w:lang w:val="fr-CA"/>
    </w:rPr>
  </w:style>
  <w:style w:type="paragraph" w:styleId="P117">
    <w:name w:val="Psubsubsubpara-e"/>
    <w:basedOn w:val="P118"/>
    <w:pPr/>
    <w:rPr>
      <w:b w:val="1"/>
    </w:rPr>
  </w:style>
  <w:style w:type="paragraph" w:styleId="P118">
    <w:name w:val="subsubsubpara-e"/>
    <w:basedOn w:val="P32"/>
    <w:pPr>
      <w:tabs>
        <w:tab w:val="clear" w:pos="418" w:leader="none"/>
        <w:tab w:val="clear" w:pos="538" w:leader="none"/>
        <w:tab w:val="right" w:pos="1675" w:leader="none"/>
        <w:tab w:val="left" w:pos="1793" w:leader="none"/>
      </w:tabs>
      <w:ind w:hanging="1793" w:left="1793"/>
    </w:pPr>
    <w:rPr/>
  </w:style>
  <w:style w:type="paragraph" w:styleId="P119">
    <w:name w:val="Psubsubsubpara-f"/>
    <w:basedOn w:val="P117"/>
    <w:pPr/>
    <w:rPr>
      <w:lang w:val="fr-CA"/>
    </w:rPr>
  </w:style>
  <w:style w:type="paragraph" w:styleId="P120">
    <w:name w:val="scanned-e"/>
    <w:pPr>
      <w:spacing w:before="151" w:beforeAutospacing="0" w:afterAutospacing="0"/>
      <w:jc w:val="both"/>
    </w:pPr>
    <w:rPr>
      <w:lang w:val="en-GB" w:eastAsia="en-US"/>
    </w:rPr>
  </w:style>
  <w:style w:type="paragraph" w:styleId="P121">
    <w:name w:val="scanned-f"/>
    <w:basedOn w:val="P120"/>
    <w:pPr/>
    <w:rPr>
      <w:lang w:val="fr-CA"/>
    </w:rPr>
  </w:style>
  <w:style w:type="paragraph" w:styleId="P12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3">
    <w:name w:val="schedule-f"/>
    <w:basedOn w:val="P122"/>
    <w:pPr/>
    <w:rPr>
      <w:lang w:val="fr-CA"/>
    </w:rPr>
  </w:style>
  <w:style w:type="paragraph" w:styleId="P124">
    <w:name w:val="Sclause-e"/>
    <w:basedOn w:val="P25"/>
    <w:pPr>
      <w:ind w:firstLine="0"/>
    </w:pPr>
    <w:rPr/>
  </w:style>
  <w:style w:type="paragraph" w:styleId="P125">
    <w:name w:val="Sclause-f"/>
    <w:basedOn w:val="P124"/>
    <w:pPr/>
    <w:rPr>
      <w:lang w:val="fr-CA"/>
    </w:rPr>
  </w:style>
  <w:style w:type="paragraph" w:styleId="P126">
    <w:name w:val="Sdefclause-e"/>
    <w:basedOn w:val="P25"/>
    <w:pPr>
      <w:tabs>
        <w:tab w:val="left" w:pos="0" w:leader="none"/>
      </w:tabs>
      <w:ind w:firstLine="0"/>
    </w:pPr>
    <w:rPr/>
  </w:style>
  <w:style w:type="paragraph" w:styleId="P127">
    <w:name w:val="Sdefclause-f"/>
    <w:basedOn w:val="P126"/>
    <w:pPr/>
    <w:rPr>
      <w:lang w:val="fr-CA"/>
    </w:rPr>
  </w:style>
  <w:style w:type="paragraph" w:styleId="P128">
    <w:name w:val="Sdefinition-e"/>
    <w:basedOn w:val="P29"/>
    <w:pPr>
      <w:ind w:firstLine="0" w:left="190"/>
    </w:pPr>
    <w:rPr/>
  </w:style>
  <w:style w:type="paragraph" w:styleId="P129">
    <w:name w:val="Sdefinition-f"/>
    <w:basedOn w:val="P128"/>
    <w:pPr/>
    <w:rPr>
      <w:lang w:val="fr-CA"/>
    </w:rPr>
  </w:style>
  <w:style w:type="paragraph" w:styleId="P130">
    <w:name w:val="Sdefpara-e"/>
    <w:basedOn w:val="P32"/>
    <w:pPr>
      <w:tabs>
        <w:tab w:val="left" w:pos="0" w:leader="none"/>
      </w:tabs>
      <w:ind w:firstLine="0"/>
    </w:pPr>
    <w:rPr/>
  </w:style>
  <w:style w:type="paragraph" w:styleId="P131">
    <w:name w:val="Sdefpara-f"/>
    <w:basedOn w:val="P130"/>
    <w:pPr/>
    <w:rPr>
      <w:lang w:val="fr-CA"/>
    </w:rPr>
  </w:style>
  <w:style w:type="paragraph" w:styleId="P132">
    <w:name w:val="section-f"/>
    <w:basedOn w:val="P99"/>
    <w:pPr/>
    <w:rPr>
      <w:lang w:val="fr-CA"/>
    </w:rPr>
  </w:style>
  <w:style w:type="paragraph" w:styleId="P13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4">
    <w:name w:val="parawindt2-e"/>
    <w:basedOn w:val="P76"/>
    <w:pPr>
      <w:ind w:left="557"/>
    </w:pPr>
    <w:rPr/>
  </w:style>
  <w:style w:type="paragraph" w:styleId="P135">
    <w:name w:val="Sparagraph-e"/>
    <w:basedOn w:val="P32"/>
    <w:pPr>
      <w:ind w:firstLine="0"/>
    </w:pPr>
    <w:rPr/>
  </w:style>
  <w:style w:type="paragraph" w:styleId="P136">
    <w:name w:val="Sparagraph-f"/>
    <w:basedOn w:val="P135"/>
    <w:pPr/>
    <w:rPr>
      <w:lang w:val="fr-CA"/>
    </w:rPr>
  </w:style>
  <w:style w:type="paragraph" w:styleId="P137">
    <w:name w:val="SPsection-e"/>
    <w:basedOn w:val="P99"/>
    <w:pPr/>
    <w:rPr>
      <w:b w:val="1"/>
    </w:rPr>
  </w:style>
  <w:style w:type="paragraph" w:styleId="P138">
    <w:name w:val="SPsection-f"/>
    <w:basedOn w:val="P137"/>
    <w:pPr/>
    <w:rPr>
      <w:lang w:val="fr-CA"/>
    </w:rPr>
  </w:style>
  <w:style w:type="paragraph" w:styleId="P139">
    <w:name w:val="SPsubsection-e"/>
    <w:basedOn w:val="P108"/>
    <w:pPr/>
    <w:rPr>
      <w:b w:val="1"/>
    </w:rPr>
  </w:style>
  <w:style w:type="paragraph" w:styleId="P140">
    <w:name w:val="SPsubsection-f"/>
    <w:basedOn w:val="P139"/>
    <w:pPr/>
    <w:rPr>
      <w:lang w:val="fr-CA"/>
    </w:rPr>
  </w:style>
  <w:style w:type="paragraph" w:styleId="P141">
    <w:name w:val="Ssection-e"/>
    <w:basedOn w:val="P99"/>
    <w:pPr/>
    <w:rPr/>
  </w:style>
  <w:style w:type="paragraph" w:styleId="P142">
    <w:name w:val="Ssection-f"/>
    <w:basedOn w:val="P141"/>
    <w:pPr/>
    <w:rPr>
      <w:lang w:val="fr-CA"/>
    </w:rPr>
  </w:style>
  <w:style w:type="paragraph" w:styleId="P143">
    <w:name w:val="Ssubclause-e"/>
    <w:basedOn w:val="P35"/>
    <w:pPr>
      <w:ind w:firstLine="0"/>
    </w:pPr>
    <w:rPr/>
  </w:style>
  <w:style w:type="paragraph" w:styleId="P144">
    <w:name w:val="Ssubclause-f"/>
    <w:basedOn w:val="P143"/>
    <w:pPr/>
    <w:rPr>
      <w:lang w:val="fr-CA"/>
    </w:rPr>
  </w:style>
  <w:style w:type="paragraph" w:styleId="P145">
    <w:name w:val="Ssubpara-e"/>
    <w:basedOn w:val="P38"/>
    <w:pPr>
      <w:ind w:firstLine="0"/>
    </w:pPr>
    <w:rPr/>
  </w:style>
  <w:style w:type="paragraph" w:styleId="P146">
    <w:name w:val="Ssubpara-f"/>
    <w:basedOn w:val="P145"/>
    <w:pPr/>
    <w:rPr>
      <w:lang w:val="fr-CA"/>
    </w:rPr>
  </w:style>
  <w:style w:type="paragraph" w:styleId="P147">
    <w:name w:val="Ssubsection-e"/>
    <w:basedOn w:val="P108"/>
    <w:pPr/>
    <w:rPr/>
  </w:style>
  <w:style w:type="paragraph" w:styleId="P148">
    <w:name w:val="Ssubsection-f"/>
    <w:basedOn w:val="P147"/>
    <w:pPr/>
    <w:rPr>
      <w:lang w:val="fr-CA"/>
    </w:rPr>
  </w:style>
  <w:style w:type="paragraph" w:styleId="P149">
    <w:name w:val="Ssubsubclause-e"/>
    <w:basedOn w:val="P41"/>
    <w:pPr>
      <w:ind w:firstLine="0"/>
    </w:pPr>
    <w:rPr/>
  </w:style>
  <w:style w:type="paragraph" w:styleId="P150">
    <w:name w:val="Ssubsubclause-f"/>
    <w:basedOn w:val="P149"/>
    <w:pPr/>
    <w:rPr>
      <w:lang w:val="fr-CA"/>
    </w:rPr>
  </w:style>
  <w:style w:type="paragraph" w:styleId="P151">
    <w:name w:val="Ssubsubpara-e"/>
    <w:basedOn w:val="P44"/>
    <w:pPr>
      <w:ind w:firstLine="0"/>
    </w:pPr>
    <w:rPr/>
  </w:style>
  <w:style w:type="paragraph" w:styleId="P152">
    <w:name w:val="Ssubsubpara-f"/>
    <w:basedOn w:val="P151"/>
    <w:pPr/>
    <w:rPr>
      <w:lang w:val="fr-CA"/>
    </w:rPr>
  </w:style>
  <w:style w:type="paragraph" w:styleId="P15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4">
    <w:name w:val="Start Tumble-f"/>
    <w:basedOn w:val="P153"/>
    <w:pPr/>
    <w:rPr>
      <w:lang w:val="fr-CA"/>
    </w:rPr>
  </w:style>
  <w:style w:type="paragraph" w:styleId="P155">
    <w:name w:val="subclause-f"/>
    <w:basedOn w:val="P35"/>
    <w:pPr/>
    <w:rPr>
      <w:lang w:val="fr-CA"/>
    </w:rPr>
  </w:style>
  <w:style w:type="paragraph" w:styleId="P156">
    <w:name w:val="subpara-f"/>
    <w:basedOn w:val="P38"/>
    <w:pPr/>
    <w:rPr>
      <w:lang w:val="fr-CA"/>
    </w:rPr>
  </w:style>
  <w:style w:type="paragraph" w:styleId="P157">
    <w:name w:val="subsection-f"/>
    <w:basedOn w:val="P108"/>
    <w:pPr/>
    <w:rPr>
      <w:lang w:val="fr-CA"/>
    </w:rPr>
  </w:style>
  <w:style w:type="paragraph" w:styleId="P158">
    <w:name w:val="subsubclause-f"/>
    <w:basedOn w:val="P41"/>
    <w:pPr/>
    <w:rPr>
      <w:lang w:val="fr-CA"/>
    </w:rPr>
  </w:style>
  <w:style w:type="paragraph" w:styleId="P159">
    <w:name w:val="subsubpara-f"/>
    <w:basedOn w:val="P44"/>
    <w:pPr/>
    <w:rPr>
      <w:lang w:val="fr-CA"/>
    </w:rPr>
  </w:style>
  <w:style w:type="paragraph" w:styleId="P160">
    <w:name w:val="subsubsubclause-f"/>
    <w:basedOn w:val="P115"/>
    <w:pPr/>
    <w:rPr>
      <w:lang w:val="fr-CA"/>
    </w:rPr>
  </w:style>
  <w:style w:type="paragraph" w:styleId="P161">
    <w:name w:val="subsubsubpara-f"/>
    <w:basedOn w:val="P118"/>
    <w:pPr/>
    <w:rPr>
      <w:lang w:val="fr-CA"/>
    </w:rPr>
  </w:style>
  <w:style w:type="paragraph" w:styleId="P162">
    <w:name w:val="table-e"/>
    <w:pPr>
      <w:suppressAutoHyphens w:val="1"/>
      <w:spacing w:lineRule="exact" w:line="189" w:before="11" w:beforeAutospacing="0" w:afterAutospacing="0"/>
    </w:pPr>
    <w:rPr>
      <w:sz w:val="18"/>
      <w:lang w:val="en-GB" w:eastAsia="en-US"/>
    </w:rPr>
  </w:style>
  <w:style w:type="paragraph" w:styleId="P163">
    <w:name w:val="table-f"/>
    <w:basedOn w:val="P162"/>
    <w:pPr/>
    <w:rPr>
      <w:lang w:val="fr-CA"/>
    </w:rPr>
  </w:style>
  <w:style w:type="paragraph" w:styleId="P16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5">
    <w:name w:val="toc-f"/>
    <w:basedOn w:val="P164"/>
    <w:pPr/>
    <w:rPr>
      <w:lang w:val="fr-CA"/>
    </w:rPr>
  </w:style>
  <w:style w:type="paragraph" w:styleId="P16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7">
    <w:name w:val="tochead1-f"/>
    <w:basedOn w:val="P166"/>
    <w:pPr/>
    <w:rPr>
      <w:lang w:val="fr-CA"/>
    </w:rPr>
  </w:style>
  <w:style w:type="paragraph" w:styleId="P168">
    <w:name w:val="Yellipsis-e"/>
    <w:basedOn w:val="P46"/>
    <w:pPr>
      <w:shd w:val="clear" w:fill="D9D9D9"/>
    </w:pPr>
    <w:rPr/>
  </w:style>
  <w:style w:type="paragraph" w:styleId="P169">
    <w:name w:val="xleftpara-e"/>
    <w:pPr>
      <w:tabs>
        <w:tab w:val="left" w:pos="0" w:leader="none"/>
      </w:tabs>
      <w:spacing w:lineRule="exact" w:line="179" w:before="111" w:beforeAutospacing="0" w:afterAutospacing="0"/>
      <w:jc w:val="both"/>
    </w:pPr>
    <w:rPr>
      <w:sz w:val="18"/>
      <w:lang w:val="en-GB" w:eastAsia="en-US"/>
    </w:rPr>
  </w:style>
  <w:style w:type="paragraph" w:styleId="P170">
    <w:name w:val="xleftpara-f"/>
    <w:basedOn w:val="P169"/>
    <w:pPr/>
    <w:rPr>
      <w:lang w:val="fr-CA"/>
    </w:rPr>
  </w:style>
  <w:style w:type="paragraph" w:styleId="P17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2">
    <w:name w:val="xnum-f"/>
    <w:basedOn w:val="P171"/>
    <w:pPr>
      <w:tabs>
        <w:tab w:val="left" w:pos="559" w:leader="none"/>
        <w:tab w:val="clear" w:pos="560" w:leader="none"/>
      </w:tabs>
    </w:pPr>
    <w:rPr>
      <w:lang w:val="fr-CA"/>
    </w:rPr>
  </w:style>
  <w:style w:type="paragraph" w:styleId="P17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4">
    <w:name w:val="xpara-f"/>
    <w:basedOn w:val="P173"/>
    <w:pPr/>
    <w:rPr>
      <w:lang w:val="fr-CA"/>
    </w:rPr>
  </w:style>
  <w:style w:type="paragraph" w:styleId="P17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6">
    <w:name w:val="xpartnum-f"/>
    <w:basedOn w:val="P175"/>
    <w:pPr/>
    <w:rPr>
      <w:lang w:val="fr-CA"/>
    </w:rPr>
  </w:style>
  <w:style w:type="paragraph" w:styleId="P17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8">
    <w:name w:val="xtitle-f"/>
    <w:basedOn w:val="P177"/>
    <w:pPr/>
    <w:rPr>
      <w:lang w:val="fr-CA"/>
    </w:rPr>
  </w:style>
  <w:style w:type="paragraph" w:styleId="P179">
    <w:name w:val="Yellipsis-f"/>
    <w:basedOn w:val="P168"/>
    <w:pPr/>
    <w:rPr>
      <w:lang w:val="fr-CA"/>
    </w:rPr>
  </w:style>
  <w:style w:type="paragraph" w:styleId="P180">
    <w:name w:val="Ypartheading-e"/>
    <w:basedOn w:val="P181"/>
    <w:pPr>
      <w:shd w:val="clear" w:fill="D9D9D9"/>
    </w:pPr>
    <w:rPr/>
  </w:style>
  <w:style w:type="paragraph" w:styleId="P18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2">
    <w:name w:val="Ypartheading-f"/>
    <w:basedOn w:val="P181"/>
    <w:pPr>
      <w:shd w:val="clear" w:fill="D9D9D9"/>
    </w:pPr>
    <w:rPr>
      <w:lang w:val="fr-CA"/>
    </w:rPr>
  </w:style>
  <w:style w:type="paragraph" w:styleId="P183">
    <w:name w:val="partheading-f"/>
    <w:basedOn w:val="P181"/>
    <w:pPr/>
    <w:rPr>
      <w:lang w:val="fr-CA"/>
    </w:rPr>
  </w:style>
  <w:style w:type="paragraph" w:styleId="P184">
    <w:name w:val="YPheadingx-e"/>
    <w:basedOn w:val="P90"/>
    <w:pPr>
      <w:shd w:val="clear" w:fill="D9D9D9"/>
    </w:pPr>
    <w:rPr/>
  </w:style>
  <w:style w:type="paragraph" w:styleId="P185">
    <w:name w:val="YPheadingx-f"/>
    <w:basedOn w:val="P184"/>
    <w:pPr/>
    <w:rPr>
      <w:lang w:val="fr-CA"/>
    </w:rPr>
  </w:style>
  <w:style w:type="paragraph" w:styleId="P186">
    <w:name w:val="Ytable-e"/>
    <w:basedOn w:val="P162"/>
    <w:pPr>
      <w:shd w:val="clear" w:fill="D9D9D9"/>
    </w:pPr>
    <w:rPr/>
  </w:style>
  <w:style w:type="paragraph" w:styleId="P187">
    <w:name w:val="Ytable-f"/>
    <w:basedOn w:val="P186"/>
    <w:pPr/>
    <w:rPr>
      <w:lang w:val="fr-CA"/>
    </w:rPr>
  </w:style>
  <w:style w:type="paragraph" w:styleId="P188">
    <w:name w:val="Ytoc-e"/>
    <w:basedOn w:val="P164"/>
    <w:pPr>
      <w:shd w:val="clear" w:fill="D9D9D9"/>
    </w:pPr>
    <w:rPr/>
  </w:style>
  <w:style w:type="paragraph" w:styleId="P189">
    <w:name w:val="Ytoc-f"/>
    <w:basedOn w:val="P188"/>
    <w:pPr/>
    <w:rPr>
      <w:lang w:val="fr-CA"/>
    </w:rPr>
  </w:style>
  <w:style w:type="paragraph" w:styleId="P190">
    <w:name w:val="footnote-f"/>
    <w:basedOn w:val="P54"/>
    <w:pPr/>
    <w:rPr>
      <w:lang w:val="fr-CA"/>
    </w:rPr>
  </w:style>
  <w:style w:type="paragraph" w:styleId="P191">
    <w:name w:val="footer"/>
    <w:basedOn w:val="P0"/>
    <w:pPr>
      <w:tabs>
        <w:tab w:val="center" w:pos="4320" w:leader="none"/>
        <w:tab w:val="right" w:pos="8640" w:leader="none"/>
      </w:tabs>
    </w:pPr>
    <w:rPr/>
  </w:style>
  <w:style w:type="paragraph" w:styleId="P192">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3">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4">
    <w:name w:val="comment-f"/>
    <w:basedOn w:val="P20"/>
    <w:pPr/>
    <w:rPr>
      <w:lang w:val="fr-CA"/>
    </w:rPr>
  </w:style>
  <w:style w:type="paragraph" w:styleId="P195">
    <w:name w:val="tableheading-f"/>
    <w:basedOn w:val="P102"/>
    <w:pPr/>
    <w:rPr>
      <w:lang w:val="fr-CA"/>
    </w:rPr>
  </w:style>
  <w:style w:type="paragraph" w:styleId="P196">
    <w:name w:val="Ypreamble-e"/>
    <w:basedOn w:val="P96"/>
    <w:pPr>
      <w:shd w:val="clear" w:fill="D9D9D9"/>
      <w:tabs>
        <w:tab w:val="left" w:pos="0" w:leader="none"/>
      </w:tabs>
    </w:pPr>
    <w:rPr/>
  </w:style>
  <w:style w:type="paragraph" w:styleId="P197">
    <w:name w:val="Ypartnum-e"/>
    <w:basedOn w:val="P80"/>
    <w:pPr>
      <w:shd w:val="clear" w:fill="D9D9D9"/>
    </w:pPr>
    <w:rPr/>
  </w:style>
  <w:style w:type="paragraph" w:styleId="P198">
    <w:name w:val="Yheading1-e"/>
    <w:basedOn w:val="P55"/>
    <w:pPr>
      <w:shd w:val="clear" w:fill="D9D9D9"/>
    </w:pPr>
    <w:rPr/>
  </w:style>
  <w:style w:type="paragraph" w:styleId="P199">
    <w:name w:val="Yheading2-e"/>
    <w:basedOn w:val="P57"/>
    <w:pPr>
      <w:shd w:val="clear" w:fill="D9D9D9"/>
    </w:pPr>
    <w:rPr/>
  </w:style>
  <w:style w:type="paragraph" w:styleId="P200">
    <w:name w:val="Yheading3-e"/>
    <w:basedOn w:val="P59"/>
    <w:pPr>
      <w:shd w:val="clear" w:fill="D9D9D9"/>
    </w:pPr>
    <w:rPr/>
  </w:style>
  <w:style w:type="paragraph" w:styleId="P201">
    <w:name w:val="Ytableheading-e"/>
    <w:basedOn w:val="P102"/>
    <w:pPr>
      <w:shd w:val="clear" w:fill="D9D9D9"/>
    </w:pPr>
    <w:rPr/>
  </w:style>
  <w:style w:type="paragraph" w:styleId="P202">
    <w:name w:val="Yfirstdef-e"/>
    <w:basedOn w:val="P52"/>
    <w:pPr>
      <w:shd w:val="clear" w:fill="D9D9D9"/>
    </w:pPr>
    <w:rPr/>
  </w:style>
  <w:style w:type="paragraph" w:styleId="P203">
    <w:name w:val="Ydefinition-e"/>
    <w:basedOn w:val="P29"/>
    <w:pPr>
      <w:shd w:val="clear" w:fill="D9D9D9"/>
    </w:pPr>
    <w:rPr/>
  </w:style>
  <w:style w:type="paragraph" w:styleId="P204">
    <w:name w:val="Ydefclause-e"/>
    <w:basedOn w:val="P27"/>
    <w:pPr>
      <w:shd w:val="clear" w:fill="D9D9D9"/>
    </w:pPr>
    <w:rPr/>
  </w:style>
  <w:style w:type="paragraph" w:styleId="P205">
    <w:name w:val="YSdefclause-e"/>
    <w:basedOn w:val="P126"/>
    <w:pPr>
      <w:shd w:val="clear" w:fill="D9D9D9"/>
    </w:pPr>
    <w:rPr/>
  </w:style>
  <w:style w:type="paragraph" w:styleId="P206">
    <w:name w:val="Ydefsubclause-e"/>
    <w:basedOn w:val="P34"/>
    <w:pPr>
      <w:shd w:val="clear" w:fill="D9D9D9"/>
    </w:pPr>
    <w:rPr/>
  </w:style>
  <w:style w:type="paragraph" w:styleId="P207">
    <w:name w:val="Ydefsubsubclause-e"/>
    <w:basedOn w:val="P40"/>
    <w:pPr>
      <w:shd w:val="clear" w:fill="D9D9D9"/>
    </w:pPr>
    <w:rPr/>
  </w:style>
  <w:style w:type="paragraph" w:styleId="P208">
    <w:name w:val="Ydefparagraph-e"/>
    <w:basedOn w:val="P31"/>
    <w:pPr>
      <w:shd w:val="clear" w:fill="D9D9D9"/>
    </w:pPr>
    <w:rPr/>
  </w:style>
  <w:style w:type="paragraph" w:styleId="P209">
    <w:name w:val="YSdefpara-e"/>
    <w:basedOn w:val="P130"/>
    <w:pPr>
      <w:shd w:val="clear" w:fill="D9D9D9"/>
    </w:pPr>
    <w:rPr/>
  </w:style>
  <w:style w:type="paragraph" w:styleId="P210">
    <w:name w:val="Ydefsubpara-e"/>
    <w:basedOn w:val="P37"/>
    <w:pPr>
      <w:shd w:val="clear" w:fill="D9D9D9"/>
    </w:pPr>
    <w:rPr/>
  </w:style>
  <w:style w:type="paragraph" w:styleId="P211">
    <w:name w:val="Ydefsubsubpara-e"/>
    <w:basedOn w:val="P43"/>
    <w:pPr>
      <w:shd w:val="clear" w:fill="D9D9D9"/>
    </w:pPr>
    <w:rPr/>
  </w:style>
  <w:style w:type="paragraph" w:styleId="P212">
    <w:name w:val="Ysection-e"/>
    <w:basedOn w:val="P99"/>
    <w:pPr>
      <w:shd w:val="clear" w:fill="D9D9D9"/>
    </w:pPr>
    <w:rPr/>
  </w:style>
  <w:style w:type="paragraph" w:styleId="P213">
    <w:name w:val="YSsection-e"/>
    <w:basedOn w:val="P141"/>
    <w:pPr>
      <w:shd w:val="clear" w:fill="D9D9D9"/>
    </w:pPr>
    <w:rPr/>
  </w:style>
  <w:style w:type="paragraph" w:styleId="P214">
    <w:name w:val="Ysubsection-e"/>
    <w:basedOn w:val="P108"/>
    <w:pPr>
      <w:shd w:val="clear" w:fill="D9D9D9"/>
    </w:pPr>
    <w:rPr/>
  </w:style>
  <w:style w:type="paragraph" w:styleId="P215">
    <w:name w:val="YSsubsection-e"/>
    <w:basedOn w:val="P147"/>
    <w:pPr>
      <w:shd w:val="clear" w:fill="D9D9D9"/>
    </w:pPr>
    <w:rPr/>
  </w:style>
  <w:style w:type="paragraph" w:styleId="P216">
    <w:name w:val="Yclause-e"/>
    <w:basedOn w:val="P25"/>
    <w:pPr>
      <w:shd w:val="clear" w:fill="D9D9D9"/>
    </w:pPr>
    <w:rPr/>
  </w:style>
  <w:style w:type="paragraph" w:styleId="P217">
    <w:name w:val="YSclause-e"/>
    <w:basedOn w:val="P124"/>
    <w:pPr>
      <w:shd w:val="clear" w:fill="D9D9D9"/>
    </w:pPr>
    <w:rPr/>
  </w:style>
  <w:style w:type="paragraph" w:styleId="P218">
    <w:name w:val="Ysubclause-e"/>
    <w:basedOn w:val="P35"/>
    <w:pPr>
      <w:shd w:val="clear" w:fill="D9D9D9"/>
    </w:pPr>
    <w:rPr/>
  </w:style>
  <w:style w:type="paragraph" w:styleId="P219">
    <w:name w:val="YSsubclause-e"/>
    <w:basedOn w:val="P143"/>
    <w:pPr>
      <w:shd w:val="clear" w:fill="D9D9D9"/>
    </w:pPr>
    <w:rPr/>
  </w:style>
  <w:style w:type="paragraph" w:styleId="P220">
    <w:name w:val="Ysubsubclause-e"/>
    <w:basedOn w:val="P41"/>
    <w:pPr>
      <w:shd w:val="clear" w:fill="D9D9D9"/>
    </w:pPr>
    <w:rPr/>
  </w:style>
  <w:style w:type="paragraph" w:styleId="P221">
    <w:name w:val="YSsubsubclause-e"/>
    <w:basedOn w:val="P149"/>
    <w:pPr>
      <w:shd w:val="clear" w:fill="D9D9D9"/>
    </w:pPr>
    <w:rPr/>
  </w:style>
  <w:style w:type="paragraph" w:styleId="P222">
    <w:name w:val="Ysubsubsubclause-e"/>
    <w:basedOn w:val="P115"/>
    <w:pPr>
      <w:shd w:val="clear" w:fill="D9D9D9"/>
    </w:pPr>
    <w:rPr/>
  </w:style>
  <w:style w:type="paragraph" w:styleId="P223">
    <w:name w:val="Yparagraph-e"/>
    <w:basedOn w:val="P32"/>
    <w:pPr>
      <w:shd w:val="clear" w:fill="D9D9D9"/>
    </w:pPr>
    <w:rPr/>
  </w:style>
  <w:style w:type="paragraph" w:styleId="P224">
    <w:name w:val="Yparanoindt-e"/>
    <w:basedOn w:val="P74"/>
    <w:pPr>
      <w:shd w:val="clear" w:fill="D9D9D9"/>
    </w:pPr>
    <w:rPr/>
  </w:style>
  <w:style w:type="paragraph" w:styleId="P225">
    <w:name w:val="Yparawindt-e"/>
    <w:basedOn w:val="P76"/>
    <w:pPr>
      <w:shd w:val="clear" w:fill="D9D9D9"/>
      <w:ind w:left="278"/>
    </w:pPr>
    <w:rPr/>
  </w:style>
  <w:style w:type="paragraph" w:styleId="P226">
    <w:name w:val="Yparawtab-e"/>
    <w:basedOn w:val="P78"/>
    <w:pPr>
      <w:shd w:val="clear" w:fill="D9D9D9"/>
    </w:pPr>
    <w:rPr/>
  </w:style>
  <w:style w:type="paragraph" w:styleId="P227">
    <w:name w:val="YSparagraph-e"/>
    <w:basedOn w:val="P135"/>
    <w:pPr>
      <w:shd w:val="clear" w:fill="D9D9D9"/>
    </w:pPr>
    <w:rPr/>
  </w:style>
  <w:style w:type="paragraph" w:styleId="P228">
    <w:name w:val="Ysubpara-e"/>
    <w:basedOn w:val="P38"/>
    <w:pPr>
      <w:shd w:val="clear" w:fill="D9D9D9"/>
    </w:pPr>
    <w:rPr/>
  </w:style>
  <w:style w:type="paragraph" w:styleId="P229">
    <w:name w:val="YSsubpara-e"/>
    <w:basedOn w:val="P145"/>
    <w:pPr>
      <w:shd w:val="clear" w:fill="D9D9D9"/>
    </w:pPr>
    <w:rPr/>
  </w:style>
  <w:style w:type="paragraph" w:styleId="P230">
    <w:name w:val="Ysubsubpara-e"/>
    <w:basedOn w:val="P44"/>
    <w:pPr>
      <w:shd w:val="clear" w:fill="D9D9D9"/>
    </w:pPr>
    <w:rPr/>
  </w:style>
  <w:style w:type="paragraph" w:styleId="P231">
    <w:name w:val="YSsubsubpara-e"/>
    <w:basedOn w:val="P151"/>
    <w:pPr>
      <w:shd w:val="clear" w:fill="D9D9D9"/>
    </w:pPr>
    <w:rPr/>
  </w:style>
  <w:style w:type="paragraph" w:styleId="P232">
    <w:name w:val="Ysubsubsubpara-e"/>
    <w:basedOn w:val="P118"/>
    <w:pPr>
      <w:shd w:val="clear" w:fill="D9D9D9"/>
    </w:pPr>
    <w:rPr/>
  </w:style>
  <w:style w:type="paragraph" w:styleId="P233">
    <w:name w:val="Yequation-e"/>
    <w:basedOn w:val="P50"/>
    <w:pPr>
      <w:shd w:val="clear" w:fill="D9D9D9"/>
    </w:pPr>
    <w:rPr/>
  </w:style>
  <w:style w:type="paragraph" w:styleId="P234">
    <w:name w:val="YPsection-e"/>
    <w:basedOn w:val="P99"/>
    <w:pPr>
      <w:shd w:val="clear" w:fill="D9D9D9"/>
    </w:pPr>
    <w:rPr>
      <w:b w:val="1"/>
    </w:rPr>
  </w:style>
  <w:style w:type="paragraph" w:styleId="P235">
    <w:name w:val="YSPsection-e"/>
    <w:basedOn w:val="P137"/>
    <w:pPr>
      <w:shd w:val="clear" w:fill="D9D9D9"/>
    </w:pPr>
    <w:rPr/>
  </w:style>
  <w:style w:type="paragraph" w:styleId="P236">
    <w:name w:val="YPsubsection-e"/>
    <w:basedOn w:val="P108"/>
    <w:pPr>
      <w:shd w:val="clear" w:fill="D9D9D9"/>
    </w:pPr>
    <w:rPr>
      <w:b w:val="1"/>
    </w:rPr>
  </w:style>
  <w:style w:type="paragraph" w:styleId="P237">
    <w:name w:val="YSPsubsection-e"/>
    <w:basedOn w:val="P139"/>
    <w:pPr>
      <w:shd w:val="clear" w:fill="D9D9D9"/>
    </w:pPr>
    <w:rPr/>
  </w:style>
  <w:style w:type="paragraph" w:styleId="P238">
    <w:name w:val="YPclause-e"/>
    <w:basedOn w:val="P25"/>
    <w:pPr>
      <w:shd w:val="clear" w:fill="D9D9D9"/>
    </w:pPr>
    <w:rPr>
      <w:b w:val="1"/>
    </w:rPr>
  </w:style>
  <w:style w:type="paragraph" w:styleId="P239">
    <w:name w:val="YPsubclause-e"/>
    <w:basedOn w:val="P35"/>
    <w:pPr>
      <w:shd w:val="clear" w:fill="D9D9D9"/>
    </w:pPr>
    <w:rPr>
      <w:b w:val="1"/>
    </w:rPr>
  </w:style>
  <w:style w:type="paragraph" w:styleId="P240">
    <w:name w:val="YPsubsubclause-e"/>
    <w:basedOn w:val="P41"/>
    <w:pPr>
      <w:shd w:val="clear" w:fill="D9D9D9"/>
    </w:pPr>
    <w:rPr>
      <w:b w:val="1"/>
    </w:rPr>
  </w:style>
  <w:style w:type="paragraph" w:styleId="P241">
    <w:name w:val="YPsubsubsubclause-e"/>
    <w:basedOn w:val="P115"/>
    <w:pPr>
      <w:shd w:val="clear" w:fill="D9D9D9"/>
    </w:pPr>
    <w:rPr>
      <w:b w:val="1"/>
    </w:rPr>
  </w:style>
  <w:style w:type="paragraph" w:styleId="P242">
    <w:name w:val="YPparagraph-e"/>
    <w:basedOn w:val="P32"/>
    <w:pPr>
      <w:shd w:val="clear" w:fill="D9D9D9"/>
    </w:pPr>
    <w:rPr>
      <w:b w:val="1"/>
    </w:rPr>
  </w:style>
  <w:style w:type="paragraph" w:styleId="P243">
    <w:name w:val="YPsubpara-e"/>
    <w:basedOn w:val="P38"/>
    <w:pPr>
      <w:shd w:val="clear" w:fill="D9D9D9"/>
    </w:pPr>
    <w:rPr>
      <w:b w:val="1"/>
    </w:rPr>
  </w:style>
  <w:style w:type="paragraph" w:styleId="P244">
    <w:name w:val="YPsubsubpara-e"/>
    <w:basedOn w:val="P44"/>
    <w:pPr>
      <w:shd w:val="clear" w:fill="D9D9D9"/>
    </w:pPr>
    <w:rPr>
      <w:b w:val="1"/>
    </w:rPr>
  </w:style>
  <w:style w:type="paragraph" w:styleId="P245">
    <w:name w:val="YPsubsubsubpara-e"/>
    <w:basedOn w:val="P118"/>
    <w:pPr>
      <w:shd w:val="clear" w:fill="D9D9D9"/>
    </w:pPr>
    <w:rPr>
      <w:b w:val="1"/>
    </w:rPr>
  </w:style>
  <w:style w:type="paragraph" w:styleId="P246">
    <w:name w:val="Ypreamble-f"/>
    <w:basedOn w:val="P196"/>
    <w:pPr/>
    <w:rPr>
      <w:lang w:val="fr-CA"/>
    </w:rPr>
  </w:style>
  <w:style w:type="paragraph" w:styleId="P247">
    <w:name w:val="Ypartnum-f"/>
    <w:basedOn w:val="P197"/>
    <w:pPr/>
    <w:rPr>
      <w:lang w:val="fr-CA"/>
    </w:rPr>
  </w:style>
  <w:style w:type="paragraph" w:styleId="P248">
    <w:name w:val="Yheading1-f"/>
    <w:basedOn w:val="P198"/>
    <w:pPr/>
    <w:rPr>
      <w:lang w:val="fr-CA"/>
    </w:rPr>
  </w:style>
  <w:style w:type="paragraph" w:styleId="P249">
    <w:name w:val="Yheading2-f"/>
    <w:basedOn w:val="P199"/>
    <w:pPr/>
    <w:rPr>
      <w:lang w:val="fr-CA"/>
    </w:rPr>
  </w:style>
  <w:style w:type="paragraph" w:styleId="P250">
    <w:name w:val="Yheading3-f"/>
    <w:basedOn w:val="P200"/>
    <w:pPr/>
    <w:rPr>
      <w:lang w:val="fr-CA"/>
    </w:rPr>
  </w:style>
  <w:style w:type="paragraph" w:styleId="P251">
    <w:name w:val="Ytableheading-f"/>
    <w:basedOn w:val="P201"/>
    <w:pPr/>
    <w:rPr>
      <w:lang w:val="fr-CA"/>
    </w:rPr>
  </w:style>
  <w:style w:type="paragraph" w:styleId="P252">
    <w:name w:val="Yfirstdef-f"/>
    <w:basedOn w:val="P202"/>
    <w:pPr/>
    <w:rPr>
      <w:lang w:val="fr-CA"/>
    </w:rPr>
  </w:style>
  <w:style w:type="paragraph" w:styleId="P253">
    <w:name w:val="Ydefinition-f"/>
    <w:basedOn w:val="P203"/>
    <w:pPr/>
    <w:rPr>
      <w:lang w:val="fr-CA"/>
    </w:rPr>
  </w:style>
  <w:style w:type="paragraph" w:styleId="P254">
    <w:name w:val="YSdefinition-f"/>
    <w:basedOn w:val="P255"/>
    <w:pPr/>
    <w:rPr>
      <w:lang w:val="fr-CA"/>
    </w:rPr>
  </w:style>
  <w:style w:type="paragraph" w:styleId="P255">
    <w:name w:val="YSdefinition-e"/>
    <w:basedOn w:val="P128"/>
    <w:pPr>
      <w:shd w:val="clear" w:fill="D9D9D9"/>
    </w:pPr>
    <w:rPr/>
  </w:style>
  <w:style w:type="paragraph" w:styleId="P256">
    <w:name w:val="Ydefclause-f"/>
    <w:basedOn w:val="P204"/>
    <w:pPr/>
    <w:rPr>
      <w:lang w:val="fr-CA"/>
    </w:rPr>
  </w:style>
  <w:style w:type="paragraph" w:styleId="P257">
    <w:name w:val="YSdefclause-f"/>
    <w:basedOn w:val="P205"/>
    <w:pPr/>
    <w:rPr>
      <w:lang w:val="fr-CA"/>
    </w:rPr>
  </w:style>
  <w:style w:type="paragraph" w:styleId="P258">
    <w:name w:val="Ydefsubclause-f"/>
    <w:basedOn w:val="P206"/>
    <w:pPr/>
    <w:rPr>
      <w:lang w:val="fr-CA"/>
    </w:rPr>
  </w:style>
  <w:style w:type="paragraph" w:styleId="P259">
    <w:name w:val="Ydefsubsubclause-f"/>
    <w:basedOn w:val="P207"/>
    <w:pPr/>
    <w:rPr>
      <w:lang w:val="fr-CA"/>
    </w:rPr>
  </w:style>
  <w:style w:type="paragraph" w:styleId="P260">
    <w:name w:val="Ydefparagraph-f"/>
    <w:basedOn w:val="P208"/>
    <w:pPr/>
    <w:rPr>
      <w:lang w:val="fr-CA"/>
    </w:rPr>
  </w:style>
  <w:style w:type="paragraph" w:styleId="P261">
    <w:name w:val="YSdefpara-f"/>
    <w:basedOn w:val="P209"/>
    <w:pPr/>
    <w:rPr>
      <w:lang w:val="fr-CA"/>
    </w:rPr>
  </w:style>
  <w:style w:type="paragraph" w:styleId="P262">
    <w:name w:val="Ydefsubpara-f"/>
    <w:basedOn w:val="P210"/>
    <w:pPr/>
    <w:rPr>
      <w:lang w:val="fr-CA"/>
    </w:rPr>
  </w:style>
  <w:style w:type="paragraph" w:styleId="P263">
    <w:name w:val="Ydefsubsubpara-f"/>
    <w:basedOn w:val="P211"/>
    <w:pPr/>
    <w:rPr>
      <w:lang w:val="fr-CA"/>
    </w:rPr>
  </w:style>
  <w:style w:type="paragraph" w:styleId="P264">
    <w:name w:val="Ysection-f"/>
    <w:basedOn w:val="P212"/>
    <w:pPr/>
    <w:rPr>
      <w:lang w:val="fr-CA"/>
    </w:rPr>
  </w:style>
  <w:style w:type="paragraph" w:styleId="P265">
    <w:name w:val="YSsection-f"/>
    <w:basedOn w:val="P213"/>
    <w:pPr/>
    <w:rPr>
      <w:lang w:val="fr-CA"/>
    </w:rPr>
  </w:style>
  <w:style w:type="paragraph" w:styleId="P266">
    <w:name w:val="Ysubsection-f"/>
    <w:basedOn w:val="P214"/>
    <w:pPr/>
    <w:rPr>
      <w:lang w:val="fr-CA"/>
    </w:rPr>
  </w:style>
  <w:style w:type="paragraph" w:styleId="P267">
    <w:name w:val="YSsubsection-f"/>
    <w:basedOn w:val="P215"/>
    <w:pPr/>
    <w:rPr>
      <w:lang w:val="fr-CA"/>
    </w:rPr>
  </w:style>
  <w:style w:type="paragraph" w:styleId="P268">
    <w:name w:val="Yclause-f"/>
    <w:basedOn w:val="P216"/>
    <w:pPr/>
    <w:rPr>
      <w:lang w:val="fr-CA"/>
    </w:rPr>
  </w:style>
  <w:style w:type="paragraph" w:styleId="P269">
    <w:name w:val="YSclause-f"/>
    <w:basedOn w:val="P217"/>
    <w:pPr/>
    <w:rPr>
      <w:lang w:val="fr-CA"/>
    </w:rPr>
  </w:style>
  <w:style w:type="paragraph" w:styleId="P270">
    <w:name w:val="Ysubclause-f"/>
    <w:basedOn w:val="P218"/>
    <w:pPr/>
    <w:rPr>
      <w:lang w:val="fr-CA"/>
    </w:rPr>
  </w:style>
  <w:style w:type="paragraph" w:styleId="P271">
    <w:name w:val="YSsubclause-f"/>
    <w:basedOn w:val="P219"/>
    <w:pPr/>
    <w:rPr>
      <w:lang w:val="fr-CA"/>
    </w:rPr>
  </w:style>
  <w:style w:type="paragraph" w:styleId="P272">
    <w:name w:val="Ysubsubclause-f"/>
    <w:basedOn w:val="P220"/>
    <w:pPr/>
    <w:rPr>
      <w:lang w:val="fr-CA"/>
    </w:rPr>
  </w:style>
  <w:style w:type="paragraph" w:styleId="P273">
    <w:name w:val="YSsubsubclause-f"/>
    <w:basedOn w:val="P221"/>
    <w:pPr/>
    <w:rPr>
      <w:lang w:val="fr-CA"/>
    </w:rPr>
  </w:style>
  <w:style w:type="paragraph" w:styleId="P274">
    <w:name w:val="Ysubsubsubclause-f"/>
    <w:basedOn w:val="P222"/>
    <w:pPr/>
    <w:rPr>
      <w:lang w:val="fr-CA"/>
    </w:rPr>
  </w:style>
  <w:style w:type="paragraph" w:styleId="P275">
    <w:name w:val="Yparagraph-f"/>
    <w:basedOn w:val="P223"/>
    <w:pPr/>
    <w:rPr>
      <w:lang w:val="fr-CA"/>
    </w:rPr>
  </w:style>
  <w:style w:type="paragraph" w:styleId="P276">
    <w:name w:val="Yparanoindt-f"/>
    <w:basedOn w:val="P224"/>
    <w:pPr/>
    <w:rPr>
      <w:lang w:val="fr-CA"/>
    </w:rPr>
  </w:style>
  <w:style w:type="paragraph" w:styleId="P277">
    <w:name w:val="Yparawindt-f"/>
    <w:basedOn w:val="P225"/>
    <w:pPr/>
    <w:rPr>
      <w:lang w:val="fr-CA"/>
    </w:rPr>
  </w:style>
  <w:style w:type="paragraph" w:styleId="P278">
    <w:name w:val="Yparawtab-f"/>
    <w:basedOn w:val="P226"/>
    <w:pPr/>
    <w:rPr>
      <w:lang w:val="fr-CA"/>
    </w:rPr>
  </w:style>
  <w:style w:type="paragraph" w:styleId="P279">
    <w:name w:val="YSparagraph-f"/>
    <w:basedOn w:val="P227"/>
    <w:pPr/>
    <w:rPr>
      <w:lang w:val="fr-CA"/>
    </w:rPr>
  </w:style>
  <w:style w:type="paragraph" w:styleId="P280">
    <w:name w:val="Ysubpara-f"/>
    <w:basedOn w:val="P228"/>
    <w:pPr/>
    <w:rPr>
      <w:lang w:val="fr-CA"/>
    </w:rPr>
  </w:style>
  <w:style w:type="paragraph" w:styleId="P281">
    <w:name w:val="YSsubpara-f"/>
    <w:basedOn w:val="P229"/>
    <w:pPr/>
    <w:rPr>
      <w:lang w:val="fr-CA"/>
    </w:rPr>
  </w:style>
  <w:style w:type="paragraph" w:styleId="P282">
    <w:name w:val="Ysubsubpara-f"/>
    <w:basedOn w:val="P230"/>
    <w:pPr/>
    <w:rPr>
      <w:lang w:val="fr-CA"/>
    </w:rPr>
  </w:style>
  <w:style w:type="paragraph" w:styleId="P283">
    <w:name w:val="YSsubsubpara-f"/>
    <w:basedOn w:val="P231"/>
    <w:pPr/>
    <w:rPr>
      <w:lang w:val="fr-CA"/>
    </w:rPr>
  </w:style>
  <w:style w:type="paragraph" w:styleId="P284">
    <w:name w:val="Ysubsubsubpara-f"/>
    <w:basedOn w:val="P232"/>
    <w:pPr/>
    <w:rPr>
      <w:lang w:val="fr-CA"/>
    </w:rPr>
  </w:style>
  <w:style w:type="paragraph" w:styleId="P285">
    <w:name w:val="Yequation-f"/>
    <w:basedOn w:val="P233"/>
    <w:pPr/>
    <w:rPr>
      <w:lang w:val="fr-CA"/>
    </w:rPr>
  </w:style>
  <w:style w:type="paragraph" w:styleId="P286">
    <w:name w:val="YPsection-f"/>
    <w:basedOn w:val="P234"/>
    <w:pPr/>
    <w:rPr>
      <w:lang w:val="fr-CA"/>
    </w:rPr>
  </w:style>
  <w:style w:type="paragraph" w:styleId="P287">
    <w:name w:val="YSPsection-f"/>
    <w:basedOn w:val="P235"/>
    <w:pPr/>
    <w:rPr>
      <w:lang w:val="fr-CA"/>
    </w:rPr>
  </w:style>
  <w:style w:type="paragraph" w:styleId="P288">
    <w:name w:val="YPsubsection-f"/>
    <w:basedOn w:val="P236"/>
    <w:pPr/>
    <w:rPr>
      <w:lang w:val="fr-CA"/>
    </w:rPr>
  </w:style>
  <w:style w:type="paragraph" w:styleId="P289">
    <w:name w:val="YSPsubsection-f"/>
    <w:basedOn w:val="P237"/>
    <w:pPr/>
    <w:rPr>
      <w:lang w:val="fr-CA"/>
    </w:rPr>
  </w:style>
  <w:style w:type="paragraph" w:styleId="P290">
    <w:name w:val="YPclause-f"/>
    <w:basedOn w:val="P238"/>
    <w:pPr/>
    <w:rPr>
      <w:lang w:val="fr-CA"/>
    </w:rPr>
  </w:style>
  <w:style w:type="paragraph" w:styleId="P291">
    <w:name w:val="YPsubclause-f"/>
    <w:basedOn w:val="P239"/>
    <w:pPr/>
    <w:rPr>
      <w:lang w:val="fr-CA"/>
    </w:rPr>
  </w:style>
  <w:style w:type="paragraph" w:styleId="P292">
    <w:name w:val="YPsubsubclause-f"/>
    <w:basedOn w:val="P240"/>
    <w:pPr/>
    <w:rPr>
      <w:lang w:val="fr-CA"/>
    </w:rPr>
  </w:style>
  <w:style w:type="paragraph" w:styleId="P293">
    <w:name w:val="YPsubsubsubclause-f"/>
    <w:basedOn w:val="P241"/>
    <w:pPr/>
    <w:rPr>
      <w:lang w:val="fr-CA"/>
    </w:rPr>
  </w:style>
  <w:style w:type="paragraph" w:styleId="P294">
    <w:name w:val="YPparagraph-f"/>
    <w:basedOn w:val="P242"/>
    <w:pPr/>
    <w:rPr>
      <w:lang w:val="fr-CA"/>
    </w:rPr>
  </w:style>
  <w:style w:type="paragraph" w:styleId="P295">
    <w:name w:val="YPsubpara-f"/>
    <w:basedOn w:val="P243"/>
    <w:pPr/>
    <w:rPr>
      <w:lang w:val="fr-CA"/>
    </w:rPr>
  </w:style>
  <w:style w:type="paragraph" w:styleId="P296">
    <w:name w:val="YPsubsubpara-f"/>
    <w:basedOn w:val="P244"/>
    <w:pPr/>
    <w:rPr>
      <w:lang w:val="fr-CA"/>
    </w:rPr>
  </w:style>
  <w:style w:type="paragraph" w:styleId="P297">
    <w:name w:val="YPsubsubsubpara-f"/>
    <w:basedOn w:val="P245"/>
    <w:pPr/>
    <w:rPr>
      <w:lang w:val="fr-CA"/>
    </w:rPr>
  </w:style>
  <w:style w:type="paragraph" w:styleId="P298">
    <w:name w:val="Pheading-f"/>
    <w:basedOn w:val="P193"/>
    <w:pPr/>
    <w:rPr>
      <w:lang w:val="fr-CA"/>
    </w:rPr>
  </w:style>
  <w:style w:type="paragraph" w:styleId="P299">
    <w:name w:val="defPnote-e"/>
    <w:basedOn w:val="P92"/>
    <w:pPr/>
    <w:rPr/>
  </w:style>
  <w:style w:type="paragraph" w:styleId="P300">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01">
    <w:name w:val="headnote-f"/>
    <w:basedOn w:val="P300"/>
    <w:pPr/>
    <w:rPr>
      <w:lang w:val="fr-CA"/>
    </w:rPr>
  </w:style>
  <w:style w:type="paragraph" w:styleId="P302">
    <w:name w:val="defPnote-f"/>
    <w:basedOn w:val="P92"/>
    <w:pPr/>
    <w:rPr>
      <w:lang w:val="fr-CA"/>
    </w:rPr>
  </w:style>
  <w:style w:type="paragraph" w:styleId="P303">
    <w:name w:val="Yprocsection-e"/>
    <w:basedOn w:val="P212"/>
    <w:pPr>
      <w:tabs>
        <w:tab w:val="clear" w:pos="189" w:leader="none"/>
        <w:tab w:val="left" w:pos="430" w:leader="none"/>
      </w:tabs>
      <w:ind w:left="240"/>
    </w:pPr>
    <w:rPr/>
  </w:style>
  <w:style w:type="paragraph" w:styleId="P304">
    <w:name w:val="Yprocsection-f"/>
    <w:basedOn w:val="P303"/>
    <w:pPr/>
    <w:rPr>
      <w:lang w:val="fr-CA"/>
    </w:rPr>
  </w:style>
  <w:style w:type="paragraph" w:styleId="P305">
    <w:name w:val="Yprocsubsection-e"/>
    <w:basedOn w:val="P214"/>
    <w:pPr>
      <w:tabs>
        <w:tab w:val="clear" w:pos="189" w:leader="none"/>
        <w:tab w:val="left" w:pos="430" w:leader="none"/>
      </w:tabs>
      <w:ind w:left="240"/>
    </w:pPr>
    <w:rPr/>
  </w:style>
  <w:style w:type="paragraph" w:styleId="P306">
    <w:name w:val="Yprocsubsection-f"/>
    <w:basedOn w:val="P305"/>
    <w:pPr/>
    <w:rPr>
      <w:lang w:val="fr-CA"/>
    </w:rPr>
  </w:style>
  <w:style w:type="paragraph" w:styleId="P307">
    <w:name w:val="YprocSsection-e"/>
    <w:basedOn w:val="P213"/>
    <w:pPr>
      <w:tabs>
        <w:tab w:val="clear" w:pos="189" w:leader="none"/>
      </w:tabs>
      <w:ind w:left="240"/>
    </w:pPr>
    <w:rPr/>
  </w:style>
  <w:style w:type="paragraph" w:styleId="P308">
    <w:name w:val="YprocSsection-f"/>
    <w:basedOn w:val="P307"/>
    <w:pPr/>
    <w:rPr>
      <w:lang w:val="fr-CA"/>
    </w:rPr>
  </w:style>
  <w:style w:type="paragraph" w:styleId="P309">
    <w:name w:val="YprocSsubsection-e"/>
    <w:basedOn w:val="P215"/>
    <w:pPr>
      <w:ind w:left="240"/>
    </w:pPr>
    <w:rPr/>
  </w:style>
  <w:style w:type="paragraph" w:styleId="P310">
    <w:name w:val="YprocSsubsection-f"/>
    <w:basedOn w:val="P309"/>
    <w:pPr/>
    <w:rPr>
      <w:lang w:val="fr-CA"/>
    </w:rPr>
  </w:style>
  <w:style w:type="paragraph" w:styleId="P311">
    <w:name w:val="Yprocclause-e"/>
    <w:basedOn w:val="P216"/>
    <w:pPr>
      <w:tabs>
        <w:tab w:val="clear" w:pos="418" w:leader="none"/>
        <w:tab w:val="clear" w:pos="538" w:leader="none"/>
        <w:tab w:val="right" w:pos="672" w:leader="none"/>
        <w:tab w:val="left" w:pos="792" w:leader="none"/>
      </w:tabs>
      <w:ind w:left="778"/>
    </w:pPr>
    <w:rPr/>
  </w:style>
  <w:style w:type="paragraph" w:styleId="P312">
    <w:name w:val="Yprocclause-f"/>
    <w:basedOn w:val="P311"/>
    <w:pPr/>
    <w:rPr>
      <w:lang w:val="fr-CA"/>
    </w:rPr>
  </w:style>
  <w:style w:type="paragraph" w:styleId="P313">
    <w:name w:val="Yprocparagraph-e"/>
    <w:basedOn w:val="P223"/>
    <w:pPr>
      <w:tabs>
        <w:tab w:val="clear" w:pos="418" w:leader="none"/>
        <w:tab w:val="clear" w:pos="538" w:leader="none"/>
        <w:tab w:val="right" w:pos="672" w:leader="none"/>
        <w:tab w:val="left" w:pos="792" w:leader="none"/>
      </w:tabs>
      <w:ind w:left="778"/>
    </w:pPr>
    <w:rPr/>
  </w:style>
  <w:style w:type="paragraph" w:styleId="P314">
    <w:name w:val="Yprocparagraph-f"/>
    <w:basedOn w:val="P313"/>
    <w:pPr/>
    <w:rPr>
      <w:lang w:val="fr-CA"/>
    </w:rPr>
  </w:style>
  <w:style w:type="paragraph" w:styleId="P315">
    <w:name w:val="Yprocdefclause-e"/>
    <w:basedOn w:val="P204"/>
    <w:pPr>
      <w:tabs>
        <w:tab w:val="clear" w:pos="418" w:leader="none"/>
        <w:tab w:val="clear" w:pos="538" w:leader="none"/>
        <w:tab w:val="right" w:pos="672" w:leader="none"/>
        <w:tab w:val="left" w:pos="792" w:leader="none"/>
      </w:tabs>
      <w:ind w:left="778"/>
    </w:pPr>
    <w:rPr/>
  </w:style>
  <w:style w:type="paragraph" w:styleId="P316">
    <w:name w:val="Yprocdefclause-f"/>
    <w:basedOn w:val="P315"/>
    <w:pPr/>
    <w:rPr>
      <w:lang w:val="fr-CA"/>
    </w:rPr>
  </w:style>
  <w:style w:type="paragraph" w:styleId="P317">
    <w:name w:val="Yprocdefinition-e"/>
    <w:basedOn w:val="P203"/>
    <w:pPr>
      <w:ind w:hanging="190" w:left="430"/>
    </w:pPr>
    <w:rPr/>
  </w:style>
  <w:style w:type="paragraph" w:styleId="P318">
    <w:name w:val="Yprocdefinition-f"/>
    <w:basedOn w:val="P317"/>
    <w:pPr/>
    <w:rPr>
      <w:lang w:val="fr-CA"/>
    </w:rPr>
  </w:style>
  <w:style w:type="paragraph" w:styleId="P319">
    <w:name w:val="Yprocdefparagraph-e"/>
    <w:basedOn w:val="P208"/>
    <w:pPr>
      <w:tabs>
        <w:tab w:val="clear" w:pos="418" w:leader="none"/>
        <w:tab w:val="clear" w:pos="538" w:leader="none"/>
        <w:tab w:val="right" w:pos="672" w:leader="none"/>
        <w:tab w:val="left" w:pos="792" w:leader="none"/>
      </w:tabs>
      <w:ind w:left="778"/>
    </w:pPr>
    <w:rPr/>
  </w:style>
  <w:style w:type="paragraph" w:styleId="P320">
    <w:name w:val="Yprocdefparagraph-f"/>
    <w:basedOn w:val="P319"/>
    <w:pPr/>
    <w:rPr>
      <w:lang w:val="fr-CA"/>
    </w:rPr>
  </w:style>
  <w:style w:type="paragraph" w:styleId="P321">
    <w:name w:val="Yprocfirstdef-e"/>
    <w:basedOn w:val="P202"/>
    <w:pPr>
      <w:ind w:hanging="190" w:left="430"/>
    </w:pPr>
    <w:rPr/>
  </w:style>
  <w:style w:type="paragraph" w:styleId="P322">
    <w:name w:val="Yprocfirstdef-f"/>
    <w:basedOn w:val="P321"/>
    <w:pPr/>
    <w:rPr>
      <w:lang w:val="fr-CA"/>
    </w:rPr>
  </w:style>
  <w:style w:type="paragraph" w:styleId="P323">
    <w:name w:val="YprocSclause-e"/>
    <w:basedOn w:val="P217"/>
    <w:pPr>
      <w:ind w:left="792"/>
    </w:pPr>
    <w:rPr/>
  </w:style>
  <w:style w:type="paragraph" w:styleId="P324">
    <w:name w:val="YprocSclause-f"/>
    <w:basedOn w:val="P323"/>
    <w:pPr/>
    <w:rPr>
      <w:lang w:val="fr-CA"/>
    </w:rPr>
  </w:style>
  <w:style w:type="paragraph" w:styleId="P325">
    <w:name w:val="YprocSdefclause-e"/>
    <w:basedOn w:val="P205"/>
    <w:pPr>
      <w:ind w:left="792"/>
    </w:pPr>
    <w:rPr/>
  </w:style>
  <w:style w:type="paragraph" w:styleId="P326">
    <w:name w:val="YprocSdefclause-f"/>
    <w:basedOn w:val="P323"/>
    <w:pPr/>
    <w:rPr>
      <w:lang w:val="fr-CA"/>
    </w:rPr>
  </w:style>
  <w:style w:type="paragraph" w:styleId="P327">
    <w:name w:val="YprocSdefinition-e"/>
    <w:basedOn w:val="P255"/>
    <w:pPr>
      <w:ind w:left="430"/>
    </w:pPr>
    <w:rPr/>
  </w:style>
  <w:style w:type="paragraph" w:styleId="P328">
    <w:name w:val="YprocSdefinition-f"/>
    <w:basedOn w:val="P327"/>
    <w:pPr/>
    <w:rPr>
      <w:lang w:val="fr-CA"/>
    </w:rPr>
  </w:style>
  <w:style w:type="paragraph" w:styleId="P329">
    <w:name w:val="YprocSdefpara-e"/>
    <w:basedOn w:val="P209"/>
    <w:pPr>
      <w:ind w:left="792"/>
    </w:pPr>
    <w:rPr/>
  </w:style>
  <w:style w:type="paragraph" w:styleId="P330">
    <w:name w:val="YprocSdefpara-f"/>
    <w:basedOn w:val="P329"/>
    <w:pPr/>
    <w:rPr>
      <w:lang w:val="fr-CA"/>
    </w:rPr>
  </w:style>
  <w:style w:type="paragraph" w:styleId="P331">
    <w:name w:val="YprocSparagraph-e"/>
    <w:basedOn w:val="P227"/>
    <w:pPr>
      <w:ind w:left="792"/>
    </w:pPr>
    <w:rPr/>
  </w:style>
  <w:style w:type="paragraph" w:styleId="P332">
    <w:name w:val="YprocSparagraph-f"/>
    <w:basedOn w:val="P331"/>
    <w:pPr/>
    <w:rPr>
      <w:lang w:val="fr-CA"/>
    </w:rPr>
  </w:style>
  <w:style w:type="paragraph" w:styleId="P333">
    <w:name w:val="Yprocdefsubclause-e"/>
    <w:basedOn w:val="P206"/>
    <w:pPr>
      <w:tabs>
        <w:tab w:val="clear" w:pos="838" w:leader="none"/>
        <w:tab w:val="clear" w:pos="955" w:leader="none"/>
        <w:tab w:val="right" w:pos="1078" w:leader="none"/>
        <w:tab w:val="left" w:pos="1296" w:leader="none"/>
      </w:tabs>
      <w:ind w:hanging="1032" w:left="1272"/>
    </w:pPr>
    <w:rPr/>
  </w:style>
  <w:style w:type="paragraph" w:styleId="P334">
    <w:name w:val="Yprocdefsubclause-f"/>
    <w:basedOn w:val="P333"/>
    <w:pPr/>
    <w:rPr>
      <w:lang w:val="fr-CA"/>
    </w:rPr>
  </w:style>
  <w:style w:type="paragraph" w:styleId="P335">
    <w:name w:val="Yprocdefsubpara-e"/>
    <w:basedOn w:val="P210"/>
    <w:pPr>
      <w:tabs>
        <w:tab w:val="right" w:pos="1078" w:leader="none"/>
        <w:tab w:val="left" w:pos="1195" w:leader="none"/>
      </w:tabs>
      <w:ind w:left="1195"/>
    </w:pPr>
    <w:rPr/>
  </w:style>
  <w:style w:type="paragraph" w:styleId="P336">
    <w:name w:val="Yprocdefsubpara-f"/>
    <w:basedOn w:val="P335"/>
    <w:pPr/>
    <w:rPr>
      <w:lang w:val="fr-CA"/>
    </w:rPr>
  </w:style>
  <w:style w:type="paragraph" w:styleId="P337">
    <w:name w:val="Yprocdefsubsubclause-e"/>
    <w:basedOn w:val="P207"/>
    <w:pPr>
      <w:tabs>
        <w:tab w:val="clear" w:pos="1315" w:leader="none"/>
        <w:tab w:val="clear" w:pos="1435" w:leader="none"/>
        <w:tab w:val="right" w:pos="1555" w:leader="none"/>
        <w:tab w:val="left" w:pos="1675" w:leader="none"/>
      </w:tabs>
      <w:ind w:hanging="1440" w:left="1680"/>
    </w:pPr>
    <w:rPr/>
  </w:style>
  <w:style w:type="paragraph" w:styleId="P338">
    <w:name w:val="Yprocdefsubsubclause-f"/>
    <w:basedOn w:val="P337"/>
    <w:pPr/>
    <w:rPr>
      <w:lang w:val="fr-CA"/>
    </w:rPr>
  </w:style>
  <w:style w:type="paragraph" w:styleId="P339">
    <w:name w:val="Yprocdefsubsubpara-e"/>
    <w:basedOn w:val="P211"/>
    <w:pPr>
      <w:tabs>
        <w:tab w:val="right" w:pos="1555" w:leader="none"/>
        <w:tab w:val="left" w:pos="1675" w:leader="none"/>
      </w:tabs>
      <w:ind w:left="1675"/>
    </w:pPr>
    <w:rPr/>
  </w:style>
  <w:style w:type="paragraph" w:styleId="P340">
    <w:name w:val="Yprocdefsubsubpara-f"/>
    <w:basedOn w:val="P339"/>
    <w:pPr/>
    <w:rPr>
      <w:lang w:val="fr-CA"/>
    </w:rPr>
  </w:style>
  <w:style w:type="paragraph" w:styleId="P341">
    <w:name w:val="YprocSsubclause-e"/>
    <w:basedOn w:val="P218"/>
    <w:pPr>
      <w:ind w:left="1195"/>
    </w:pPr>
    <w:rPr/>
  </w:style>
  <w:style w:type="paragraph" w:styleId="P342">
    <w:name w:val="YprocSsubclause-f"/>
    <w:basedOn w:val="P341"/>
    <w:pPr/>
    <w:rPr>
      <w:lang w:val="fr-CA"/>
    </w:rPr>
  </w:style>
  <w:style w:type="paragraph" w:styleId="P343">
    <w:name w:val="YprocSsubpara-e"/>
    <w:basedOn w:val="P228"/>
    <w:pPr>
      <w:ind w:left="1195"/>
    </w:pPr>
    <w:rPr/>
  </w:style>
  <w:style w:type="paragraph" w:styleId="P344">
    <w:name w:val="YprocSsubpara-f"/>
    <w:basedOn w:val="P343"/>
    <w:pPr/>
    <w:rPr>
      <w:lang w:val="fr-CA"/>
    </w:rPr>
  </w:style>
  <w:style w:type="paragraph" w:styleId="P345">
    <w:name w:val="YprocSsubsubclause-e"/>
    <w:basedOn w:val="P221"/>
    <w:pPr>
      <w:ind w:left="1675"/>
    </w:pPr>
    <w:rPr/>
  </w:style>
  <w:style w:type="paragraph" w:styleId="P346">
    <w:name w:val="YprocSsubsubclause-f"/>
    <w:basedOn w:val="P345"/>
    <w:pPr/>
    <w:rPr>
      <w:lang w:val="fr-CA"/>
    </w:rPr>
  </w:style>
  <w:style w:type="paragraph" w:styleId="P347">
    <w:name w:val="YprocSsubsubpara-e"/>
    <w:basedOn w:val="P230"/>
    <w:pPr>
      <w:ind w:left="1675"/>
    </w:pPr>
    <w:rPr/>
  </w:style>
  <w:style w:type="paragraph" w:styleId="P348">
    <w:name w:val="YprocSsubsubpara-f"/>
    <w:basedOn w:val="P347"/>
    <w:pPr/>
    <w:rPr>
      <w:lang w:val="fr-CA"/>
    </w:rPr>
  </w:style>
  <w:style w:type="paragraph" w:styleId="P349">
    <w:name w:val="Yprocsubclause-e"/>
    <w:basedOn w:val="P218"/>
    <w:pPr>
      <w:tabs>
        <w:tab w:val="clear" w:pos="838" w:leader="none"/>
        <w:tab w:val="clear" w:pos="955" w:leader="none"/>
        <w:tab w:val="right" w:pos="1078" w:leader="none"/>
        <w:tab w:val="left" w:pos="1195" w:leader="none"/>
      </w:tabs>
      <w:ind w:left="1195"/>
    </w:pPr>
    <w:rPr/>
  </w:style>
  <w:style w:type="paragraph" w:styleId="P350">
    <w:name w:val="Yprocsubclause-f"/>
    <w:basedOn w:val="P349"/>
    <w:pPr/>
    <w:rPr>
      <w:lang w:val="fr-CA"/>
    </w:rPr>
  </w:style>
  <w:style w:type="paragraph" w:styleId="P351">
    <w:name w:val="Yprocsubpara-e"/>
    <w:basedOn w:val="P228"/>
    <w:pPr>
      <w:tabs>
        <w:tab w:val="clear" w:pos="837" w:leader="none"/>
        <w:tab w:val="clear" w:pos="956" w:leader="none"/>
        <w:tab w:val="right" w:pos="1078" w:leader="none"/>
        <w:tab w:val="left" w:pos="1195" w:leader="none"/>
      </w:tabs>
      <w:ind w:left="1195"/>
    </w:pPr>
    <w:rPr/>
  </w:style>
  <w:style w:type="paragraph" w:styleId="P352">
    <w:name w:val="Yprocsubpara-f"/>
    <w:basedOn w:val="P351"/>
    <w:pPr/>
    <w:rPr>
      <w:lang w:val="fr-CA"/>
    </w:rPr>
  </w:style>
  <w:style w:type="paragraph" w:styleId="P353">
    <w:name w:val="Yprocsubsubclause-e"/>
    <w:basedOn w:val="P220"/>
    <w:pPr>
      <w:tabs>
        <w:tab w:val="clear" w:pos="1315" w:leader="none"/>
        <w:tab w:val="clear" w:pos="1435" w:leader="none"/>
        <w:tab w:val="right" w:pos="1555" w:leader="none"/>
        <w:tab w:val="left" w:pos="1675" w:leader="none"/>
      </w:tabs>
      <w:ind w:left="1675"/>
    </w:pPr>
    <w:rPr/>
  </w:style>
  <w:style w:type="paragraph" w:styleId="P354">
    <w:name w:val="Yprocsubsubclause-f"/>
    <w:basedOn w:val="P353"/>
    <w:pPr/>
    <w:rPr>
      <w:lang w:val="fr-CA"/>
    </w:rPr>
  </w:style>
  <w:style w:type="paragraph" w:styleId="P355">
    <w:name w:val="Yprocsubsubpara-e"/>
    <w:basedOn w:val="P230"/>
    <w:pPr>
      <w:tabs>
        <w:tab w:val="clear" w:pos="1315" w:leader="none"/>
        <w:tab w:val="clear" w:pos="1435" w:leader="none"/>
        <w:tab w:val="right" w:pos="1555" w:leader="none"/>
        <w:tab w:val="left" w:pos="1675" w:leader="none"/>
      </w:tabs>
      <w:ind w:left="1675"/>
    </w:pPr>
    <w:rPr/>
  </w:style>
  <w:style w:type="paragraph" w:styleId="P356">
    <w:name w:val="Yprocsubsubpara-f"/>
    <w:basedOn w:val="P355"/>
    <w:pPr/>
    <w:rPr>
      <w:lang w:val="fr-CA"/>
    </w:rPr>
  </w:style>
  <w:style w:type="paragraph" w:styleId="P357">
    <w:name w:val="Yprocsubsubsubclause-e"/>
    <w:basedOn w:val="P222"/>
    <w:pPr>
      <w:tabs>
        <w:tab w:val="clear" w:pos="1675" w:leader="none"/>
        <w:tab w:val="clear" w:pos="1793" w:leader="none"/>
        <w:tab w:val="right" w:pos="1915" w:leader="none"/>
        <w:tab w:val="left" w:pos="2033" w:leader="none"/>
      </w:tabs>
      <w:ind w:left="2033"/>
    </w:pPr>
    <w:rPr/>
  </w:style>
  <w:style w:type="paragraph" w:styleId="P358">
    <w:name w:val="Yprocsubsubsubclause-f"/>
    <w:basedOn w:val="P357"/>
    <w:pPr/>
    <w:rPr>
      <w:lang w:val="fr-CA"/>
    </w:rPr>
  </w:style>
  <w:style w:type="paragraph" w:styleId="P359">
    <w:name w:val="Yprocsubsubsubpara-e"/>
    <w:basedOn w:val="P232"/>
    <w:pPr>
      <w:tabs>
        <w:tab w:val="clear" w:pos="1675" w:leader="none"/>
        <w:tab w:val="clear" w:pos="1793" w:leader="none"/>
        <w:tab w:val="right" w:pos="1915" w:leader="none"/>
        <w:tab w:val="left" w:pos="2033" w:leader="none"/>
      </w:tabs>
      <w:ind w:left="2033"/>
    </w:pPr>
    <w:rPr/>
  </w:style>
  <w:style w:type="paragraph" w:styleId="P360">
    <w:name w:val="Yprocsubsubsubpara-f"/>
    <w:basedOn w:val="P359"/>
    <w:pPr/>
    <w:rPr>
      <w:lang w:val="fr-CA"/>
    </w:rPr>
  </w:style>
  <w:style w:type="paragraph" w:styleId="P361">
    <w:name w:val="YprocPnote-e"/>
    <w:basedOn w:val="P92"/>
    <w:pPr>
      <w:ind w:left="240"/>
    </w:pPr>
    <w:rPr/>
  </w:style>
  <w:style w:type="paragraph" w:styleId="P362">
    <w:name w:val="YprocPnote-f"/>
    <w:basedOn w:val="P361"/>
    <w:pPr/>
    <w:rPr>
      <w:lang w:val="fr-CA"/>
    </w:rPr>
  </w:style>
  <w:style w:type="paragraph" w:styleId="P363">
    <w:name w:val="StatuteHeader"/>
    <w:basedOn w:val="P0"/>
    <w:pPr>
      <w:tabs>
        <w:tab w:val="center" w:pos="5040" w:leader="none"/>
        <w:tab w:val="right" w:pos="10080" w:leader="none"/>
      </w:tabs>
    </w:pPr>
    <w:rPr>
      <w:lang w:val="en-GB"/>
    </w:rPr>
  </w:style>
  <w:style w:type="paragraph" w:styleId="P364">
    <w:name w:val="Notice"/>
    <w:basedOn w:val="P69"/>
    <w:pPr>
      <w:spacing w:before="80" w:after="0" w:beforeAutospacing="0" w:afterAutospacing="0"/>
    </w:pPr>
    <w:rPr>
      <w:i w:val="0"/>
      <w:color w:val="FF0000"/>
    </w:rPr>
  </w:style>
  <w:style w:type="paragraph" w:styleId="P365">
    <w:name w:val="procparagraph-e"/>
    <w:basedOn w:val="P32"/>
    <w:pPr>
      <w:shd w:val="clear" w:fill="D9D9D9"/>
      <w:spacing w:lineRule="exact" w:line="180" w:beforeAutospacing="0" w:afterAutospacing="0"/>
    </w:pPr>
    <w:rPr>
      <w:b w:val="1"/>
      <w:sz w:val="16"/>
    </w:rPr>
  </w:style>
  <w:style w:type="paragraph" w:styleId="P366">
    <w:name w:val="procparagraph-f"/>
    <w:basedOn w:val="P365"/>
    <w:pPr/>
    <w:rPr>
      <w:lang w:val="fr-CA"/>
    </w:rPr>
  </w:style>
  <w:style w:type="paragraph" w:styleId="P367">
    <w:name w:val="procclause-e"/>
    <w:basedOn w:val="P25"/>
    <w:pPr>
      <w:shd w:val="clear" w:fill="D9D9D9"/>
      <w:spacing w:lineRule="exact" w:line="180" w:beforeAutospacing="0" w:afterAutospacing="0"/>
    </w:pPr>
    <w:rPr>
      <w:b w:val="1"/>
      <w:sz w:val="16"/>
    </w:rPr>
  </w:style>
  <w:style w:type="paragraph" w:styleId="P368">
    <w:name w:val="procclause-f"/>
    <w:basedOn w:val="P367"/>
    <w:pPr/>
    <w:rPr>
      <w:lang w:val="fr-CA"/>
    </w:rPr>
  </w:style>
  <w:style w:type="paragraph" w:styleId="P369">
    <w:name w:val="TOCid-e"/>
    <w:basedOn w:val="P162"/>
    <w:pPr/>
    <w:rPr>
      <w:color w:val="0000FF"/>
      <w:u w:val="single" w:color="0000FF"/>
    </w:rPr>
  </w:style>
  <w:style w:type="paragraph" w:styleId="P370">
    <w:name w:val="TOCid-f"/>
    <w:basedOn w:val="P369"/>
    <w:pPr/>
    <w:rPr>
      <w:lang w:val="fr-CA"/>
    </w:rPr>
  </w:style>
  <w:style w:type="paragraph" w:styleId="P371">
    <w:name w:val="TOCheadCenter-e"/>
    <w:basedOn w:val="P162"/>
    <w:pPr>
      <w:jc w:val="center"/>
    </w:pPr>
    <w:rPr>
      <w:color w:val="0000FF"/>
      <w:u w:val="single" w:color="0000FF"/>
    </w:rPr>
  </w:style>
  <w:style w:type="paragraph" w:styleId="P372">
    <w:name w:val="TOCheadCenter-f"/>
    <w:basedOn w:val="P371"/>
    <w:pPr/>
    <w:rPr>
      <w:lang w:val="fr-CA"/>
    </w:rPr>
  </w:style>
  <w:style w:type="paragraph" w:styleId="P373">
    <w:name w:val="TOCtable-e"/>
    <w:basedOn w:val="P162"/>
    <w:pPr/>
    <w:rPr>
      <w:color w:val="0000FF"/>
      <w:u w:val="single" w:color="0000FF"/>
    </w:rPr>
  </w:style>
  <w:style w:type="paragraph" w:styleId="P374">
    <w:name w:val="TOCtable-f"/>
    <w:basedOn w:val="P373"/>
    <w:pPr/>
    <w:rPr>
      <w:lang w:val="fr-CA"/>
    </w:rPr>
  </w:style>
  <w:style w:type="paragraph" w:styleId="P375">
    <w:name w:val="TOCschedCenter-e"/>
    <w:basedOn w:val="P376"/>
    <w:pPr/>
    <w:rPr>
      <w:b w:val="0"/>
    </w:rPr>
  </w:style>
  <w:style w:type="paragraph" w:styleId="P376">
    <w:name w:val="TOCpartCenter-e"/>
    <w:basedOn w:val="P162"/>
    <w:pPr>
      <w:jc w:val="center"/>
    </w:pPr>
    <w:rPr>
      <w:b w:val="1"/>
    </w:rPr>
  </w:style>
  <w:style w:type="paragraph" w:styleId="P377">
    <w:name w:val="TOCschedCenter-f"/>
    <w:basedOn w:val="P375"/>
    <w:pPr/>
    <w:rPr>
      <w:lang w:val="fr-CA"/>
    </w:rPr>
  </w:style>
  <w:style w:type="paragraph" w:styleId="P378">
    <w:name w:val="TOCpartCenter-f"/>
    <w:basedOn w:val="P376"/>
    <w:pPr/>
    <w:rPr>
      <w:lang w:val="fr-CA"/>
    </w:rPr>
  </w:style>
  <w:style w:type="paragraph" w:styleId="P379">
    <w:name w:val="issue-f"/>
    <w:basedOn w:val="P380"/>
    <w:pPr/>
    <w:rPr>
      <w:lang w:val="fr-CA"/>
    </w:rPr>
  </w:style>
  <w:style w:type="paragraph" w:styleId="P380">
    <w:name w:val="issue-e"/>
    <w:pPr>
      <w:tabs>
        <w:tab w:val="left" w:pos="0" w:leader="none"/>
      </w:tabs>
      <w:spacing w:lineRule="exact" w:line="190" w:before="71" w:after="717" w:beforeAutospacing="0" w:afterAutospacing="0"/>
    </w:pPr>
    <w:rPr>
      <w:lang w:val="en-GB" w:eastAsia="en-US"/>
    </w:rPr>
  </w:style>
  <w:style w:type="paragraph" w:styleId="P381">
    <w:name w:val="transsection-e"/>
    <w:basedOn w:val="P98"/>
    <w:pPr/>
    <w:rPr/>
  </w:style>
  <w:style w:type="paragraph" w:styleId="P382">
    <w:name w:val="transsection-f"/>
    <w:basedOn w:val="P100"/>
    <w:pPr/>
    <w:rPr/>
  </w:style>
  <w:style w:type="paragraph" w:styleId="P383">
    <w:name w:val="transsubsection-e"/>
    <w:basedOn w:val="P107"/>
    <w:pPr/>
    <w:rPr/>
  </w:style>
  <w:style w:type="paragraph" w:styleId="P384">
    <w:name w:val="transsubsection-f"/>
    <w:basedOn w:val="P109"/>
    <w:pPr/>
    <w:rPr/>
  </w:style>
  <w:style w:type="paragraph" w:styleId="P385">
    <w:name w:val="Yprocpartnum-e"/>
    <w:basedOn w:val="P197"/>
    <w:pPr/>
    <w:rPr/>
  </w:style>
  <w:style w:type="paragraph" w:styleId="P386">
    <w:name w:val="Yprocpartnum-f"/>
    <w:basedOn w:val="P385"/>
    <w:pPr/>
    <w:rPr>
      <w:lang w:val="fr-CA"/>
    </w:rPr>
  </w:style>
  <w:style w:type="paragraph" w:styleId="P387">
    <w:name w:val="NoticeAmend"/>
    <w:basedOn w:val="P364"/>
    <w:pPr>
      <w:tabs>
        <w:tab w:val="clear" w:pos="1440" w:leader="none"/>
        <w:tab w:val="clear" w:pos="2880" w:leader="none"/>
      </w:tabs>
      <w:ind w:left="1776"/>
    </w:pPr>
    <w:rPr/>
  </w:style>
  <w:style w:type="paragraph" w:styleId="P388">
    <w:name w:val="SeeSource"/>
    <w:basedOn w:val="P364"/>
    <w:pPr/>
    <w:rPr/>
  </w:style>
  <w:style w:type="paragraph" w:styleId="P389">
    <w:name w:val="NoticeDisclaimer"/>
    <w:basedOn w:val="P364"/>
    <w:pPr>
      <w:spacing w:after="91" w:beforeAutospacing="0" w:afterAutospacing="0"/>
    </w:pPr>
    <w:rPr/>
  </w:style>
  <w:style w:type="paragraph" w:styleId="P390">
    <w:name w:val="Standard-e"/>
    <w:basedOn w:val="P99"/>
    <w:pPr/>
    <w:rPr/>
  </w:style>
  <w:style w:type="paragraph" w:styleId="P391">
    <w:name w:val="Standard-f"/>
    <w:basedOn w:val="P132"/>
    <w:pPr/>
    <w:rPr/>
  </w:style>
  <w:style w:type="paragraph" w:styleId="P392">
    <w:name w:val="Ppartnum-e"/>
    <w:basedOn w:val="P80"/>
    <w:pPr/>
    <w:rPr/>
  </w:style>
  <w:style w:type="paragraph" w:styleId="P393">
    <w:name w:val="Ppartnum-f"/>
    <w:basedOn w:val="P392"/>
    <w:pPr/>
    <w:rPr>
      <w:lang w:val="fr-CA"/>
    </w:rPr>
  </w:style>
  <w:style w:type="paragraph" w:styleId="P394">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5">
    <w:name w:val="Yheadingx-f"/>
    <w:basedOn w:val="P396"/>
    <w:pPr/>
    <w:rPr>
      <w:lang w:val="fr-CA"/>
    </w:rPr>
  </w:style>
  <w:style w:type="paragraph" w:styleId="P396">
    <w:name w:val="Yheadingx-e"/>
    <w:basedOn w:val="P61"/>
    <w:pPr>
      <w:shd w:val="clear" w:fill="D9D9D9"/>
    </w:pPr>
    <w:rPr/>
  </w:style>
  <w:style w:type="paragraph" w:styleId="P397">
    <w:name w:val="Yschedule-e"/>
    <w:basedOn w:val="P122"/>
    <w:pPr>
      <w:shd w:val="clear" w:fill="D9D9D9"/>
    </w:pPr>
    <w:rPr/>
  </w:style>
  <w:style w:type="paragraph" w:styleId="P398">
    <w:name w:val="Yschedule-f"/>
    <w:basedOn w:val="P397"/>
    <w:pPr/>
    <w:rPr>
      <w:lang w:val="fr-CA"/>
    </w:rPr>
  </w:style>
  <w:style w:type="paragraph" w:styleId="P399">
    <w:name w:val="act-f"/>
    <w:basedOn w:val="P394"/>
    <w:pPr/>
    <w:rPr>
      <w:lang w:val="fr-CA"/>
    </w:rPr>
  </w:style>
  <w:style w:type="paragraph" w:styleId="P400">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1">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2">
    <w:name w:val="form-f"/>
    <w:basedOn w:val="P401"/>
    <w:pPr/>
    <w:rPr>
      <w:lang w:val="fr-CA"/>
    </w:rPr>
  </w:style>
  <w:style w:type="paragraph" w:styleId="P403">
    <w:name w:val="ruleb-e"/>
    <w:pPr>
      <w:tabs>
        <w:tab w:val="left" w:pos="0" w:leader="none"/>
      </w:tabs>
      <w:suppressAutoHyphens w:val="1"/>
      <w:spacing w:lineRule="exact" w:line="190" w:before="139" w:beforeAutospacing="0" w:afterAutospacing="0"/>
    </w:pPr>
    <w:rPr>
      <w:b w:val="1"/>
      <w:lang w:val="en-GB" w:eastAsia="en-US"/>
    </w:rPr>
  </w:style>
  <w:style w:type="paragraph" w:styleId="P404">
    <w:name w:val="ruleb-f"/>
    <w:basedOn w:val="P403"/>
    <w:pPr/>
    <w:rPr>
      <w:lang w:val="fr-CA"/>
    </w:rPr>
  </w:style>
  <w:style w:type="paragraph" w:styleId="P405">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6">
    <w:name w:val="rulec-f"/>
    <w:basedOn w:val="P405"/>
    <w:pPr/>
    <w:rPr>
      <w:lang w:val="fr-CA"/>
    </w:rPr>
  </w:style>
  <w:style w:type="paragraph" w:styleId="P407">
    <w:name w:val="rulei-e"/>
    <w:pPr>
      <w:tabs>
        <w:tab w:val="left" w:pos="0" w:leader="none"/>
      </w:tabs>
      <w:suppressAutoHyphens w:val="1"/>
      <w:spacing w:lineRule="exact" w:line="190" w:before="139" w:beforeAutospacing="0" w:afterAutospacing="0"/>
    </w:pPr>
    <w:rPr>
      <w:b w:val="1"/>
      <w:i w:val="1"/>
      <w:lang w:val="en-GB" w:eastAsia="en-US"/>
    </w:rPr>
  </w:style>
  <w:style w:type="paragraph" w:styleId="P408">
    <w:name w:val="rulei-f"/>
    <w:basedOn w:val="P407"/>
    <w:pPr/>
    <w:rPr>
      <w:lang w:val="fr-CA"/>
    </w:rPr>
  </w:style>
  <w:style w:type="paragraph" w:styleId="P409">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0">
    <w:name w:val="rulel-f"/>
    <w:basedOn w:val="P409"/>
    <w:pPr/>
    <w:rPr>
      <w:lang w:val="fr-CA"/>
    </w:rPr>
  </w:style>
  <w:style w:type="paragraph" w:styleId="P41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2">
    <w:name w:val="subject-f"/>
    <w:basedOn w:val="P411"/>
    <w:pPr/>
    <w:rPr>
      <w:lang w:val="fr-CA"/>
    </w:rPr>
  </w:style>
  <w:style w:type="paragraph" w:styleId="P41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4">
    <w:name w:val="Yminnote-e"/>
    <w:basedOn w:val="P69"/>
    <w:pPr>
      <w:shd w:val="clear" w:fill="D9D9D9"/>
    </w:pPr>
    <w:rPr/>
  </w:style>
  <w:style w:type="paragraph" w:styleId="P415">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16">
    <w:name w:val="regaction-e"/>
    <w:basedOn w:val="P0"/>
    <w:pPr>
      <w:keepNext w:val="1"/>
      <w:suppressAutoHyphens w:val="1"/>
      <w:jc w:val="center"/>
    </w:pPr>
    <w:rPr>
      <w:lang w:val="en-GB"/>
    </w:rPr>
  </w:style>
  <w:style w:type="paragraph" w:styleId="P417">
    <w:name w:val="ActTitle-f"/>
    <w:basedOn w:val="P415"/>
    <w:pPr/>
    <w:rPr>
      <w:lang w:val="fr-CA"/>
    </w:rPr>
  </w:style>
  <w:style w:type="paragraph" w:styleId="P418">
    <w:name w:val="regaction-f"/>
    <w:basedOn w:val="P416"/>
    <w:pPr/>
    <w:rPr>
      <w:lang w:val="fr-CA"/>
    </w:rPr>
  </w:style>
  <w:style w:type="paragraph" w:styleId="P419">
    <w:name w:val="dated-e"/>
    <w:pPr>
      <w:keepNext w:val="1"/>
      <w:tabs>
        <w:tab w:val="left" w:pos="0" w:leader="none"/>
      </w:tabs>
      <w:spacing w:lineRule="exact" w:line="190" w:before="289" w:after="239" w:beforeAutospacing="0" w:afterAutospacing="0"/>
    </w:pPr>
    <w:rPr>
      <w:lang w:val="en-GB" w:eastAsia="en-US"/>
    </w:rPr>
  </w:style>
  <w:style w:type="paragraph" w:styleId="P420">
    <w:name w:val="dated-f"/>
    <w:basedOn w:val="P419"/>
    <w:pPr/>
    <w:rPr>
      <w:lang w:val="fr-CA"/>
    </w:rPr>
  </w:style>
  <w:style w:type="paragraph" w:styleId="P421">
    <w:name w:val="made/app/filed-f"/>
    <w:basedOn w:val="P422"/>
    <w:pPr/>
    <w:rPr>
      <w:lang w:val="fr-CA"/>
    </w:rPr>
  </w:style>
  <w:style w:type="paragraph" w:styleId="P422">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3">
    <w:name w:val="regtitleold-e"/>
    <w:basedOn w:val="P12"/>
    <w:pPr/>
    <w:rPr>
      <w:b w:val="0"/>
      <w:caps w:val="0"/>
      <w:sz w:val="20"/>
    </w:rPr>
  </w:style>
  <w:style w:type="paragraph" w:styleId="P424">
    <w:name w:val="regtitleold-f"/>
    <w:basedOn w:val="P423"/>
    <w:pPr/>
    <w:rPr>
      <w:lang w:val="fr-CA"/>
    </w:rPr>
  </w:style>
  <w:style w:type="paragraph" w:styleId="P425">
    <w:name w:val="commiss-f"/>
    <w:basedOn w:val="P400"/>
    <w:pPr/>
    <w:rPr>
      <w:lang w:val="fr-CA"/>
    </w:rPr>
  </w:style>
  <w:style w:type="paragraph" w:styleId="P426">
    <w:name w:val="Yact-e"/>
    <w:basedOn w:val="P394"/>
    <w:pPr>
      <w:shd w:val="clear" w:fill="D9D9D9"/>
    </w:pPr>
    <w:rPr/>
  </w:style>
  <w:style w:type="paragraph" w:styleId="P427">
    <w:name w:val="Yact-f"/>
    <w:basedOn w:val="P426"/>
    <w:pPr/>
    <w:rPr>
      <w:lang w:val="fr-CA"/>
    </w:rPr>
  </w:style>
  <w:style w:type="paragraph" w:styleId="P428">
    <w:name w:val="Yform-e"/>
    <w:basedOn w:val="P401"/>
    <w:pPr>
      <w:shd w:val="clear" w:fill="D9D9D9"/>
    </w:pPr>
    <w:rPr/>
  </w:style>
  <w:style w:type="paragraph" w:styleId="P429">
    <w:name w:val="Yform-f"/>
    <w:basedOn w:val="P428"/>
    <w:pPr/>
    <w:rPr>
      <w:lang w:val="fr-CA"/>
    </w:rPr>
  </w:style>
  <w:style w:type="paragraph" w:styleId="P430">
    <w:name w:val="note-f"/>
    <w:basedOn w:val="P133"/>
    <w:pPr>
      <w:tabs>
        <w:tab w:val="left" w:pos="-977" w:leader="none"/>
        <w:tab w:val="clear" w:pos="-578" w:leader="none"/>
        <w:tab w:val="clear" w:pos="578" w:leader="none"/>
        <w:tab w:val="left" w:pos="977" w:leader="none"/>
      </w:tabs>
    </w:pPr>
    <w:rPr>
      <w:lang w:val="fr-CA"/>
    </w:rPr>
  </w:style>
  <w:style w:type="paragraph" w:styleId="P431">
    <w:name w:val="Yminnote-f"/>
    <w:basedOn w:val="P414"/>
    <w:pPr/>
    <w:rPr>
      <w:lang w:val="fr-CA"/>
    </w:rPr>
  </w:style>
  <w:style w:type="paragraph" w:styleId="P432">
    <w:name w:val="Yruleb-e"/>
    <w:basedOn w:val="P403"/>
    <w:pPr>
      <w:shd w:val="clear" w:fill="D9D9D9"/>
    </w:pPr>
    <w:rPr/>
  </w:style>
  <w:style w:type="paragraph" w:styleId="P433">
    <w:name w:val="Yruleb-f"/>
    <w:basedOn w:val="P432"/>
    <w:pPr/>
    <w:rPr>
      <w:lang w:val="fr-CA"/>
    </w:rPr>
  </w:style>
  <w:style w:type="paragraph" w:styleId="P434">
    <w:name w:val="Yrulel-e"/>
    <w:basedOn w:val="P409"/>
    <w:pPr>
      <w:shd w:val="clear" w:fill="D9D9D9"/>
    </w:pPr>
    <w:rPr/>
  </w:style>
  <w:style w:type="paragraph" w:styleId="P435">
    <w:name w:val="Yrulel-f"/>
    <w:basedOn w:val="P434"/>
    <w:pPr/>
    <w:rPr>
      <w:lang w:val="fr-CA"/>
    </w:rPr>
  </w:style>
  <w:style w:type="paragraph" w:styleId="P436">
    <w:name w:val="Yrulec-e"/>
    <w:basedOn w:val="P405"/>
    <w:pPr>
      <w:shd w:val="clear" w:fill="D9D9D9"/>
    </w:pPr>
    <w:rPr/>
  </w:style>
  <w:style w:type="paragraph" w:styleId="P437">
    <w:name w:val="Yrulec-f"/>
    <w:basedOn w:val="P436"/>
    <w:pPr/>
    <w:rPr>
      <w:lang w:val="fr-CA"/>
    </w:rPr>
  </w:style>
  <w:style w:type="paragraph" w:styleId="P438">
    <w:name w:val="Yrulei-e"/>
    <w:basedOn w:val="P407"/>
    <w:pPr>
      <w:shd w:val="clear" w:fill="D9D9D9"/>
    </w:pPr>
    <w:rPr/>
  </w:style>
  <w:style w:type="paragraph" w:styleId="P439">
    <w:name w:val="Yrulei-f"/>
    <w:basedOn w:val="P438"/>
    <w:pPr/>
    <w:rPr>
      <w:lang w:val="fr-CA"/>
    </w:rPr>
  </w:style>
  <w:style w:type="paragraph" w:styleId="P440">
    <w:name w:val="Ysubject-e"/>
    <w:basedOn w:val="P411"/>
    <w:pPr>
      <w:shd w:val="clear" w:fill="D9D9D9"/>
    </w:pPr>
    <w:rPr/>
  </w:style>
  <w:style w:type="paragraph" w:styleId="P441">
    <w:name w:val="Ysubject-f"/>
    <w:basedOn w:val="P440"/>
    <w:pPr/>
    <w:rPr>
      <w:lang w:val="fr-CA"/>
    </w:rPr>
  </w:style>
  <w:style w:type="paragraph" w:styleId="P442">
    <w:name w:val="Yheadnote-e"/>
    <w:basedOn w:val="P300"/>
    <w:pPr>
      <w:shd w:val="clear" w:fill="D9D9D9"/>
    </w:pPr>
    <w:rPr/>
  </w:style>
  <w:style w:type="paragraph" w:styleId="P443">
    <w:name w:val="Yheadnote-f"/>
    <w:basedOn w:val="P442"/>
    <w:pPr/>
    <w:rPr>
      <w:lang w:val="fr-CA"/>
    </w:rPr>
  </w:style>
  <w:style w:type="paragraph" w:styleId="P444">
    <w:name w:val="TOChead-f"/>
    <w:basedOn w:val="P445"/>
    <w:pPr/>
    <w:rPr>
      <w:lang w:val="fr-CA"/>
    </w:rPr>
  </w:style>
  <w:style w:type="paragraph" w:styleId="P445">
    <w:name w:val="TOChead-e"/>
    <w:basedOn w:val="P162"/>
    <w:pPr/>
    <w:rPr>
      <w:color w:val="0000FF"/>
      <w:u w:val="single" w:color="0000FF"/>
    </w:rPr>
  </w:style>
  <w:style w:type="paragraph" w:styleId="P446">
    <w:name w:val="tablelevel1-e"/>
    <w:basedOn w:val="P162"/>
    <w:pPr>
      <w:tabs>
        <w:tab w:val="right" w:pos="240" w:leader="none"/>
        <w:tab w:val="left" w:pos="360" w:leader="none"/>
      </w:tabs>
      <w:spacing w:lineRule="exact" w:line="190" w:beforeAutospacing="0" w:afterAutospacing="0"/>
      <w:ind w:hanging="360" w:left="360"/>
    </w:pPr>
    <w:rPr/>
  </w:style>
  <w:style w:type="paragraph" w:styleId="P447">
    <w:name w:val="tablelevel1-f"/>
    <w:basedOn w:val="P446"/>
    <w:pPr/>
    <w:rPr>
      <w:lang w:val="fr-CA"/>
    </w:rPr>
  </w:style>
  <w:style w:type="paragraph" w:styleId="P448">
    <w:name w:val="tablelevel2-e"/>
    <w:basedOn w:val="P162"/>
    <w:pPr>
      <w:tabs>
        <w:tab w:val="right" w:pos="480" w:leader="none"/>
        <w:tab w:val="left" w:pos="600" w:leader="none"/>
      </w:tabs>
      <w:spacing w:lineRule="exact" w:line="190" w:beforeAutospacing="0" w:afterAutospacing="0"/>
      <w:ind w:hanging="600" w:left="600"/>
    </w:pPr>
    <w:rPr/>
  </w:style>
  <w:style w:type="paragraph" w:styleId="P449">
    <w:name w:val="tablelevel2-f"/>
    <w:basedOn w:val="P448"/>
    <w:pPr/>
    <w:rPr>
      <w:lang w:val="fr-CA"/>
    </w:rPr>
  </w:style>
  <w:style w:type="paragraph" w:styleId="P450">
    <w:name w:val="tablelevel3-e"/>
    <w:basedOn w:val="P162"/>
    <w:pPr>
      <w:tabs>
        <w:tab w:val="right" w:pos="720" w:leader="none"/>
        <w:tab w:val="left" w:pos="840" w:leader="none"/>
      </w:tabs>
      <w:spacing w:lineRule="exact" w:line="190" w:beforeAutospacing="0" w:afterAutospacing="0"/>
      <w:ind w:hanging="840" w:left="840"/>
    </w:pPr>
    <w:rPr/>
  </w:style>
  <w:style w:type="paragraph" w:styleId="P451">
    <w:name w:val="tablelevel3-f"/>
    <w:basedOn w:val="P450"/>
    <w:pPr/>
    <w:rPr>
      <w:lang w:val="fr-CA"/>
    </w:rPr>
  </w:style>
  <w:style w:type="paragraph" w:styleId="P452">
    <w:name w:val="tablelevel4-e"/>
    <w:basedOn w:val="P162"/>
    <w:pPr>
      <w:tabs>
        <w:tab w:val="right" w:pos="960" w:leader="none"/>
        <w:tab w:val="left" w:pos="1080" w:leader="none"/>
      </w:tabs>
      <w:spacing w:lineRule="exact" w:line="190" w:beforeAutospacing="0" w:afterAutospacing="0"/>
      <w:ind w:hanging="1080" w:left="1080"/>
    </w:pPr>
    <w:rPr/>
  </w:style>
  <w:style w:type="paragraph" w:styleId="P453">
    <w:name w:val="tablelevel4-f"/>
    <w:basedOn w:val="P452"/>
    <w:pPr/>
    <w:rPr>
      <w:lang w:val="fr-CA"/>
    </w:rPr>
  </w:style>
  <w:style w:type="paragraph" w:styleId="P454">
    <w:name w:val="tablelevel1x-e"/>
    <w:basedOn w:val="P162"/>
    <w:pPr>
      <w:spacing w:lineRule="exact" w:line="190" w:beforeAutospacing="0" w:afterAutospacing="0"/>
      <w:ind w:left="360"/>
    </w:pPr>
    <w:rPr/>
  </w:style>
  <w:style w:type="paragraph" w:styleId="P455">
    <w:name w:val="tablelevel1x-f"/>
    <w:basedOn w:val="P454"/>
    <w:pPr/>
    <w:rPr>
      <w:lang w:val="fr-CA"/>
    </w:rPr>
  </w:style>
  <w:style w:type="paragraph" w:styleId="P456">
    <w:name w:val="tablelevel2x-e"/>
    <w:basedOn w:val="P162"/>
    <w:pPr>
      <w:spacing w:lineRule="exact" w:line="190" w:beforeAutospacing="0" w:afterAutospacing="0"/>
      <w:ind w:left="600"/>
    </w:pPr>
    <w:rPr/>
  </w:style>
  <w:style w:type="paragraph" w:styleId="P457">
    <w:name w:val="tablelevel2x-f"/>
    <w:basedOn w:val="P456"/>
    <w:pPr/>
    <w:rPr>
      <w:lang w:val="fr-CA"/>
    </w:rPr>
  </w:style>
  <w:style w:type="paragraph" w:styleId="P458">
    <w:name w:val="tablelevel3x-e"/>
    <w:basedOn w:val="P162"/>
    <w:pPr>
      <w:spacing w:lineRule="exact" w:line="190" w:beforeAutospacing="0" w:afterAutospacing="0"/>
      <w:ind w:left="840"/>
    </w:pPr>
    <w:rPr/>
  </w:style>
  <w:style w:type="paragraph" w:styleId="P459">
    <w:name w:val="tablelevel3x-f"/>
    <w:basedOn w:val="P458"/>
    <w:pPr/>
    <w:rPr>
      <w:lang w:val="fr-CA"/>
    </w:rPr>
  </w:style>
  <w:style w:type="paragraph" w:styleId="P460">
    <w:name w:val="parawindt3-e"/>
    <w:basedOn w:val="P76"/>
    <w:pPr>
      <w:ind w:left="835"/>
    </w:pPr>
    <w:rPr/>
  </w:style>
  <w:style w:type="paragraph" w:styleId="P461">
    <w:name w:val="equationind1-f"/>
    <w:basedOn w:val="P462"/>
    <w:pPr/>
    <w:rPr>
      <w:lang w:val="fr-CA"/>
    </w:rPr>
  </w:style>
  <w:style w:type="paragraph" w:styleId="P462">
    <w:name w:val="equationind1-e"/>
    <w:basedOn w:val="P32"/>
    <w:pPr/>
    <w:rPr/>
  </w:style>
  <w:style w:type="paragraph" w:styleId="P463">
    <w:name w:val="equationind2-e"/>
    <w:basedOn w:val="P38"/>
    <w:pPr/>
    <w:rPr/>
  </w:style>
  <w:style w:type="paragraph" w:styleId="P464">
    <w:name w:val="equationind2-f"/>
    <w:basedOn w:val="P463"/>
    <w:pPr/>
    <w:rPr>
      <w:lang w:val="fr-CA"/>
    </w:rPr>
  </w:style>
  <w:style w:type="paragraph" w:styleId="P465">
    <w:name w:val="equationind3-e"/>
    <w:basedOn w:val="P44"/>
    <w:pPr/>
    <w:rPr/>
  </w:style>
  <w:style w:type="paragraph" w:styleId="P466">
    <w:name w:val="equationind3-f"/>
    <w:basedOn w:val="P465"/>
    <w:pPr/>
    <w:rPr>
      <w:lang w:val="fr-CA"/>
    </w:rPr>
  </w:style>
  <w:style w:type="paragraph" w:styleId="P467">
    <w:name w:val="equationind4-e"/>
    <w:basedOn w:val="P118"/>
    <w:pPr/>
    <w:rPr/>
  </w:style>
  <w:style w:type="paragraph" w:styleId="P468">
    <w:name w:val="equationind4-f"/>
    <w:basedOn w:val="P467"/>
    <w:pPr/>
    <w:rPr>
      <w:lang w:val="fr-CA"/>
    </w:rPr>
  </w:style>
  <w:style w:type="paragraph" w:styleId="P469">
    <w:name w:val="tablelevel4x-e"/>
    <w:basedOn w:val="P162"/>
    <w:pPr>
      <w:spacing w:lineRule="exact" w:line="190" w:beforeAutospacing="0" w:afterAutospacing="0"/>
      <w:ind w:left="1080"/>
    </w:pPr>
    <w:rPr/>
  </w:style>
  <w:style w:type="paragraph" w:styleId="P470">
    <w:name w:val="tablelevel4x-f"/>
    <w:basedOn w:val="P469"/>
    <w:pPr/>
    <w:rPr>
      <w:lang w:val="fr-CA"/>
    </w:rPr>
  </w:style>
  <w:style w:type="paragraph" w:styleId="P471">
    <w:name w:val="headnoteind-e"/>
    <w:basedOn w:val="P300"/>
    <w:pPr>
      <w:ind w:left="245"/>
    </w:pPr>
    <w:rPr/>
  </w:style>
  <w:style w:type="paragraph" w:styleId="P472">
    <w:name w:val="headnoteind-f"/>
    <w:basedOn w:val="P471"/>
    <w:pPr/>
    <w:rPr>
      <w:lang w:val="fr-CA"/>
    </w:rPr>
  </w:style>
  <w:style w:type="paragraph" w:styleId="P473">
    <w:name w:val="footnoteLeft-e"/>
    <w:basedOn w:val="P54"/>
    <w:pPr>
      <w:jc w:val="both"/>
    </w:pPr>
    <w:rPr/>
  </w:style>
  <w:style w:type="paragraph" w:styleId="P474">
    <w:name w:val="footnoteLeft-f"/>
    <w:basedOn w:val="P473"/>
    <w:pPr/>
    <w:rPr>
      <w:lang w:val="fr-CA"/>
    </w:rPr>
  </w:style>
  <w:style w:type="paragraph" w:styleId="P475">
    <w:name w:val="TOCpartLeft-e"/>
    <w:basedOn w:val="P162"/>
    <w:pPr/>
    <w:rPr>
      <w:b w:val="1"/>
    </w:rPr>
  </w:style>
  <w:style w:type="paragraph" w:styleId="P476">
    <w:name w:val="TOCpartLeft-f"/>
    <w:basedOn w:val="P475"/>
    <w:pPr/>
    <w:rPr>
      <w:lang w:val="fr-CA"/>
    </w:rPr>
  </w:style>
  <w:style w:type="paragraph" w:styleId="P477">
    <w:name w:val="TOCschedLeft-e"/>
    <w:basedOn w:val="P475"/>
    <w:pPr/>
    <w:rPr>
      <w:b w:val="0"/>
    </w:rPr>
  </w:style>
  <w:style w:type="paragraph" w:styleId="P478">
    <w:name w:val="TOCschedLeft-f"/>
    <w:basedOn w:val="P477"/>
    <w:pPr/>
    <w:rPr>
      <w:lang w:val="fr-CA"/>
    </w:rPr>
  </w:style>
  <w:style w:type="paragraph" w:styleId="P479">
    <w:name w:val="TOCheadLeft-e"/>
    <w:basedOn w:val="P371"/>
    <w:pPr>
      <w:jc w:val="left"/>
    </w:pPr>
    <w:rPr/>
  </w:style>
  <w:style w:type="paragraph" w:styleId="P480">
    <w:name w:val="TOCheadLeft-f"/>
    <w:basedOn w:val="P479"/>
    <w:pPr/>
    <w:rPr>
      <w:lang w:val="fr-CA"/>
    </w:rPr>
  </w:style>
  <w:style w:type="paragraph" w:styleId="P481">
    <w:name w:val="Yfootnote-e"/>
    <w:basedOn w:val="P54"/>
    <w:pPr>
      <w:shd w:val="clear" w:fill="D9D9D9"/>
    </w:pPr>
    <w:rPr/>
  </w:style>
  <w:style w:type="paragraph" w:styleId="P482">
    <w:name w:val="Yfootnote-f"/>
    <w:basedOn w:val="P190"/>
    <w:pPr>
      <w:shd w:val="clear" w:fill="D9D9D9"/>
    </w:pPr>
    <w:rPr/>
  </w:style>
  <w:style w:type="paragraph" w:styleId="P483">
    <w:name w:val="Yfootnoteleft-e"/>
    <w:basedOn w:val="P473"/>
    <w:pPr>
      <w:shd w:val="clear" w:fill="D9D9D9"/>
    </w:pPr>
    <w:rPr/>
  </w:style>
  <w:style w:type="paragraph" w:styleId="P484">
    <w:name w:val="Yfootnoteleft-f"/>
    <w:basedOn w:val="P474"/>
    <w:pPr>
      <w:shd w:val="clear" w:fill="D9D9D9"/>
    </w:pPr>
    <w:rPr/>
  </w:style>
  <w:style w:type="paragraph" w:styleId="P485">
    <w:name w:val="TOCpart-f"/>
    <w:basedOn w:val="P486"/>
    <w:pPr/>
    <w:rPr>
      <w:lang w:val="fr-CA"/>
    </w:rPr>
  </w:style>
  <w:style w:type="paragraph" w:styleId="P486">
    <w:name w:val="TOCpart-e"/>
    <w:basedOn w:val="P162"/>
    <w:pPr/>
    <w:rPr>
      <w:b w:val="1"/>
      <w:color w:val="0000FF"/>
      <w:u w:val="single" w:color="0000FF"/>
    </w:rPr>
  </w:style>
  <w:style w:type="paragraph" w:styleId="P487">
    <w:name w:val="TOCsched-f"/>
    <w:basedOn w:val="P488"/>
    <w:pPr/>
    <w:rPr>
      <w:lang w:val="fr-CA"/>
    </w:rPr>
  </w:style>
  <w:style w:type="paragraph" w:styleId="P488">
    <w:name w:val="TOCsched-e"/>
    <w:basedOn w:val="P162"/>
    <w:pPr/>
    <w:rPr>
      <w:color w:val="0000FF"/>
      <w:u w:val="single" w:color="0000FF"/>
    </w:rPr>
  </w:style>
  <w:style w:type="paragraph" w:styleId="P489">
    <w:name w:val="tocpartnum-f"/>
    <w:basedOn w:val="P413"/>
    <w:pPr/>
    <w:rPr>
      <w:lang w:val="fr-CA"/>
    </w:rPr>
  </w:style>
  <w:style w:type="paragraph" w:styleId="P490">
    <w:name w:val="partnumRevoked-e"/>
    <w:basedOn w:val="P80"/>
    <w:pPr/>
    <w:rPr>
      <w:b w:val="0"/>
      <w:caps w:val="0"/>
    </w:rPr>
  </w:style>
  <w:style w:type="paragraph" w:styleId="P491">
    <w:name w:val="partnumRevoked-f"/>
    <w:basedOn w:val="P490"/>
    <w:pPr/>
    <w:rPr>
      <w:lang w:val="fr-CA"/>
    </w:rPr>
  </w:style>
  <w:style w:type="paragraph" w:styleId="P492">
    <w:name w:val="scheduleRevoked-e"/>
    <w:basedOn w:val="P122"/>
    <w:pPr/>
    <w:rPr>
      <w:caps w:val="0"/>
    </w:rPr>
  </w:style>
  <w:style w:type="paragraph" w:styleId="P493">
    <w:name w:val="scheduleRevoked-f"/>
    <w:basedOn w:val="P492"/>
    <w:pPr/>
    <w:rPr>
      <w:lang w:val="fr-CA"/>
    </w:rPr>
  </w:style>
  <w:style w:type="paragraph" w:styleId="P494">
    <w:name w:val="formRevoked-e"/>
    <w:basedOn w:val="P401"/>
    <w:pPr/>
    <w:rPr>
      <w:caps w:val="0"/>
    </w:rPr>
  </w:style>
  <w:style w:type="paragraph" w:styleId="P495">
    <w:name w:val="formRevoked-f"/>
    <w:basedOn w:val="P494"/>
    <w:pPr/>
    <w:rPr>
      <w:lang w:val="fr-CA"/>
    </w:rPr>
  </w:style>
  <w:style w:type="paragraph" w:styleId="P496">
    <w:name w:val="OLCheader"/>
    <w:pPr>
      <w:widowControl w:val="0"/>
      <w:tabs>
        <w:tab w:val="center" w:pos="5160" w:leader="none"/>
        <w:tab w:val="right" w:pos="10080" w:leader="none"/>
      </w:tabs>
      <w:spacing w:lineRule="exact" w:line="160" w:beforeAutospacing="0" w:afterAutospacing="0"/>
    </w:pPr>
    <w:rPr>
      <w:lang w:eastAsia="en-US"/>
    </w:rPr>
  </w:style>
  <w:style w:type="paragraph" w:styleId="P497">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8">
    <w:name w:val="Ytablelevel1-e"/>
    <w:basedOn w:val="P446"/>
    <w:pPr>
      <w:shd w:val="clear" w:fill="D9D9D9"/>
    </w:pPr>
    <w:rPr/>
  </w:style>
  <w:style w:type="paragraph" w:styleId="P499">
    <w:name w:val="Ytablelevel1-f"/>
    <w:basedOn w:val="P498"/>
    <w:pPr/>
    <w:rPr>
      <w:lang w:val="fr-CA"/>
    </w:rPr>
  </w:style>
  <w:style w:type="paragraph" w:styleId="P500">
    <w:name w:val="Ytablelevel1x-e"/>
    <w:basedOn w:val="P454"/>
    <w:pPr>
      <w:shd w:val="clear" w:fill="D9D9D9"/>
    </w:pPr>
    <w:rPr/>
  </w:style>
  <w:style w:type="paragraph" w:styleId="P501">
    <w:name w:val="Ytablelevel1x-f"/>
    <w:basedOn w:val="P500"/>
    <w:pPr/>
    <w:rPr>
      <w:lang w:val="fr-CA"/>
    </w:rPr>
  </w:style>
  <w:style w:type="paragraph" w:styleId="P502">
    <w:name w:val="Ytablelevel2-e"/>
    <w:basedOn w:val="P448"/>
    <w:pPr>
      <w:shd w:val="clear" w:fill="D9D9D9"/>
    </w:pPr>
    <w:rPr/>
  </w:style>
  <w:style w:type="paragraph" w:styleId="P503">
    <w:name w:val="Ytablelevel2-f"/>
    <w:basedOn w:val="P502"/>
    <w:pPr/>
    <w:rPr>
      <w:lang w:val="fr-CA"/>
    </w:rPr>
  </w:style>
  <w:style w:type="paragraph" w:styleId="P504">
    <w:name w:val="Ytablelevel2x-e"/>
    <w:basedOn w:val="P456"/>
    <w:pPr>
      <w:shd w:val="clear" w:fill="D9D9D9"/>
    </w:pPr>
    <w:rPr/>
  </w:style>
  <w:style w:type="paragraph" w:styleId="P505">
    <w:name w:val="Ytablelevel2x-f"/>
    <w:basedOn w:val="P504"/>
    <w:pPr/>
    <w:rPr>
      <w:lang w:val="fr-CA"/>
    </w:rPr>
  </w:style>
  <w:style w:type="paragraph" w:styleId="P506">
    <w:name w:val="Ytablelevel3-e"/>
    <w:basedOn w:val="P450"/>
    <w:pPr>
      <w:shd w:val="clear" w:fill="D9D9D9"/>
    </w:pPr>
    <w:rPr/>
  </w:style>
  <w:style w:type="paragraph" w:styleId="P507">
    <w:name w:val="Ytablelevel3-f"/>
    <w:basedOn w:val="P506"/>
    <w:pPr/>
    <w:rPr>
      <w:lang w:val="fr-CA"/>
    </w:rPr>
  </w:style>
  <w:style w:type="paragraph" w:styleId="P508">
    <w:name w:val="Ytablelevel3x-e"/>
    <w:basedOn w:val="P458"/>
    <w:pPr>
      <w:shd w:val="clear" w:fill="D9D9D9"/>
    </w:pPr>
    <w:rPr/>
  </w:style>
  <w:style w:type="paragraph" w:styleId="P509">
    <w:name w:val="Ytablelevel3x-f"/>
    <w:basedOn w:val="P508"/>
    <w:pPr/>
    <w:rPr>
      <w:lang w:val="fr-CA"/>
    </w:rPr>
  </w:style>
  <w:style w:type="paragraph" w:styleId="P510">
    <w:name w:val="Ytablelevel4-e"/>
    <w:basedOn w:val="P452"/>
    <w:pPr>
      <w:shd w:val="clear" w:fill="D9D9D9"/>
    </w:pPr>
    <w:rPr/>
  </w:style>
  <w:style w:type="paragraph" w:styleId="P511">
    <w:name w:val="Ytablelevel4-f"/>
    <w:basedOn w:val="P510"/>
    <w:pPr/>
    <w:rPr>
      <w:lang w:val="fr-CA"/>
    </w:rPr>
  </w:style>
  <w:style w:type="paragraph" w:styleId="P512">
    <w:name w:val="Ytablelevel4x-e"/>
    <w:basedOn w:val="P469"/>
    <w:pPr>
      <w:shd w:val="clear" w:fill="D9D9D9"/>
    </w:pPr>
    <w:rPr/>
  </w:style>
  <w:style w:type="paragraph" w:styleId="P513">
    <w:name w:val="Ytablelevel4x-f"/>
    <w:basedOn w:val="P512"/>
    <w:pPr/>
    <w:rPr>
      <w:lang w:val="fr-CA"/>
    </w:rPr>
  </w:style>
  <w:style w:type="paragraph" w:styleId="P514">
    <w:name w:val="sdefsubclause-e"/>
    <w:basedOn w:val="P143"/>
    <w:pPr/>
    <w:rPr/>
  </w:style>
  <w:style w:type="paragraph" w:styleId="P515">
    <w:name w:val="sdefsubclause-f"/>
    <w:basedOn w:val="P514"/>
    <w:pPr/>
    <w:rPr>
      <w:lang w:val="fr-CA"/>
    </w:rPr>
  </w:style>
  <w:style w:type="paragraph" w:styleId="P516">
    <w:name w:val="Ysdefsubclause-e"/>
    <w:basedOn w:val="P514"/>
    <w:pPr>
      <w:shd w:val="clear" w:fill="D9D9D9"/>
    </w:pPr>
    <w:rPr/>
  </w:style>
  <w:style w:type="paragraph" w:styleId="P517">
    <w:name w:val="Ysdefsubclause-f"/>
    <w:basedOn w:val="P516"/>
    <w:pPr/>
    <w:rPr>
      <w:lang w:val="fr-CA"/>
    </w:rPr>
  </w:style>
  <w:style w:type="paragraph" w:styleId="P518">
    <w:name w:val="parawindt2-f"/>
    <w:basedOn w:val="P134"/>
    <w:pPr/>
    <w:rPr>
      <w:lang w:val="fr-CA"/>
    </w:rPr>
  </w:style>
  <w:style w:type="paragraph" w:styleId="P519">
    <w:name w:val="parawindt3-f"/>
    <w:basedOn w:val="P460"/>
    <w:pPr/>
    <w:rPr>
      <w:lang w:val="fr-CA"/>
    </w:rPr>
  </w:style>
  <w:style w:type="paragraph" w:styleId="P520">
    <w:name w:val="heading1x-e"/>
    <w:basedOn w:val="P55"/>
    <w:pPr/>
    <w:rPr/>
  </w:style>
  <w:style w:type="paragraph" w:styleId="P521">
    <w:name w:val="heading1x-f"/>
    <w:basedOn w:val="P56"/>
    <w:pPr/>
    <w:rPr/>
  </w:style>
  <w:style w:type="paragraph" w:styleId="P522">
    <w:name w:val="partnumRepeal-e"/>
    <w:basedOn w:val="P490"/>
    <w:pPr/>
    <w:rPr/>
  </w:style>
  <w:style w:type="paragraph" w:styleId="P523">
    <w:name w:val="partnumRepeal-f"/>
    <w:basedOn w:val="P491"/>
    <w:pPr/>
    <w:rPr/>
  </w:style>
  <w:style w:type="paragraph" w:styleId="P524">
    <w:name w:val="scheduleRepeal-e"/>
    <w:basedOn w:val="P492"/>
    <w:pPr/>
    <w:rPr/>
  </w:style>
  <w:style w:type="paragraph" w:styleId="P525">
    <w:name w:val="scheduleRepeal-f"/>
    <w:basedOn w:val="P493"/>
    <w:pPr/>
    <w:rPr/>
  </w:style>
  <w:style w:type="paragraph" w:styleId="P526">
    <w:name w:val="formRepeal-e"/>
    <w:basedOn w:val="P494"/>
    <w:pPr/>
    <w:rPr/>
  </w:style>
  <w:style w:type="paragraph" w:styleId="P527">
    <w:name w:val="formRepeal-f"/>
    <w:basedOn w:val="P495"/>
    <w:pPr/>
    <w:rPr/>
  </w:style>
  <w:style w:type="paragraph" w:styleId="P528">
    <w:name w:val="tableheadingRepeal-e"/>
    <w:basedOn w:val="P101"/>
    <w:pPr/>
    <w:rPr/>
  </w:style>
  <w:style w:type="paragraph" w:styleId="P529">
    <w:name w:val="tableheadingRepeal-f"/>
    <w:basedOn w:val="P530"/>
    <w:pPr/>
    <w:rPr/>
  </w:style>
  <w:style w:type="paragraph" w:styleId="P530">
    <w:name w:val="tableheadingrev-f"/>
    <w:basedOn w:val="P101"/>
    <w:pPr/>
    <w:rPr>
      <w:lang w:val="fr-CA"/>
    </w:rPr>
  </w:style>
  <w:style w:type="paragraph" w:styleId="P531">
    <w:name w:val="subsubsubsubclause-e"/>
    <w:basedOn w:val="P25"/>
    <w:pPr>
      <w:tabs>
        <w:tab w:val="clear" w:pos="418" w:leader="none"/>
        <w:tab w:val="clear" w:pos="538" w:leader="none"/>
        <w:tab w:val="right" w:pos="2033" w:leader="none"/>
        <w:tab w:val="left" w:pos="2153" w:leader="none"/>
      </w:tabs>
      <w:ind w:hanging="2153" w:left="2153"/>
    </w:pPr>
    <w:rPr/>
  </w:style>
  <w:style w:type="paragraph" w:styleId="P532">
    <w:name w:val="subsubsubsubclause-f"/>
    <w:basedOn w:val="P531"/>
    <w:pPr/>
    <w:rPr>
      <w:lang w:val="fr-CA"/>
    </w:rPr>
  </w:style>
  <w:style w:type="paragraph" w:styleId="P533">
    <w:name w:val="xnumsub-e"/>
    <w:basedOn w:val="P171"/>
    <w:pPr>
      <w:ind w:hanging="960" w:left="960" w:right="840"/>
    </w:pPr>
    <w:rPr/>
  </w:style>
  <w:style w:type="paragraph" w:styleId="P534">
    <w:name w:val="Caution"/>
    <w:basedOn w:val="P389"/>
    <w:pPr/>
    <w:rPr/>
  </w:style>
  <w:style w:type="paragraph" w:styleId="P535">
    <w:name w:val="Yequationind1-e"/>
    <w:basedOn w:val="P462"/>
    <w:pPr>
      <w:shd w:val="clear" w:fill="D9D9D9"/>
    </w:pPr>
    <w:rPr/>
  </w:style>
  <w:style w:type="paragraph" w:styleId="P536">
    <w:name w:val="Yequationind1-f"/>
    <w:basedOn w:val="P461"/>
    <w:pPr>
      <w:shd w:val="clear" w:fill="D9D9D9"/>
    </w:pPr>
    <w:rPr/>
  </w:style>
  <w:style w:type="paragraph" w:styleId="P537">
    <w:name w:val="Yequationind2-e"/>
    <w:basedOn w:val="P463"/>
    <w:pPr>
      <w:shd w:val="clear" w:fill="D9D9D9"/>
    </w:pPr>
    <w:rPr/>
  </w:style>
  <w:style w:type="paragraph" w:styleId="P538">
    <w:name w:val="Yequationind2-f"/>
    <w:basedOn w:val="P464"/>
    <w:pPr>
      <w:shd w:val="clear" w:fill="D9D9D9"/>
    </w:pPr>
    <w:rPr/>
  </w:style>
  <w:style w:type="paragraph" w:styleId="P539">
    <w:name w:val="Yequationind3-e"/>
    <w:basedOn w:val="P465"/>
    <w:pPr>
      <w:shd w:val="clear" w:fill="D9D9D9"/>
    </w:pPr>
    <w:rPr/>
  </w:style>
  <w:style w:type="paragraph" w:styleId="P540">
    <w:name w:val="Yequationind3-f"/>
    <w:basedOn w:val="P466"/>
    <w:pPr>
      <w:shd w:val="clear" w:fill="D9D9D9"/>
    </w:pPr>
    <w:rPr/>
  </w:style>
  <w:style w:type="paragraph" w:styleId="P541">
    <w:name w:val="Yequationind4-e"/>
    <w:basedOn w:val="P467"/>
    <w:pPr>
      <w:shd w:val="clear" w:fill="D9D9D9"/>
    </w:pPr>
    <w:rPr/>
  </w:style>
  <w:style w:type="paragraph" w:styleId="P542">
    <w:name w:val="Yequationind4-f"/>
    <w:basedOn w:val="P468"/>
    <w:pPr>
      <w:shd w:val="clear" w:fill="D9D9D9"/>
    </w:pPr>
    <w:rPr/>
  </w:style>
  <w:style w:type="paragraph" w:styleId="P543">
    <w:name w:val="xnumsub-f"/>
    <w:basedOn w:val="P533"/>
    <w:pPr>
      <w:tabs>
        <w:tab w:val="clear" w:pos="399" w:leader="none"/>
        <w:tab w:val="clear" w:pos="560" w:leader="none"/>
        <w:tab w:val="right" w:pos="840" w:leader="none"/>
        <w:tab w:val="left" w:pos="960" w:leader="none"/>
      </w:tabs>
      <w:ind w:right="0"/>
    </w:pPr>
    <w:rPr>
      <w:lang w:val="fr-CA"/>
    </w:rPr>
  </w:style>
  <w:style w:type="paragraph" w:styleId="P544">
    <w:name w:val="Yheading1x-e"/>
    <w:basedOn w:val="P520"/>
    <w:pPr>
      <w:shd w:val="clear" w:fill="D9D9D9"/>
    </w:pPr>
    <w:rPr/>
  </w:style>
  <w:style w:type="paragraph" w:styleId="P545">
    <w:name w:val="Yheading1x-f"/>
    <w:basedOn w:val="P544"/>
    <w:pPr/>
    <w:rPr>
      <w:lang w:val="fr-CA"/>
    </w:rPr>
  </w:style>
  <w:style w:type="paragraph" w:styleId="P546">
    <w:name w:val="Yprocheadnote-e"/>
    <w:basedOn w:val="P300"/>
    <w:pPr>
      <w:shd w:val="clear" w:fill="D9D9D9"/>
      <w:ind w:left="240"/>
    </w:pPr>
    <w:rPr/>
  </w:style>
  <w:style w:type="paragraph" w:styleId="P547">
    <w:name w:val="Yprocheadnote-f"/>
    <w:basedOn w:val="P301"/>
    <w:pPr>
      <w:shd w:val="clear" w:fill="D9D9D9"/>
      <w:ind w:left="240"/>
    </w:pPr>
    <w:rPr/>
  </w:style>
  <w:style w:type="paragraph" w:styleId="P548">
    <w:name w:val="tableitalic-e"/>
    <w:basedOn w:val="P162"/>
    <w:pPr/>
    <w:rPr>
      <w:i w:val="1"/>
    </w:rPr>
  </w:style>
  <w:style w:type="paragraph" w:styleId="P549">
    <w:name w:val="tableitalic-f"/>
    <w:basedOn w:val="P163"/>
    <w:pPr/>
    <w:rPr>
      <w:i w:val="1"/>
    </w:rPr>
  </w:style>
  <w:style w:type="paragraph" w:styleId="P550">
    <w:name w:val="Ytableitalic-e"/>
    <w:basedOn w:val="P548"/>
    <w:pPr>
      <w:shd w:val="clear" w:fill="D9D9D9"/>
    </w:pPr>
    <w:rPr/>
  </w:style>
  <w:style w:type="paragraph" w:styleId="P551">
    <w:name w:val="Ytableitalic-f"/>
    <w:basedOn w:val="P549"/>
    <w:pPr>
      <w:shd w:val="clear" w:fill="D9D9D9"/>
    </w:pPr>
    <w:rPr/>
  </w:style>
  <w:style w:type="paragraph" w:styleId="P552">
    <w:name w:val="tablebold-e"/>
    <w:basedOn w:val="P162"/>
    <w:pPr/>
    <w:rPr>
      <w:b w:val="1"/>
    </w:rPr>
  </w:style>
  <w:style w:type="paragraph" w:styleId="P553">
    <w:name w:val="tablebold-f"/>
    <w:basedOn w:val="P163"/>
    <w:pPr/>
    <w:rPr>
      <w:b w:val="1"/>
    </w:rPr>
  </w:style>
  <w:style w:type="paragraph" w:styleId="P554">
    <w:name w:val="Ytablebold-e"/>
    <w:basedOn w:val="P186"/>
    <w:pPr/>
    <w:rPr>
      <w:b w:val="1"/>
    </w:rPr>
  </w:style>
  <w:style w:type="paragraph" w:styleId="P555">
    <w:name w:val="Ytablebold-f"/>
    <w:basedOn w:val="P187"/>
    <w:pPr/>
    <w:rPr>
      <w:b w:val="1"/>
    </w:rPr>
  </w:style>
  <w:style w:type="paragraph" w:styleId="P556">
    <w:name w:val="bhnote-e"/>
    <w:basedOn w:val="P133"/>
    <w:pPr>
      <w:spacing w:lineRule="exact" w:line="209" w:beforeAutospacing="0" w:afterAutospacing="0"/>
    </w:pPr>
    <w:rPr/>
  </w:style>
  <w:style w:type="paragraph" w:styleId="P557">
    <w:name w:val="bhnote-f"/>
    <w:basedOn w:val="P556"/>
    <w:pPr>
      <w:tabs>
        <w:tab w:val="clear" w:pos="-578" w:leader="none"/>
        <w:tab w:val="clear" w:pos="578" w:leader="none"/>
        <w:tab w:val="left" w:pos="1056" w:leader="none"/>
      </w:tabs>
    </w:pPr>
    <w:rPr>
      <w:lang w:val="fr-CA"/>
    </w:rPr>
  </w:style>
  <w:style w:type="paragraph" w:styleId="P558">
    <w:name w:val="defsubsubsubclause-e"/>
    <w:basedOn w:val="P115"/>
    <w:pPr/>
    <w:rPr/>
  </w:style>
  <w:style w:type="paragraph" w:styleId="P559">
    <w:name w:val="defsubsubsubclause-f"/>
    <w:basedOn w:val="P160"/>
    <w:pPr/>
    <w:rPr/>
  </w:style>
  <w:style w:type="paragraph" w:styleId="P560">
    <w:name w:val="Ydefsubsubsubclause-e"/>
    <w:basedOn w:val="P222"/>
    <w:pPr/>
    <w:rPr/>
  </w:style>
  <w:style w:type="paragraph" w:styleId="P561">
    <w:name w:val="Ydefsubsubsubclause-f"/>
    <w:basedOn w:val="P274"/>
    <w:pPr/>
    <w:rPr/>
  </w:style>
  <w:style w:type="paragraph" w:styleId="P562">
    <w:name w:val="Yprocdefsubsubsubclause-e"/>
    <w:basedOn w:val="P357"/>
    <w:pPr/>
    <w:rPr/>
  </w:style>
  <w:style w:type="paragraph" w:styleId="P563">
    <w:name w:val="Yprocdefsubsubsubclause-f"/>
    <w:basedOn w:val="P358"/>
    <w:pPr/>
    <w:rPr/>
  </w:style>
  <w:style w:type="paragraph" w:styleId="P564">
    <w:name w:val="Yprocheading1-e"/>
    <w:basedOn w:val="P198"/>
    <w:pPr>
      <w:ind w:left="240"/>
    </w:pPr>
    <w:rPr/>
  </w:style>
  <w:style w:type="paragraph" w:styleId="P565">
    <w:name w:val="Yprocheading1-f"/>
    <w:basedOn w:val="P564"/>
    <w:pPr/>
    <w:rPr>
      <w:lang w:val="fr-CA"/>
    </w:rPr>
  </w:style>
  <w:style w:type="paragraph" w:styleId="P566">
    <w:name w:val="tableitaliclevel1x-e"/>
    <w:basedOn w:val="P454"/>
    <w:pPr/>
    <w:rPr>
      <w:i w:val="1"/>
    </w:rPr>
  </w:style>
  <w:style w:type="paragraph" w:styleId="P567">
    <w:name w:val="tableitaliclevel1x-f"/>
    <w:basedOn w:val="P455"/>
    <w:pPr/>
    <w:rPr>
      <w:i w:val="1"/>
    </w:rPr>
  </w:style>
  <w:style w:type="paragraph" w:styleId="P568">
    <w:name w:val="tablebolditalic-e"/>
    <w:basedOn w:val="P548"/>
    <w:pPr/>
    <w:rPr>
      <w:b w:val="1"/>
    </w:rPr>
  </w:style>
  <w:style w:type="paragraph" w:styleId="P569">
    <w:name w:val="tablebolditalic-f"/>
    <w:basedOn w:val="P549"/>
    <w:pPr/>
    <w:rPr>
      <w:b w:val="1"/>
    </w:rPr>
  </w:style>
  <w:style w:type="paragraph" w:styleId="P570">
    <w:name w:val="headnoteitalic-e"/>
    <w:basedOn w:val="P300"/>
    <w:pPr/>
    <w:rPr>
      <w:i w:val="1"/>
    </w:rPr>
  </w:style>
  <w:style w:type="paragraph" w:styleId="P571">
    <w:name w:val="headnoteitalic-f"/>
    <w:basedOn w:val="P301"/>
    <w:pPr/>
    <w:rPr>
      <w:i w:val="1"/>
      <w:lang w:val="en-GB"/>
    </w:rPr>
  </w:style>
  <w:style w:type="paragraph" w:styleId="P572">
    <w:name w:val="xheadnote-e"/>
    <w:basedOn w:val="P169"/>
    <w:pPr/>
    <w:rPr>
      <w:b w:val="1"/>
    </w:rPr>
  </w:style>
  <w:style w:type="paragraph" w:styleId="P573">
    <w:name w:val="xheadnote-f"/>
    <w:basedOn w:val="P170"/>
    <w:pPr/>
    <w:rPr>
      <w:b w:val="1"/>
      <w:lang w:val="en-GB"/>
    </w:rPr>
  </w:style>
  <w:style w:type="paragraph" w:styleId="P574">
    <w:name w:val="Pschedule-e"/>
    <w:basedOn w:val="P122"/>
    <w:pPr/>
    <w:rPr>
      <w:b w:val="1"/>
    </w:rPr>
  </w:style>
  <w:style w:type="paragraph" w:styleId="P575">
    <w:name w:val="Pschedule-f"/>
    <w:basedOn w:val="P123"/>
    <w:pPr/>
    <w:rPr>
      <w:b w:val="1"/>
      <w:lang w:val="en-GB"/>
    </w:rPr>
  </w:style>
  <w:style w:type="paragraph" w:styleId="P576">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577">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578">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579">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580">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581">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582">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583">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584">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5">
    <w:name w:val="signature-e"/>
    <w:basedOn w:val="P576"/>
    <w:pPr/>
    <w:rPr/>
  </w:style>
  <w:style w:type="paragraph" w:styleId="P586">
    <w:name w:val="signature-f"/>
    <w:basedOn w:val="P577"/>
    <w:pPr/>
    <w:rPr/>
  </w:style>
  <w:style w:type="paragraph" w:styleId="P587">
    <w:name w:val="signtit-e"/>
    <w:basedOn w:val="P580"/>
    <w:pPr/>
    <w:rPr/>
  </w:style>
  <w:style w:type="paragraph" w:styleId="P588">
    <w:name w:val="signtit-f"/>
    <w:basedOn w:val="P581"/>
    <w:pPr/>
    <w:rPr/>
  </w:style>
  <w:style w:type="paragraph" w:styleId="P589">
    <w:name w:val="certify-e"/>
    <w:basedOn w:val="P419"/>
    <w:pPr/>
    <w:rPr/>
  </w:style>
  <w:style w:type="paragraph" w:styleId="P590">
    <w:name w:val="certify-f"/>
    <w:basedOn w:val="P420"/>
    <w:pPr/>
    <w:rPr/>
  </w:style>
  <w:style w:type="paragraph" w:styleId="P591">
    <w:name w:val="YPheading3-e"/>
    <w:basedOn w:val="P88"/>
    <w:pPr>
      <w:shd w:val="clear" w:fill="D9D9D9"/>
    </w:pPr>
    <w:rPr/>
  </w:style>
  <w:style w:type="paragraph" w:styleId="P592">
    <w:name w:val="YPheading3-f"/>
    <w:basedOn w:val="P89"/>
    <w:pPr>
      <w:shd w:val="clear" w:fill="D9D9D9"/>
    </w:pPr>
    <w:rPr/>
  </w:style>
  <w:style w:type="paragraph" w:styleId="P593">
    <w:name w:val="Yproctablelevel1x-e"/>
    <w:basedOn w:val="P500"/>
    <w:pPr>
      <w:ind w:left="240"/>
    </w:pPr>
    <w:rPr/>
  </w:style>
  <w:style w:type="paragraph" w:styleId="P594">
    <w:name w:val="Yproctablelevel1x-f"/>
    <w:basedOn w:val="P501"/>
    <w:pPr>
      <w:ind w:left="240"/>
    </w:pPr>
    <w:rPr/>
  </w:style>
  <w:style w:type="paragraph" w:styleId="P595">
    <w:name w:val="Yproctableboldlevel1x-e"/>
    <w:basedOn w:val="P593"/>
    <w:pPr/>
    <w:rPr>
      <w:b w:val="1"/>
    </w:rPr>
  </w:style>
  <w:style w:type="paragraph" w:styleId="P596">
    <w:name w:val="Yproctableboldlevel1x-f"/>
    <w:basedOn w:val="P594"/>
    <w:pPr/>
    <w:rPr>
      <w:b w:val="1"/>
    </w:rPr>
  </w:style>
  <w:style w:type="paragraph" w:styleId="P597">
    <w:name w:val="ConsolidationPeriod-e"/>
    <w:pPr>
      <w:widowControl w:val="0"/>
      <w:spacing w:lineRule="exact" w:line="190" w:before="90" w:beforeAutospacing="0" w:afterAutospacing="0"/>
    </w:pPr>
    <w:rPr>
      <w:color w:val="FF0000"/>
      <w:sz w:val="18"/>
      <w:lang w:eastAsia="en-US"/>
    </w:rPr>
  </w:style>
  <w:style w:type="paragraph" w:styleId="P598">
    <w:name w:val="NoticeAmend1-e"/>
    <w:basedOn w:val="P584"/>
    <w:pPr>
      <w:ind w:left="720"/>
      <w:jc w:val="left"/>
    </w:pPr>
    <w:rPr/>
  </w:style>
  <w:style w:type="paragraph" w:styleId="P599">
    <w:name w:val="NoticeAmend2-e"/>
    <w:basedOn w:val="P584"/>
    <w:pPr>
      <w:spacing w:lineRule="exact" w:line="180" w:beforeAutospacing="0" w:afterAutospacing="0"/>
      <w:ind w:left="1440"/>
    </w:pPr>
    <w:rPr/>
  </w:style>
  <w:style w:type="paragraph" w:styleId="P600">
    <w:name w:val="NoticeAmend3-e"/>
    <w:basedOn w:val="P598"/>
    <w:pPr/>
    <w:rPr/>
  </w:style>
  <w:style w:type="paragraph" w:styleId="P601">
    <w:name w:val="NoticeProc1-e"/>
    <w:basedOn w:val="P584"/>
    <w:pPr>
      <w:spacing w:lineRule="exact" w:line="180" w:before="120" w:beforeAutospacing="0" w:afterAutospacing="0"/>
      <w:ind w:left="720"/>
    </w:pPr>
    <w:rPr/>
  </w:style>
  <w:style w:type="paragraph" w:styleId="P602">
    <w:name w:val="ConsolidationPeriod-f"/>
    <w:basedOn w:val="P597"/>
    <w:pPr/>
    <w:rPr>
      <w:lang w:val="fr-CA"/>
    </w:rPr>
  </w:style>
  <w:style w:type="paragraph" w:styleId="P603">
    <w:name w:val="Notice-f"/>
    <w:basedOn w:val="P584"/>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4"/>
    <w:pPr>
      <w:shd w:val="clear" w:fill="D9D9D9"/>
    </w:pPr>
    <w:rPr/>
  </w:style>
  <w:style w:type="paragraph" w:styleId="P609">
    <w:name w:val="Yparawindt2-f"/>
    <w:basedOn w:val="P518"/>
    <w:pPr>
      <w:shd w:val="clear" w:fill="D9D9D9"/>
    </w:pPr>
    <w:rPr/>
  </w:style>
  <w:style w:type="paragraph" w:styleId="P610">
    <w:name w:val="Yparawindt3-e"/>
    <w:basedOn w:val="P460"/>
    <w:pPr>
      <w:shd w:val="clear" w:fill="D9D9D9"/>
    </w:pPr>
    <w:rPr/>
  </w:style>
  <w:style w:type="paragraph" w:styleId="P611">
    <w:name w:val="Yparawindt3-f"/>
    <w:basedOn w:val="P519"/>
    <w:pPr>
      <w:shd w:val="clear" w:fill="D9D9D9"/>
    </w:pPr>
    <w:rPr/>
  </w:style>
  <w:style w:type="paragraph" w:styleId="P612">
    <w:name w:val="heading2x-e"/>
    <w:basedOn w:val="P57"/>
    <w:pPr/>
    <w:rPr/>
  </w:style>
  <w:style w:type="paragraph" w:styleId="P613">
    <w:name w:val="heading2x-f"/>
    <w:basedOn w:val="P58"/>
    <w:pPr/>
    <w:rPr/>
  </w:style>
  <w:style w:type="paragraph" w:styleId="P614">
    <w:name w:val="heading3x-f"/>
    <w:basedOn w:val="P60"/>
    <w:pPr/>
    <w:rPr/>
  </w:style>
  <w:style w:type="paragraph" w:styleId="P615">
    <w:name w:val="heading3x-e"/>
    <w:basedOn w:val="P59"/>
    <w:pPr/>
    <w:rPr/>
  </w:style>
  <w:style w:type="paragraph" w:styleId="P616">
    <w:name w:val="Yprocparanoindt-e"/>
    <w:basedOn w:val="P74"/>
    <w:pPr>
      <w:shd w:val="clear" w:fill="D9D9D9"/>
      <w:ind w:left="245"/>
    </w:pPr>
    <w:rPr/>
  </w:style>
  <w:style w:type="paragraph" w:styleId="P617">
    <w:name w:val="Yprocparanoindt-f"/>
    <w:basedOn w:val="P616"/>
    <w:pPr/>
    <w:rPr>
      <w:lang w:val="fr-CA"/>
    </w:rPr>
  </w:style>
  <w:style w:type="paragraph" w:styleId="P618">
    <w:name w:val="Block Text"/>
    <w:basedOn w:val="P0"/>
    <w:pPr>
      <w:spacing w:after="120" w:beforeAutospacing="0" w:afterAutospacing="0"/>
      <w:ind w:left="1440" w:right="1440"/>
    </w:pPr>
    <w:rPr/>
  </w:style>
  <w:style w:type="paragraph" w:styleId="P619">
    <w:name w:val="Body Text"/>
    <w:basedOn w:val="P0"/>
    <w:pPr>
      <w:spacing w:after="120" w:beforeAutospacing="0" w:afterAutospacing="0"/>
    </w:pPr>
    <w:rPr/>
  </w:style>
  <w:style w:type="paragraph" w:styleId="P620">
    <w:name w:val="Body Text 2"/>
    <w:basedOn w:val="P0"/>
    <w:pPr>
      <w:spacing w:lineRule="auto" w:line="480" w:after="120" w:beforeAutospacing="0" w:afterAutospacing="0"/>
    </w:pPr>
    <w:rPr/>
  </w:style>
  <w:style w:type="paragraph" w:styleId="P621">
    <w:name w:val="Body Text 3"/>
    <w:basedOn w:val="P0"/>
    <w:pPr>
      <w:spacing w:after="120" w:beforeAutospacing="0" w:afterAutospacing="0"/>
    </w:pPr>
    <w:rPr>
      <w:sz w:val="16"/>
    </w:rPr>
  </w:style>
  <w:style w:type="paragraph" w:styleId="P622">
    <w:name w:val="Body Text First Indent"/>
    <w:basedOn w:val="P619"/>
    <w:pPr>
      <w:ind w:firstLine="210"/>
    </w:pPr>
    <w:rPr/>
  </w:style>
  <w:style w:type="paragraph" w:styleId="P623">
    <w:name w:val="Body Text Indent"/>
    <w:basedOn w:val="P0"/>
    <w:pPr>
      <w:spacing w:after="120" w:beforeAutospacing="0" w:afterAutospacing="0"/>
      <w:ind w:left="360"/>
    </w:pPr>
    <w:rPr/>
  </w:style>
  <w:style w:type="paragraph" w:styleId="P624">
    <w:name w:val="Body Text First Indent 2"/>
    <w:basedOn w:val="P623"/>
    <w:pPr>
      <w:ind w:firstLine="210"/>
    </w:pPr>
    <w:rPr/>
  </w:style>
  <w:style w:type="paragraph" w:styleId="P625">
    <w:name w:val="Body Text Indent 2"/>
    <w:basedOn w:val="P0"/>
    <w:pPr>
      <w:spacing w:lineRule="auto" w:line="480" w:after="120" w:beforeAutospacing="0" w:afterAutospacing="0"/>
      <w:ind w:left="360"/>
    </w:pPr>
    <w:rPr/>
  </w:style>
  <w:style w:type="paragraph" w:styleId="P626">
    <w:name w:val="Body Text Indent 3"/>
    <w:basedOn w:val="P0"/>
    <w:pPr>
      <w:spacing w:after="120" w:beforeAutospacing="0" w:afterAutospacing="0"/>
      <w:ind w:left="360"/>
    </w:pPr>
    <w:rPr>
      <w:sz w:val="16"/>
    </w:rPr>
  </w:style>
  <w:style w:type="paragraph" w:styleId="P627">
    <w:name w:val="caption"/>
    <w:basedOn w:val="P0"/>
    <w:next w:val="P0"/>
    <w:qFormat/>
    <w:pPr>
      <w:spacing w:before="120" w:after="120" w:beforeAutospacing="0" w:afterAutospacing="0"/>
    </w:pPr>
    <w:rPr>
      <w:b w:val="1"/>
    </w:rPr>
  </w:style>
  <w:style w:type="paragraph" w:styleId="P628">
    <w:name w:val="Closing"/>
    <w:basedOn w:val="P0"/>
    <w:pPr>
      <w:ind w:left="4320"/>
    </w:pPr>
    <w:rPr/>
  </w:style>
  <w:style w:type="paragraph" w:styleId="P629">
    <w:name w:val="annotation text"/>
    <w:basedOn w:val="P0"/>
    <w:semiHidden/>
    <w:pPr/>
    <w:rPr/>
  </w:style>
  <w:style w:type="paragraph" w:styleId="P630">
    <w:name w:val="Date"/>
    <w:basedOn w:val="P0"/>
    <w:next w:val="P0"/>
    <w:pPr/>
    <w:rPr/>
  </w:style>
  <w:style w:type="paragraph" w:styleId="P631">
    <w:name w:val="Document Map"/>
    <w:basedOn w:val="P0"/>
    <w:semiHidden/>
    <w:pPr>
      <w:shd w:val="clear" w:fill="000080"/>
    </w:pPr>
    <w:rPr>
      <w:rFonts w:ascii="Tahoma" w:hAnsi="Tahoma"/>
    </w:rPr>
  </w:style>
  <w:style w:type="paragraph" w:styleId="P632">
    <w:name w:val="E-mail Signature"/>
    <w:basedOn w:val="P0"/>
    <w:pPr/>
    <w:rPr/>
  </w:style>
  <w:style w:type="paragraph" w:styleId="P633">
    <w:name w:val="endnote text"/>
    <w:basedOn w:val="P0"/>
    <w:semiHidden/>
    <w:pPr/>
    <w:rPr/>
  </w:style>
  <w:style w:type="paragraph" w:styleId="P634">
    <w:name w:val="envelope address"/>
    <w:basedOn w:val="P0"/>
    <w:pPr>
      <w:framePr w:w="7920" w:h="1980" w:hRule="exact" w:hSpace="180" w:wrap="auto" w:hAnchor="page" w:x="0" w:xAlign="center" w:y="0" w:yAlign="bottom"/>
      <w:ind w:left="2880"/>
    </w:pPr>
    <w:rPr>
      <w:rFonts w:ascii="Arial" w:hAnsi="Arial"/>
      <w:sz w:val="24"/>
    </w:rPr>
  </w:style>
  <w:style w:type="paragraph" w:styleId="P635">
    <w:name w:val="envelope return"/>
    <w:basedOn w:val="P0"/>
    <w:pPr/>
    <w:rPr>
      <w:rFonts w:ascii="Arial" w:hAnsi="Arial"/>
    </w:rPr>
  </w:style>
  <w:style w:type="paragraph" w:styleId="P636">
    <w:name w:val="footnote text"/>
    <w:basedOn w:val="P0"/>
    <w:semiHidden/>
    <w:pPr/>
    <w:rPr/>
  </w:style>
  <w:style w:type="paragraph" w:styleId="P637">
    <w:name w:val="header"/>
    <w:basedOn w:val="P0"/>
    <w:pPr>
      <w:tabs>
        <w:tab w:val="center" w:pos="4320" w:leader="none"/>
        <w:tab w:val="right" w:pos="8640" w:leader="none"/>
      </w:tabs>
    </w:pPr>
    <w:rPr/>
  </w:style>
  <w:style w:type="paragraph" w:styleId="P638">
    <w:name w:val="HTML Address"/>
    <w:basedOn w:val="P0"/>
    <w:pPr/>
    <w:rPr>
      <w:i w:val="1"/>
    </w:rPr>
  </w:style>
  <w:style w:type="paragraph" w:styleId="P639">
    <w:name w:val="HTML Preformatted"/>
    <w:basedOn w:val="P0"/>
    <w:pPr/>
    <w:rPr>
      <w:rFonts w:ascii="Courier New" w:hAnsi="Courier New"/>
    </w:rPr>
  </w:style>
  <w:style w:type="paragraph" w:styleId="P640">
    <w:name w:val="index 1"/>
    <w:basedOn w:val="P0"/>
    <w:next w:val="P0"/>
    <w:semiHidden/>
    <w:pPr>
      <w:ind w:hanging="200" w:left="200"/>
    </w:pPr>
    <w:rPr/>
  </w:style>
  <w:style w:type="paragraph" w:styleId="P641">
    <w:name w:val="index 2"/>
    <w:basedOn w:val="P0"/>
    <w:next w:val="P0"/>
    <w:semiHidden/>
    <w:pPr>
      <w:ind w:hanging="200" w:left="400"/>
    </w:pPr>
    <w:rPr/>
  </w:style>
  <w:style w:type="paragraph" w:styleId="P642">
    <w:name w:val="index 3"/>
    <w:basedOn w:val="P0"/>
    <w:next w:val="P0"/>
    <w:semiHidden/>
    <w:pPr>
      <w:ind w:hanging="200" w:left="600"/>
    </w:pPr>
    <w:rPr/>
  </w:style>
  <w:style w:type="paragraph" w:styleId="P643">
    <w:name w:val="index 4"/>
    <w:basedOn w:val="P0"/>
    <w:next w:val="P0"/>
    <w:semiHidden/>
    <w:pPr>
      <w:ind w:hanging="200" w:left="800"/>
    </w:pPr>
    <w:rPr/>
  </w:style>
  <w:style w:type="paragraph" w:styleId="P644">
    <w:name w:val="index 5"/>
    <w:basedOn w:val="P0"/>
    <w:next w:val="P0"/>
    <w:semiHidden/>
    <w:pPr>
      <w:ind w:hanging="200" w:left="1000"/>
    </w:pPr>
    <w:rPr/>
  </w:style>
  <w:style w:type="paragraph" w:styleId="P645">
    <w:name w:val="index 6"/>
    <w:basedOn w:val="P0"/>
    <w:next w:val="P0"/>
    <w:semiHidden/>
    <w:pPr>
      <w:ind w:hanging="200" w:left="1200"/>
    </w:pPr>
    <w:rPr/>
  </w:style>
  <w:style w:type="paragraph" w:styleId="P646">
    <w:name w:val="index 7"/>
    <w:basedOn w:val="P0"/>
    <w:next w:val="P0"/>
    <w:semiHidden/>
    <w:pPr>
      <w:ind w:hanging="200" w:left="1400"/>
    </w:pPr>
    <w:rPr/>
  </w:style>
  <w:style w:type="paragraph" w:styleId="P647">
    <w:name w:val="index 8"/>
    <w:basedOn w:val="P0"/>
    <w:next w:val="P0"/>
    <w:semiHidden/>
    <w:pPr>
      <w:ind w:hanging="200" w:left="1600"/>
    </w:pPr>
    <w:rPr/>
  </w:style>
  <w:style w:type="paragraph" w:styleId="P648">
    <w:name w:val="index 9"/>
    <w:basedOn w:val="P0"/>
    <w:next w:val="P0"/>
    <w:semiHidden/>
    <w:pPr>
      <w:ind w:hanging="200" w:left="1800"/>
    </w:pPr>
    <w:rPr/>
  </w:style>
  <w:style w:type="paragraph" w:styleId="P649">
    <w:name w:val="index heading"/>
    <w:basedOn w:val="P0"/>
    <w:next w:val="P640"/>
    <w:semiHidden/>
    <w:pPr/>
    <w:rPr>
      <w:rFonts w:ascii="Arial" w:hAnsi="Arial"/>
      <w:b w:val="1"/>
    </w:rPr>
  </w:style>
  <w:style w:type="paragraph" w:styleId="P650">
    <w:name w:val="List"/>
    <w:basedOn w:val="P0"/>
    <w:pPr>
      <w:ind w:hanging="360" w:left="360"/>
    </w:pPr>
    <w:rPr/>
  </w:style>
  <w:style w:type="paragraph" w:styleId="P651">
    <w:name w:val="List 2"/>
    <w:basedOn w:val="P0"/>
    <w:pPr>
      <w:ind w:hanging="360" w:left="720"/>
    </w:pPr>
    <w:rPr/>
  </w:style>
  <w:style w:type="paragraph" w:styleId="P652">
    <w:name w:val="List 3"/>
    <w:basedOn w:val="P0"/>
    <w:pPr>
      <w:ind w:hanging="360" w:left="1080"/>
    </w:pPr>
    <w:rPr/>
  </w:style>
  <w:style w:type="paragraph" w:styleId="P653">
    <w:name w:val="List 4"/>
    <w:basedOn w:val="P0"/>
    <w:pPr>
      <w:ind w:hanging="360" w:left="1440"/>
    </w:pPr>
    <w:rPr/>
  </w:style>
  <w:style w:type="paragraph" w:styleId="P654">
    <w:name w:val="List 5"/>
    <w:basedOn w:val="P0"/>
    <w:pPr>
      <w:ind w:hanging="360" w:left="1800"/>
    </w:pPr>
    <w:rPr/>
  </w:style>
  <w:style w:type="paragraph" w:styleId="P655">
    <w:name w:val="List Bullet"/>
    <w:basedOn w:val="P0"/>
    <w:pPr>
      <w:numPr>
        <w:numId w:val="1"/>
      </w:numPr>
    </w:pPr>
    <w:rPr/>
  </w:style>
  <w:style w:type="paragraph" w:styleId="P656">
    <w:name w:val="List Bullet 2"/>
    <w:basedOn w:val="P0"/>
    <w:pPr>
      <w:numPr>
        <w:numId w:val="2"/>
      </w:numPr>
    </w:pPr>
    <w:rPr/>
  </w:style>
  <w:style w:type="paragraph" w:styleId="P657">
    <w:name w:val="List Bullet 3"/>
    <w:basedOn w:val="P0"/>
    <w:pPr>
      <w:numPr>
        <w:numId w:val="3"/>
      </w:numPr>
    </w:pPr>
    <w:rPr/>
  </w:style>
  <w:style w:type="paragraph" w:styleId="P658">
    <w:name w:val="List Bullet 4"/>
    <w:basedOn w:val="P0"/>
    <w:pPr>
      <w:numPr>
        <w:numId w:val="4"/>
      </w:numPr>
    </w:pPr>
    <w:rPr/>
  </w:style>
  <w:style w:type="paragraph" w:styleId="P659">
    <w:name w:val="List Bullet 5"/>
    <w:basedOn w:val="P0"/>
    <w:pPr>
      <w:numPr>
        <w:numId w:val="5"/>
      </w:numPr>
    </w:pPr>
    <w:rPr/>
  </w:style>
  <w:style w:type="paragraph" w:styleId="P660">
    <w:name w:val="List Continue"/>
    <w:basedOn w:val="P0"/>
    <w:pPr>
      <w:spacing w:after="120" w:beforeAutospacing="0" w:afterAutospacing="0"/>
      <w:ind w:left="360"/>
    </w:pPr>
    <w:rPr/>
  </w:style>
  <w:style w:type="paragraph" w:styleId="P661">
    <w:name w:val="List Continue 2"/>
    <w:basedOn w:val="P0"/>
    <w:pPr>
      <w:spacing w:after="120" w:beforeAutospacing="0" w:afterAutospacing="0"/>
      <w:ind w:left="720"/>
    </w:pPr>
    <w:rPr/>
  </w:style>
  <w:style w:type="paragraph" w:styleId="P662">
    <w:name w:val="List Continue 3"/>
    <w:basedOn w:val="P0"/>
    <w:pPr>
      <w:spacing w:after="120" w:beforeAutospacing="0" w:afterAutospacing="0"/>
      <w:ind w:left="1080"/>
    </w:pPr>
    <w:rPr/>
  </w:style>
  <w:style w:type="paragraph" w:styleId="P663">
    <w:name w:val="List Continue 4"/>
    <w:basedOn w:val="P0"/>
    <w:pPr>
      <w:spacing w:after="120" w:beforeAutospacing="0" w:afterAutospacing="0"/>
      <w:ind w:left="1440"/>
    </w:pPr>
    <w:rPr/>
  </w:style>
  <w:style w:type="paragraph" w:styleId="P664">
    <w:name w:val="List Continue 5"/>
    <w:basedOn w:val="P0"/>
    <w:pPr>
      <w:spacing w:after="120" w:beforeAutospacing="0" w:afterAutospacing="0"/>
      <w:ind w:left="1800"/>
    </w:pPr>
    <w:rPr/>
  </w:style>
  <w:style w:type="paragraph" w:styleId="P665">
    <w:name w:val="List Number"/>
    <w:basedOn w:val="P0"/>
    <w:pPr>
      <w:numPr>
        <w:numId w:val="6"/>
      </w:numPr>
    </w:pPr>
    <w:rPr/>
  </w:style>
  <w:style w:type="paragraph" w:styleId="P666">
    <w:name w:val="List Number 2"/>
    <w:basedOn w:val="P0"/>
    <w:pPr>
      <w:numPr>
        <w:numId w:val="7"/>
      </w:numPr>
    </w:pPr>
    <w:rPr/>
  </w:style>
  <w:style w:type="paragraph" w:styleId="P667">
    <w:name w:val="List Number 3"/>
    <w:basedOn w:val="P0"/>
    <w:pPr>
      <w:numPr>
        <w:numId w:val="8"/>
      </w:numPr>
    </w:pPr>
    <w:rPr/>
  </w:style>
  <w:style w:type="paragraph" w:styleId="P668">
    <w:name w:val="List Number 4"/>
    <w:basedOn w:val="P0"/>
    <w:pPr>
      <w:numPr>
        <w:numId w:val="9"/>
      </w:numPr>
    </w:pPr>
    <w:rPr/>
  </w:style>
  <w:style w:type="paragraph" w:styleId="P669">
    <w:name w:val="List Number 5"/>
    <w:basedOn w:val="P0"/>
    <w:pPr>
      <w:numPr>
        <w:numId w:val="10"/>
      </w:numPr>
    </w:pPr>
    <w:rPr/>
  </w:style>
  <w:style w:type="paragraph" w:styleId="P670">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671">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672">
    <w:name w:val="Normal (Web)"/>
    <w:basedOn w:val="P0"/>
    <w:pPr/>
    <w:rPr>
      <w:sz w:val="24"/>
    </w:rPr>
  </w:style>
  <w:style w:type="paragraph" w:styleId="P673">
    <w:name w:val="Normal Indent"/>
    <w:basedOn w:val="P0"/>
    <w:pPr>
      <w:ind w:left="720"/>
    </w:pPr>
    <w:rPr/>
  </w:style>
  <w:style w:type="paragraph" w:styleId="P674">
    <w:name w:val="Note Heading"/>
    <w:basedOn w:val="P0"/>
    <w:next w:val="P0"/>
    <w:pPr/>
    <w:rPr/>
  </w:style>
  <w:style w:type="paragraph" w:styleId="P675">
    <w:name w:val="Plain Text"/>
    <w:basedOn w:val="P0"/>
    <w:pPr/>
    <w:rPr>
      <w:rFonts w:ascii="Courier New" w:hAnsi="Courier New"/>
    </w:rPr>
  </w:style>
  <w:style w:type="paragraph" w:styleId="P676">
    <w:name w:val="Salutation"/>
    <w:basedOn w:val="P0"/>
    <w:next w:val="P0"/>
    <w:pPr/>
    <w:rPr/>
  </w:style>
  <w:style w:type="paragraph" w:styleId="P677">
    <w:name w:val="Signature"/>
    <w:basedOn w:val="P0"/>
    <w:pPr>
      <w:ind w:left="4320"/>
    </w:pPr>
    <w:rPr/>
  </w:style>
  <w:style w:type="paragraph" w:styleId="P678">
    <w:name w:val="Subtitle"/>
    <w:basedOn w:val="P0"/>
    <w:qFormat/>
    <w:pPr>
      <w:spacing w:after="60" w:beforeAutospacing="0" w:afterAutospacing="0"/>
      <w:jc w:val="center"/>
      <w:outlineLvl w:val="1"/>
    </w:pPr>
    <w:rPr>
      <w:rFonts w:ascii="Arial" w:hAnsi="Arial"/>
      <w:sz w:val="24"/>
    </w:rPr>
  </w:style>
  <w:style w:type="paragraph" w:styleId="P679">
    <w:name w:val="table of authorities"/>
    <w:basedOn w:val="P0"/>
    <w:next w:val="P0"/>
    <w:semiHidden/>
    <w:pPr>
      <w:ind w:hanging="200" w:left="200"/>
    </w:pPr>
    <w:rPr/>
  </w:style>
  <w:style w:type="paragraph" w:styleId="P680">
    <w:name w:val="table of figures"/>
    <w:basedOn w:val="P0"/>
    <w:next w:val="P0"/>
    <w:semiHidden/>
    <w:pPr>
      <w:ind w:hanging="400" w:left="400"/>
    </w:pPr>
    <w:rPr/>
  </w:style>
  <w:style w:type="paragraph" w:styleId="P681">
    <w:name w:val="Title"/>
    <w:basedOn w:val="P0"/>
    <w:qFormat/>
    <w:pPr>
      <w:spacing w:before="240" w:after="60" w:beforeAutospacing="0" w:afterAutospacing="0"/>
      <w:jc w:val="center"/>
      <w:outlineLvl w:val="0"/>
    </w:pPr>
    <w:rPr>
      <w:rFonts w:ascii="Arial" w:hAnsi="Arial"/>
      <w:b w:val="1"/>
      <w:sz w:val="32"/>
    </w:rPr>
  </w:style>
  <w:style w:type="paragraph" w:styleId="P682">
    <w:name w:val="toa heading"/>
    <w:basedOn w:val="P0"/>
    <w:next w:val="P0"/>
    <w:semiHidden/>
    <w:pPr>
      <w:spacing w:before="120" w:beforeAutospacing="0" w:afterAutospacing="0"/>
    </w:pPr>
    <w:rPr>
      <w:rFonts w:ascii="Arial" w:hAnsi="Arial"/>
      <w:b w:val="1"/>
      <w:sz w:val="24"/>
    </w:rPr>
  </w:style>
  <w:style w:type="paragraph" w:styleId="P683">
    <w:name w:val="toc 1"/>
    <w:basedOn w:val="P0"/>
    <w:next w:val="P0"/>
    <w:semiHidden/>
    <w:pPr/>
    <w:rPr/>
  </w:style>
  <w:style w:type="paragraph" w:styleId="P684">
    <w:name w:val="toc 2"/>
    <w:basedOn w:val="P0"/>
    <w:next w:val="P0"/>
    <w:semiHidden/>
    <w:pPr>
      <w:ind w:left="200"/>
    </w:pPr>
    <w:rPr/>
  </w:style>
  <w:style w:type="paragraph" w:styleId="P685">
    <w:name w:val="toc 3"/>
    <w:basedOn w:val="P0"/>
    <w:next w:val="P0"/>
    <w:semiHidden/>
    <w:pPr>
      <w:ind w:left="400"/>
    </w:pPr>
    <w:rPr/>
  </w:style>
  <w:style w:type="paragraph" w:styleId="P686">
    <w:name w:val="toc 4"/>
    <w:basedOn w:val="P0"/>
    <w:next w:val="P0"/>
    <w:semiHidden/>
    <w:pPr>
      <w:ind w:left="600"/>
    </w:pPr>
    <w:rPr/>
  </w:style>
  <w:style w:type="paragraph" w:styleId="P687">
    <w:name w:val="toc 5"/>
    <w:basedOn w:val="P0"/>
    <w:next w:val="P0"/>
    <w:semiHidden/>
    <w:pPr>
      <w:ind w:left="800"/>
    </w:pPr>
    <w:rPr/>
  </w:style>
  <w:style w:type="paragraph" w:styleId="P688">
    <w:name w:val="toc 6"/>
    <w:basedOn w:val="P0"/>
    <w:next w:val="P0"/>
    <w:semiHidden/>
    <w:pPr>
      <w:ind w:left="1000"/>
    </w:pPr>
    <w:rPr/>
  </w:style>
  <w:style w:type="paragraph" w:styleId="P689">
    <w:name w:val="toc 7"/>
    <w:basedOn w:val="P0"/>
    <w:next w:val="P0"/>
    <w:semiHidden/>
    <w:pPr>
      <w:ind w:left="1200"/>
    </w:pPr>
    <w:rPr/>
  </w:style>
  <w:style w:type="paragraph" w:styleId="P690">
    <w:name w:val="toc 8"/>
    <w:basedOn w:val="P0"/>
    <w:next w:val="P0"/>
    <w:semiHidden/>
    <w:pPr>
      <w:ind w:left="1400"/>
    </w:pPr>
    <w:rPr/>
  </w:style>
  <w:style w:type="paragraph" w:styleId="P691">
    <w:name w:val="toc 9"/>
    <w:basedOn w:val="P0"/>
    <w:next w:val="P0"/>
    <w:semiHidden/>
    <w:pPr>
      <w:ind w:left="1600"/>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Strong"/>
    <w:basedOn w:val="C0"/>
    <w:qFormat/>
    <w:rPr>
      <w:b w:val="1"/>
    </w:rPr>
  </w:style>
  <w:style w:type="character" w:styleId="C4">
    <w:name w:val="page number"/>
    <w:basedOn w:val="C0"/>
    <w:rPr/>
  </w:style>
  <w:style w:type="character" w:styleId="C5">
    <w:name w:val="StatuteName"/>
    <w:basedOn w:val="C6"/>
    <w:rPr>
      <w:rFonts w:ascii="Times New Roman" w:hAnsi="Times New Roman"/>
      <w:sz w:val="20"/>
    </w:rPr>
  </w:style>
  <w:style w:type="character" w:styleId="C6">
    <w:name w:val="StatuteChap"/>
    <w:basedOn w:val="C0"/>
    <w:rPr>
      <w:rFonts w:ascii="Times New Roman" w:hAnsi="Times New Roman"/>
      <w:sz w:val="20"/>
    </w:rPr>
  </w:style>
  <w:style w:type="character" w:styleId="C7">
    <w:name w:val="StatutePageNum"/>
    <w:basedOn w:val="C6"/>
    <w:rPr>
      <w:rFonts w:ascii="Times New Roman" w:hAnsi="Times New Roman"/>
      <w:sz w:val="20"/>
      <w:lang w:val="en-GB"/>
    </w:rPr>
  </w:style>
  <w:style w:type="character" w:styleId="C8">
    <w:name w:val="ovbold"/>
    <w:basedOn w:val="C0"/>
    <w:rPr>
      <w:b w:val="1"/>
    </w:rPr>
  </w:style>
  <w:style w:type="character" w:styleId="C9">
    <w:name w:val="ovitalic"/>
    <w:basedOn w:val="C0"/>
    <w:rPr>
      <w:i w:val="1"/>
    </w:rPr>
  </w:style>
  <w:style w:type="character" w:styleId="C10">
    <w:name w:val="ovsmallcap"/>
    <w:basedOn w:val="C0"/>
    <w:rPr/>
  </w:style>
  <w:style w:type="character" w:styleId="C11">
    <w:name w:val="ovregular"/>
    <w:basedOn w:val="C0"/>
    <w:rPr>
      <w:b w:val="1"/>
    </w:rPr>
  </w:style>
  <w:style w:type="character" w:styleId="C12">
    <w:name w:val="ovitalicbold"/>
    <w:basedOn w:val="C0"/>
    <w:rPr>
      <w:b w:val="1"/>
      <w:i w:val="1"/>
    </w:rPr>
  </w:style>
  <w:style w:type="character" w:styleId="C13">
    <w:name w:val="UnderBlue"/>
    <w:basedOn w:val="C0"/>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annotation reference"/>
    <w:basedOn w:val="C0"/>
    <w:semiHidden/>
    <w:rPr>
      <w:sz w:val="16"/>
    </w:rPr>
  </w:style>
  <w:style w:type="character" w:styleId="C17">
    <w:name w:val="Emphasis"/>
    <w:basedOn w:val="C0"/>
    <w:qFormat/>
    <w:rPr>
      <w:i w:val="1"/>
    </w:rPr>
  </w:style>
  <w:style w:type="character" w:styleId="C18">
    <w:name w:val="endnote reference"/>
    <w:basedOn w:val="C0"/>
    <w:semiHidden/>
    <w:rPr>
      <w:vertAlign w:val="superscript"/>
    </w:rPr>
  </w:style>
  <w:style w:type="character" w:styleId="C19">
    <w:name w:val="FollowedHyperlink"/>
    <w:basedOn w:val="C0"/>
    <w:rPr>
      <w:color w:val="800080"/>
      <w:u w:val="single"/>
    </w:rPr>
  </w:style>
  <w:style w:type="character" w:styleId="C20">
    <w:name w:val="footnote reference"/>
    <w:basedOn w:val="C0"/>
    <w:semiHidden/>
    <w:rPr>
      <w:vertAlign w:val="superscript"/>
    </w:rPr>
  </w:style>
  <w:style w:type="character" w:styleId="C21">
    <w:name w:val="HTML Acronym"/>
    <w:basedOn w:val="C0"/>
    <w:rPr/>
  </w:style>
  <w:style w:type="character" w:styleId="C22">
    <w:name w:val="HTML Cite"/>
    <w:basedOn w:val="C0"/>
    <w:rPr>
      <w:i w:val="1"/>
    </w:rPr>
  </w:style>
  <w:style w:type="character" w:styleId="C23">
    <w:name w:val="HTML Code"/>
    <w:basedOn w:val="C0"/>
    <w:rPr>
      <w:rFonts w:ascii="Courier New" w:hAnsi="Courier New"/>
      <w:sz w:val="20"/>
    </w:rPr>
  </w:style>
  <w:style w:type="character" w:styleId="C24">
    <w:name w:val="HTML Definition"/>
    <w:basedOn w:val="C0"/>
    <w:rPr>
      <w:i w:val="1"/>
    </w:rPr>
  </w:style>
  <w:style w:type="character" w:styleId="C25">
    <w:name w:val="HTML Keyboard"/>
    <w:basedOn w:val="C0"/>
    <w:rPr>
      <w:rFonts w:ascii="Courier New" w:hAnsi="Courier New"/>
      <w:sz w:val="20"/>
    </w:rPr>
  </w:style>
  <w:style w:type="character" w:styleId="C26">
    <w:name w:val="HTML Sample"/>
    <w:basedOn w:val="C0"/>
    <w:rPr>
      <w:rFonts w:ascii="Courier New" w:hAnsi="Courier New"/>
    </w:rPr>
  </w:style>
  <w:style w:type="character" w:styleId="C27">
    <w:name w:val="HTML Typewriter"/>
    <w:basedOn w:val="C0"/>
    <w:rPr>
      <w:rFonts w:ascii="Courier New" w:hAnsi="Courier New"/>
      <w:sz w:val="20"/>
    </w:rPr>
  </w:style>
  <w:style w:type="character" w:styleId="C28">
    <w:name w:val="HTML Variable"/>
    <w:basedOn w:val="C0"/>
    <w:rPr>
      <w:i w:val="1"/>
    </w:rPr>
  </w:style>
  <w:style w:type="character" w:styleId="C29">
    <w:name w:val="line number"/>
    <w:basedOn w:val="C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2019-01-09T20:49:00Z</dcterms:created>
  <cp:lastModifiedBy>Sud, Manu (MEDJCT)</cp:lastModifiedBy>
  <cp:lastPrinted>1900-01-01T05:00:00Z</cp:lastPrinted>
  <dcterms:modified xsi:type="dcterms:W3CDTF">2019-01-10T16:39:33Z</dcterms:modified>
  <cp:revision>4</cp:revision>
  <dc:subject>CHARGES FOR INDUSTRIAL AND COMMERCIAL WATER USERS</dc:subject>
  <dc:title>Ontario Water Resources Act - O. Reg. 450/07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20070901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2019-01-09T20:49:16.2289265Z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