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71BBCA7" Type="http://schemas.openxmlformats.org/package/2006/relationships/metadata/core-properties" Target="docProps/core.xml"/><Relationship Id="R271BBCA7" Type="http://schemas.openxmlformats.org/officeDocument/2006/relationships/officeDocument" Target="word/document.xml"/><Relationship Id="customR271BBCA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"http://www.ontario.ca/fr/lois/reglement/160389" </w:instrText>
      </w:r>
      <w:r>
        <w:fldChar w:fldCharType="separate"/>
      </w:r>
      <w:r>
        <w:rPr>
          <w:rStyle w:val="C2"/>
        </w:rPr>
        <w:t>Français</w:t>
      </w:r>
      <w:r>
        <w:fldChar w:fldCharType="end"/>
      </w:r>
    </w:p>
    <w:p>
      <w:pPr>
        <w:pStyle w:val="P18"/>
      </w:pPr>
      <w:r>
        <w:t>Waste Diversion Transition Act, 2016</w:t>
      </w:r>
    </w:p>
    <w:p>
      <w:pPr>
        <w:pStyle w:val="P11"/>
      </w:pPr>
      <w:r>
        <w:t>ONTARIO REGULATION 389/16</w:t>
      </w:r>
    </w:p>
    <w:p>
      <w:pPr>
        <w:pStyle w:val="P12"/>
      </w:pPr>
      <w:r>
        <w:t>WASTE ELECTRICAL AND ELECTRONIC EQUIPMENT</w:t>
      </w:r>
    </w:p>
    <w:p>
      <w:pPr>
        <w:pStyle w:val="P20"/>
      </w:pPr>
      <w:r>
        <w:rPr>
          <w:b w:val="1"/>
        </w:rPr>
        <w:t>Consolidation Period:</w:t>
      </w:r>
      <w:r>
        <w:t xml:space="preserve">  From November 30, 2016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Last amendment: O. Reg. 389/16.</w:t>
      </w:r>
    </w:p>
    <w:p>
      <w:pPr>
        <w:pStyle w:val="P13"/>
        <w:rPr>
          <w:b w:val="0"/>
          <w:i w:val="0"/>
        </w:rPr>
      </w:pPr>
      <w:r>
        <w:t>This is the English version of a bilingual regulation.</w:t>
      </w:r>
    </w:p>
    <w:p>
      <w:pPr>
        <w:pStyle w:val="P301"/>
      </w:pPr>
      <w:r>
        <w:t>Interpretation</w:t>
      </w:r>
    </w:p>
    <w:p>
      <w:pPr>
        <w:pStyle w:val="P99"/>
      </w:pPr>
      <w:bookmarkStart w:id="2" w:name="s1"/>
      <w:bookmarkEnd w:id="2"/>
      <w:r>
        <w:rPr>
          <w:b w:val="1"/>
        </w:rPr>
        <w:tab/>
      </w:r>
      <w:r>
        <w:rPr>
          <w:b w:val="1"/>
        </w:rPr>
        <w:fldChar w:fldCharType="begin"/>
      </w:r>
      <w:r>
        <w:rPr>
          <w:b w:val="1"/>
        </w:rPr>
        <w:instrText>HYPERLINK "http://www.ontario.ca/fr/lois/reglement/160389" \l "s1"</w:instrText>
      </w:r>
      <w:r>
        <w:rPr>
          <w:b w:val="1"/>
        </w:rPr>
        <w:fldChar w:fldCharType="separate"/>
      </w:r>
      <w:r>
        <w:rPr>
          <w:rStyle w:val="C2"/>
          <w:lang w:val="en-US"/>
        </w:rPr>
        <w:t>1.</w:t>
      </w:r>
      <w:r>
        <w:rPr>
          <w:rStyle w:val="C2"/>
          <w:lang w:val="en-US"/>
        </w:rPr>
        <w:fldChar w:fldCharType="end"/>
      </w:r>
      <w:r>
        <w:rPr>
          <w:b w:val="1"/>
        </w:rPr>
        <w:t>  </w:t>
      </w:r>
      <w:r>
        <w:t>In this Regulation,</w:t>
      </w:r>
    </w:p>
    <w:p>
      <w:pPr>
        <w:pStyle w:val="P29"/>
      </w:pPr>
      <w:r>
        <w:t xml:space="preserve">  </w:t>
      </w:r>
      <w:r>
        <w:rPr/>
        <w:t xml:space="preserve">“waste electrical and electronic equipment” means a device that is waste, that </w:t>
      </w:r>
      <w:r>
        <w:rPr>
          <w:highlight w:val="cyan"/>
        </w:rPr>
        <w:t>required</w:t>
      </w:r>
      <w:r>
        <w:rPr/>
        <w:t xml:space="preserve"> an electric current to operate and that is,</w:t>
      </w:r>
    </w:p>
    <w:p>
      <w:pPr>
        <w:pStyle w:val="P27"/>
      </w:pPr>
      <w:r>
        <w:tab/>
        <w:t>(a)</w:t>
        <w:tab/>
      </w:r>
      <w:r>
        <w:rPr>
          <w:lang w:val="en-US"/>
        </w:rPr>
        <w:t>a household appliance, whether used inside or outside a home, including any device listed in Schedule 1,</w:t>
      </w:r>
    </w:p>
    <w:p>
      <w:pPr>
        <w:pStyle w:val="P27"/>
      </w:pPr>
      <w:r>
        <w:tab/>
        <w:t>(b)</w:t>
        <w:tab/>
        <w:t>information technology equipment, including any device listed in Schedule 2,</w:t>
      </w:r>
    </w:p>
    <w:p>
      <w:pPr>
        <w:pStyle w:val="P27"/>
      </w:pPr>
      <w:r>
        <w:tab/>
        <w:t>(c)</w:t>
        <w:tab/>
        <w:t>telecommunications equipment, including any device listed in Schedule 3,</w:t>
      </w:r>
    </w:p>
    <w:p>
      <w:pPr>
        <w:pStyle w:val="P27"/>
      </w:pPr>
      <w:r>
        <w:tab/>
        <w:t>(d)</w:t>
        <w:tab/>
        <w:t>audio-visual equipment, including any device listed in Schedule 4,</w:t>
      </w:r>
    </w:p>
    <w:p>
      <w:pPr>
        <w:pStyle w:val="P27"/>
      </w:pPr>
      <w:r>
        <w:tab/>
        <w:t>(e)</w:t>
        <w:tab/>
        <w:t>a toy, leisure equipment or sports equipment, including any device listed in Schedule 5,</w:t>
      </w:r>
    </w:p>
    <w:p>
      <w:pPr>
        <w:pStyle w:val="P27"/>
      </w:pPr>
      <w:r>
        <w:tab/>
        <w:t>(f)</w:t>
        <w:tab/>
        <w:t>an electrical or electronic tool, including any device listed in Schedule 6, but not including a large-scale stationary industrial tool, or</w:t>
      </w:r>
    </w:p>
    <w:p>
      <w:pPr>
        <w:pStyle w:val="P27"/>
      </w:pPr>
      <w:r>
        <w:tab/>
        <w:t>(g)</w:t>
        <w:tab/>
        <w:t>a navigational, measuring, monitoring, medical or control instrument, including any device listed in Schedule 7, but not including any implanted or infected medical instrument.</w:t>
      </w:r>
    </w:p>
    <w:p>
      <w:pPr>
        <w:pStyle w:val="P301"/>
      </w:pPr>
      <w:r>
        <w:t>Designation</w:t>
      </w:r>
    </w:p>
    <w:p>
      <w:pPr>
        <w:pStyle w:val="P99"/>
      </w:pPr>
      <w:bookmarkStart w:id="3" w:name="s2"/>
      <w:bookmarkEnd w:id="3"/>
      <w:r>
        <w:tab/>
      </w:r>
      <w:r>
        <w:fldChar w:fldCharType="begin"/>
      </w:r>
      <w:r>
        <w:instrText>HYPERLINK "http://www.ontario.ca/fr/lois/reglement/160389" \l "s2"</w:instrText>
      </w:r>
      <w:r>
        <w:fldChar w:fldCharType="separate"/>
      </w:r>
      <w:r>
        <w:rPr>
          <w:rStyle w:val="C2"/>
          <w:lang w:val="en-US"/>
        </w:rPr>
        <w:t>2.</w:t>
      </w:r>
      <w:r>
        <w:rPr>
          <w:rStyle w:val="C2"/>
          <w:lang w:val="en-US"/>
        </w:rPr>
        <w:fldChar w:fldCharType="end"/>
      </w:r>
      <w:r>
        <w:rPr>
          <w:b w:val="1"/>
        </w:rPr>
        <w:t>  </w:t>
      </w:r>
      <w:r>
        <w:t>Waste electrical and electronic equipment is prescribed as a designated waste for the purposes of the Act.</w:t>
      </w:r>
    </w:p>
    <w:p>
      <w:pPr>
        <w:pStyle w:val="P301"/>
      </w:pPr>
      <w:r>
        <w:t>Board composition</w:t>
      </w:r>
    </w:p>
    <w:p>
      <w:pPr>
        <w:pStyle w:val="P99"/>
      </w:pPr>
      <w:r>
        <w:t xml:space="preserve">  </w:t>
      </w:r>
      <w:r>
        <w:rPr/>
        <w:tab/>
      </w:r>
      <w:r>
        <w:rPr/>
      </w:r>
      <w:r>
        <w:rPr/>
      </w:r>
      <w:r>
        <w:rPr/>
      </w:r>
      <w:r>
        <w:rPr>
          <w:rStyle w:val="C2"/>
        </w:rPr>
        <w:t>3.  (1)</w:t>
      </w:r>
      <w:r>
        <w:rPr>
          <w:rStyle w:val="C2"/>
        </w:rPr>
      </w:r>
      <w:r>
        <w:rPr/>
        <w:t xml:space="preserve">  The board of Ontario Electronic Stewardship </w:t>
      </w:r>
      <w:r>
        <w:rPr>
          <w:highlight w:val="yellow"/>
        </w:rPr>
        <w:t>shall</w:t>
      </w:r>
      <w:r>
        <w:rPr/>
        <w:t xml:space="preserve"> be composed of the following members:</w:t>
      </w:r>
    </w:p>
    <w:p>
      <w:pPr>
        <w:pStyle w:val="P32"/>
      </w:pPr>
      <w:r>
        <w:tab/>
        <w:t>1.</w:t>
        <w:tab/>
        <w:t>Four members appointed by the Electronics Product Stewardship Canada.</w:t>
      </w:r>
    </w:p>
    <w:p>
      <w:pPr>
        <w:pStyle w:val="P32"/>
      </w:pPr>
      <w:r>
        <w:tab/>
        <w:t>2.</w:t>
        <w:tab/>
        <w:t>Three members appointed by the Retail Council of Canada.</w:t>
      </w:r>
    </w:p>
    <w:p>
      <w:pPr>
        <w:pStyle w:val="P32"/>
      </w:pPr>
      <w:r>
        <w:tab/>
        <w:t>3.</w:t>
        <w:tab/>
        <w:t>One member appointed jointly by the Electronics Product Stewardship Canada and the Retail Council of Canada.</w:t>
      </w:r>
    </w:p>
    <w:p>
      <w:pPr>
        <w:pStyle w:val="P32"/>
      </w:pPr>
      <w:r>
        <w:tab/>
        <w:t>4.</w:t>
        <w:tab/>
        <w:t>Any members appointed under subsection (2).</w:t>
      </w:r>
    </w:p>
    <w:p>
      <w:pPr>
        <w:pStyle w:val="P108"/>
      </w:pPr>
      <w:bookmarkStart w:id="5" w:name="s3s2"/>
      <w:bookmarkEnd w:id="5"/>
      <w:r>
        <w:tab/>
      </w:r>
      <w:r>
        <w:fldChar w:fldCharType="begin"/>
      </w:r>
      <w:r>
        <w:instrText>HYPERLINK "http://www.ontario.ca/fr/lois/reglement/160389" \l "s3s2"</w:instrText>
      </w:r>
      <w:r>
        <w:fldChar w:fldCharType="separate"/>
      </w:r>
      <w:r>
        <w:rPr>
          <w:rStyle w:val="C2"/>
          <w:lang w:val="en-US"/>
        </w:rPr>
        <w:t>(2)</w:t>
      </w:r>
      <w:r>
        <w:rPr>
          <w:rStyle w:val="C2"/>
          <w:lang w:val="en-US"/>
        </w:rPr>
        <w:fldChar w:fldCharType="end"/>
      </w:r>
      <w:r>
        <w:t>  A majority of the members appointed under paragraphs 1 to 3 of subsection (1) may appoint up to two further members of the board.</w:t>
      </w:r>
    </w:p>
    <w:p>
      <w:pPr>
        <w:pStyle w:val="P108"/>
      </w:pPr>
      <w:bookmarkStart w:id="6" w:name="s3s3"/>
      <w:bookmarkEnd w:id="6"/>
      <w:r>
        <w:tab/>
      </w:r>
      <w:r>
        <w:fldChar w:fldCharType="begin"/>
      </w:r>
      <w:r>
        <w:instrText>HYPERLINK "http://www.ontario.ca/fr/lois/reglement/160389" \l "s3s3"</w:instrText>
      </w:r>
      <w:r>
        <w:fldChar w:fldCharType="separate"/>
      </w:r>
      <w:r>
        <w:rPr>
          <w:rStyle w:val="C2"/>
          <w:lang w:val="en-US"/>
        </w:rPr>
        <w:t>(3)</w:t>
      </w:r>
      <w:r>
        <w:rPr>
          <w:rStyle w:val="C2"/>
          <w:lang w:val="en-US"/>
        </w:rPr>
        <w:fldChar w:fldCharType="end"/>
      </w:r>
      <w:r>
        <w:t xml:space="preserve">  A maximum of two members of the board of directors may be persons who are not Canadian citizens or permanent residents within the meaning of the </w:t>
      </w:r>
      <w:r>
        <w:rPr>
          <w:rStyle w:val="C10"/>
        </w:rPr>
        <w:t>Immigration and Refugee Protection Act</w:t>
      </w:r>
      <w:r>
        <w:t xml:space="preserve"> (Canada) and who are not ordinarily resident in Canada.</w:t>
      </w:r>
    </w:p>
    <w:p>
      <w:pPr>
        <w:pStyle w:val="P108"/>
      </w:pPr>
      <w:bookmarkStart w:id="7" w:name="s3s4"/>
      <w:bookmarkEnd w:id="7"/>
      <w:r>
        <w:tab/>
      </w:r>
      <w:r>
        <w:fldChar w:fldCharType="begin"/>
      </w:r>
      <w:r>
        <w:instrText>HYPERLINK "http://www.ontario.ca/fr/lois/reglement/160389" \l "s3s4"</w:instrText>
      </w:r>
      <w:r>
        <w:fldChar w:fldCharType="separate"/>
      </w:r>
      <w:r>
        <w:rPr>
          <w:rStyle w:val="C2"/>
          <w:lang w:val="en-US"/>
        </w:rPr>
        <w:t>(4)</w:t>
      </w:r>
      <w:r>
        <w:rPr>
          <w:rStyle w:val="C2"/>
          <w:lang w:val="en-US"/>
        </w:rPr>
        <w:fldChar w:fldCharType="end"/>
      </w:r>
      <w:r>
        <w:t>  The following rules apply for the purpose of determining quorum under section 19 of the Act:</w:t>
      </w:r>
    </w:p>
    <w:p>
      <w:pPr>
        <w:pStyle w:val="P32"/>
      </w:pPr>
      <w:r>
        <w:tab/>
        <w:t>1.</w:t>
        <w:tab/>
        <w:t>If no members are appointed under subsection (2), quorum is determined on the basis that the fully constituted board consists of 8 members.</w:t>
      </w:r>
    </w:p>
    <w:p>
      <w:pPr>
        <w:pStyle w:val="P32"/>
      </w:pPr>
      <w:r>
        <w:tab/>
        <w:t>2.</w:t>
        <w:tab/>
        <w:t>If one member is appointed under subsection (2), quorum is determined on the basis that the fully constituted board consists of 9 members.</w:t>
      </w:r>
    </w:p>
    <w:p>
      <w:pPr>
        <w:pStyle w:val="P32"/>
      </w:pPr>
      <w:r>
        <w:tab/>
        <w:t>3.</w:t>
        <w:tab/>
        <w:t>If two members are appointed under subsection (2), quorum is determined on the basis that the fully constituted board consists of 10 members.</w:t>
      </w:r>
    </w:p>
    <w:p>
      <w:pPr>
        <w:pStyle w:val="P108"/>
      </w:pPr>
      <w:r>
        <w:t xml:space="preserve">  </w:t>
      </w:r>
      <w:r>
        <w:rPr/>
        <w:tab/>
      </w:r>
      <w:r>
        <w:rPr/>
      </w:r>
      <w:r>
        <w:rPr/>
      </w:r>
      <w:r>
        <w:rPr/>
      </w:r>
      <w:r>
        <w:rPr>
          <w:rStyle w:val="C2"/>
        </w:rPr>
        <w:t>(5)</w:t>
      </w:r>
      <w:r>
        <w:rPr>
          <w:rStyle w:val="C2"/>
        </w:rPr>
      </w:r>
      <w:r>
        <w:rPr/>
        <w:t xml:space="preserve">  A member of the board appointed under subsection (1) or (2) </w:t>
      </w:r>
      <w:r>
        <w:rPr>
          <w:highlight w:val="yellow"/>
        </w:rPr>
        <w:t>shall</w:t>
      </w:r>
      <w:r>
        <w:rPr/>
        <w:t xml:space="preserve"> hold office for a term of no more than two years beginning on the date the appointment is made.</w:t>
      </w:r>
    </w:p>
    <w:p>
      <w:pPr>
        <w:pStyle w:val="P108"/>
      </w:pPr>
      <w:bookmarkStart w:id="9" w:name="s3s6"/>
      <w:bookmarkEnd w:id="9"/>
      <w:r>
        <w:tab/>
      </w:r>
      <w:r>
        <w:fldChar w:fldCharType="begin"/>
      </w:r>
      <w:r>
        <w:instrText>HYPERLINK "http://www.ontario.ca/fr/lois/reglement/160389" \l "s3s6"</w:instrText>
      </w:r>
      <w:r>
        <w:fldChar w:fldCharType="separate"/>
      </w:r>
      <w:r>
        <w:rPr>
          <w:rStyle w:val="C2"/>
          <w:lang w:val="en-US"/>
        </w:rPr>
        <w:t>(6)</w:t>
      </w:r>
      <w:r>
        <w:rPr>
          <w:rStyle w:val="C2"/>
          <w:lang w:val="en-US"/>
        </w:rPr>
        <w:fldChar w:fldCharType="end"/>
      </w:r>
      <w:r>
        <w:t>  Members of the board are eligible for reappointment, subject to section 4.</w:t>
      </w:r>
    </w:p>
    <w:p>
      <w:pPr>
        <w:pStyle w:val="P108"/>
      </w:pPr>
      <w:bookmarkStart w:id="10" w:name="s3s7"/>
      <w:bookmarkEnd w:id="10"/>
      <w:r>
        <w:tab/>
      </w:r>
      <w:r>
        <w:fldChar w:fldCharType="begin"/>
      </w:r>
      <w:r>
        <w:instrText>HYPERLINK "http://www.ontario.ca/fr/lois/reglement/160389" \l "s3s7"</w:instrText>
      </w:r>
      <w:r>
        <w:fldChar w:fldCharType="separate"/>
      </w:r>
      <w:r>
        <w:rPr>
          <w:rStyle w:val="C2"/>
          <w:lang w:val="en-US"/>
        </w:rPr>
        <w:t>(7)</w:t>
      </w:r>
      <w:r>
        <w:rPr>
          <w:rStyle w:val="C2"/>
          <w:lang w:val="en-US"/>
        </w:rPr>
        <w:fldChar w:fldCharType="end"/>
      </w:r>
      <w:r>
        <w:t>  If the Electronics Product Stewardship Canada and the Retail Council of Canada do not jointly appoint a board member described in paragraph 3 of subsection (1) within 30 days after the position becomes vacant, the chair of Ontario Electronic Stewardship may, after providing 30 days notice to the two organizations, appoint an individual to fill the vacancy until the earlier of,</w:t>
      </w:r>
    </w:p>
    <w:p>
      <w:pPr>
        <w:pStyle w:val="P25"/>
      </w:pPr>
      <w:r>
        <w:tab/>
        <w:t>(a)</w:t>
        <w:tab/>
        <w:t>the day a member is jointly appointed by the organizations; and</w:t>
      </w:r>
    </w:p>
    <w:p>
      <w:pPr>
        <w:pStyle w:val="P25"/>
      </w:pPr>
      <w:r>
        <w:tab/>
        <w:t>(b)</w:t>
        <w:tab/>
        <w:t>the day that is two years after the date the chair makes the appointment.</w:t>
      </w:r>
    </w:p>
    <w:p>
      <w:pPr>
        <w:pStyle w:val="P108"/>
      </w:pPr>
      <w:bookmarkStart w:id="11" w:name="s3s8"/>
      <w:bookmarkEnd w:id="11"/>
      <w:r>
        <w:tab/>
      </w:r>
      <w:r>
        <w:fldChar w:fldCharType="begin"/>
      </w:r>
      <w:r>
        <w:instrText>HYPERLINK "http://www.ontario.ca/fr/lois/reglement/160389" \l "s3s8"</w:instrText>
      </w:r>
      <w:r>
        <w:fldChar w:fldCharType="separate"/>
      </w:r>
      <w:r>
        <w:rPr>
          <w:rStyle w:val="C2"/>
          <w:lang w:val="en-US"/>
        </w:rPr>
        <w:t>(8)</w:t>
      </w:r>
      <w:r>
        <w:rPr>
          <w:rStyle w:val="C2"/>
          <w:lang w:val="en-US"/>
        </w:rPr>
        <w:fldChar w:fldCharType="end"/>
      </w:r>
      <w:r>
        <w:t xml:space="preserve">  The term of a member of the board of directors appointed by the chief executive officer of Ontario Electronic Stewardship under subsection 5 (2) of Ontario Regulation 393/04 (Waste Electrical and Electronic Equipment) made under the </w:t>
      </w:r>
      <w:r>
        <w:rPr>
          <w:rStyle w:val="C10"/>
        </w:rPr>
        <w:t>Waste Diversion Act, 2002</w:t>
      </w:r>
      <w:r>
        <w:t xml:space="preserve"> expires on the earlier of,</w:t>
      </w:r>
    </w:p>
    <w:p>
      <w:pPr>
        <w:pStyle w:val="P25"/>
      </w:pPr>
      <w:r>
        <w:tab/>
        <w:t>(a)</w:t>
        <w:tab/>
        <w:t>the day a member is jointly appointed by the Electronics Product Stewardship Canada and the Retail Council of Canada to replace the member appointed by the chief executive officer; and</w:t>
      </w:r>
    </w:p>
    <w:p>
      <w:pPr>
        <w:pStyle w:val="P25"/>
      </w:pPr>
      <w:r>
        <w:tab/>
        <w:t>(b)</w:t>
        <w:tab/>
        <w:t>the day that is two years after the date the chief executive officer made the appointment.</w:t>
      </w:r>
    </w:p>
    <w:p>
      <w:pPr>
        <w:pStyle w:val="P108"/>
      </w:pPr>
      <w:r>
        <w:t xml:space="preserve">  </w:t>
      </w:r>
      <w:r>
        <w:rPr/>
        <w:tab/>
      </w:r>
      <w:r>
        <w:rPr/>
      </w:r>
      <w:r>
        <w:rPr/>
      </w:r>
      <w:r>
        <w:rPr/>
      </w:r>
      <w:r>
        <w:rPr>
          <w:rStyle w:val="C2"/>
        </w:rPr>
        <w:t>(9)</w:t>
      </w:r>
      <w:r>
        <w:rPr>
          <w:rStyle w:val="C2"/>
        </w:rPr>
      </w:r>
      <w:r>
        <w:rPr/>
        <w:t xml:space="preserve">  Ontario Electronic Stewardship </w:t>
      </w:r>
      <w:r>
        <w:rPr>
          <w:highlight w:val="yellow"/>
        </w:rPr>
        <w:t>shall</w:t>
      </w:r>
      <w:r>
        <w:rPr/>
        <w:t xml:space="preserve"> maintain on its website a list of members of its board of directors along with an indication of who appointed each member and when each member’s term expires.</w:t>
      </w:r>
    </w:p>
    <w:p>
      <w:pPr>
        <w:pStyle w:val="P301"/>
      </w:pPr>
      <w:r>
        <w:t>Qualifications</w:t>
      </w:r>
    </w:p>
    <w:p>
      <w:pPr>
        <w:pStyle w:val="P99"/>
      </w:pPr>
      <w:bookmarkStart w:id="13" w:name="s4s1"/>
      <w:bookmarkEnd w:id="13"/>
      <w:r>
        <w:tab/>
      </w:r>
      <w:bookmarkStart w:id="14" w:name="BK5"/>
      <w:bookmarkEnd w:id="14"/>
      <w:r>
        <w:fldChar w:fldCharType="begin"/>
      </w:r>
      <w:r>
        <w:instrText xml:space="preserve"> HYPERLINK "http://www.ontario.ca/fr/lois/reglement/160389" \l "s4s1" </w:instrText>
      </w:r>
      <w:r>
        <w:fldChar w:fldCharType="separate"/>
      </w:r>
      <w:r>
        <w:rPr>
          <w:rStyle w:val="C2"/>
          <w:lang w:val="en-US"/>
        </w:rPr>
        <w:t>4.  (1)</w:t>
      </w:r>
      <w:r>
        <w:fldChar w:fldCharType="end"/>
      </w:r>
      <w:r>
        <w:t>  An individual may be appointed as a member of the board of directors only if the individual,</w:t>
      </w:r>
    </w:p>
    <w:p>
      <w:pPr>
        <w:pStyle w:val="P25"/>
      </w:pPr>
      <w:r>
        <w:tab/>
        <w:t>(a)</w:t>
        <w:tab/>
        <w:t>is a director, officer or employee of,</w:t>
      </w:r>
    </w:p>
    <w:p>
      <w:pPr>
        <w:pStyle w:val="P35"/>
      </w:pPr>
      <w:r>
        <w:tab/>
        <w:t>(i)</w:t>
        <w:tab/>
        <w:t>a corporation that supplies a product from which waste electrical and electronic equipment is derived, or</w:t>
      </w:r>
    </w:p>
    <w:p>
      <w:pPr>
        <w:pStyle w:val="P35"/>
      </w:pPr>
      <w:r>
        <w:tab/>
        <w:t>(ii)</w:t>
        <w:tab/>
        <w:t>an organization or industry association representing a corporation mentioned in subclause (i); and</w:t>
      </w:r>
    </w:p>
    <w:p>
      <w:pPr>
        <w:pStyle w:val="P25"/>
      </w:pPr>
      <w:r>
        <w:tab/>
        <w:t>(b)</w:t>
        <w:tab/>
        <w:t>is at least 18 years of age.</w:t>
      </w:r>
    </w:p>
    <w:p>
      <w:pPr>
        <w:pStyle w:val="P108"/>
      </w:pPr>
      <w:r>
        <w:t xml:space="preserve">  </w:t>
      </w:r>
      <w:r>
        <w:rPr/>
        <w:tab/>
      </w:r>
      <w:r>
        <w:rPr/>
      </w:r>
      <w:r>
        <w:rPr/>
      </w:r>
      <w:r>
        <w:rPr/>
      </w:r>
      <w:r>
        <w:rPr>
          <w:rStyle w:val="C2"/>
        </w:rPr>
        <w:t>(2)</w:t>
      </w:r>
      <w:r>
        <w:rPr>
          <w:rStyle w:val="C2"/>
        </w:rPr>
      </w:r>
      <w:r>
        <w:rPr/>
        <w:t xml:space="preserve">  Despite subsection (1), an individual </w:t>
      </w:r>
      <w:r>
        <w:rPr>
          <w:highlight w:val="yellow"/>
        </w:rPr>
        <w:t>shall</w:t>
      </w:r>
      <w:r>
        <w:rPr/>
        <w:t xml:space="preserve"> not be appointed as a member of the board of directors if the individual,</w:t>
      </w:r>
    </w:p>
    <w:p>
      <w:pPr>
        <w:pStyle w:val="P25"/>
      </w:pPr>
      <w:r>
        <w:tab/>
        <w:t>(a)</w:t>
        <w:tab/>
        <w:t>has the status of bankrupt; or</w:t>
      </w:r>
    </w:p>
    <w:p>
      <w:pPr>
        <w:pStyle w:val="P25"/>
      </w:pPr>
      <w:r>
        <w:tab/>
        <w:t>(b)</w:t>
        <w:tab/>
        <w:t xml:space="preserve">has been found, under the </w:t>
      </w:r>
      <w:r>
        <w:rPr>
          <w:rStyle w:val="C10"/>
        </w:rPr>
        <w:t>Substitute Decisions Act, 1992</w:t>
      </w:r>
      <w:r>
        <w:t xml:space="preserve"> or the </w:t>
      </w:r>
      <w:r>
        <w:rPr>
          <w:rStyle w:val="C10"/>
        </w:rPr>
        <w:t>Mental Health Act</w:t>
      </w:r>
      <w:r>
        <w:t>, to be incapable of managing property.</w:t>
      </w:r>
    </w:p>
    <w:p>
      <w:pPr>
        <w:pStyle w:val="P301"/>
      </w:pPr>
      <w:r>
        <w:t xml:space="preserve">Application of </w:t>
      </w:r>
      <w:r>
        <w:rPr>
          <w:i w:val="1"/>
        </w:rPr>
        <w:t>Corporations Act</w:t>
      </w:r>
    </w:p>
    <w:p>
      <w:pPr>
        <w:pStyle w:val="P99"/>
      </w:pPr>
      <w:bookmarkStart w:id="16" w:name="s5"/>
      <w:bookmarkEnd w:id="16"/>
      <w:r>
        <w:tab/>
      </w:r>
      <w:bookmarkStart w:id="17" w:name="BK6"/>
      <w:bookmarkEnd w:id="17"/>
      <w:r>
        <w:fldChar w:fldCharType="begin"/>
      </w:r>
      <w:r>
        <w:instrText xml:space="preserve"> HYPERLINK "http://www.ontario.ca/fr/lois/reglement/160389" \l "s5" </w:instrText>
      </w:r>
      <w:r>
        <w:fldChar w:fldCharType="separate"/>
      </w:r>
      <w:r>
        <w:rPr>
          <w:rStyle w:val="C2"/>
          <w:lang w:val="en-US"/>
        </w:rPr>
        <w:t>5.</w:t>
      </w:r>
      <w:r>
        <w:fldChar w:fldCharType="end"/>
      </w:r>
      <w:r>
        <w:rPr>
          <w:b w:val="1"/>
        </w:rPr>
        <w:t>  </w:t>
      </w:r>
      <w:r>
        <w:t xml:space="preserve">Subsections 59 (1) and (2), section 80 and subsection 283 (5) of the </w:t>
      </w:r>
      <w:r>
        <w:rPr>
          <w:rStyle w:val="C10"/>
        </w:rPr>
        <w:t>Corporations Act</w:t>
      </w:r>
      <w:r>
        <w:t xml:space="preserve"> apply, with necessary modifications, to Ontario Electronic Stewardship.</w:t>
      </w:r>
    </w:p>
    <w:p>
      <w:pPr>
        <w:pStyle w:val="P92"/>
      </w:pPr>
      <w:r>
        <w:t xml:space="preserve">Note: On the day subsection 77 (1) of Schedule 2 to the </w:t>
      </w:r>
      <w:r>
        <w:rPr>
          <w:i w:val="1"/>
        </w:rPr>
        <w:t>Waste-Free Ontario Act, 2016</w:t>
      </w:r>
      <w:r>
        <w:t xml:space="preserve"> comes into force, section 5 of this Regulation is revoked and the following substituted: (See: O. Reg. 389/16, s. 6)</w:t>
      </w:r>
    </w:p>
    <w:p>
      <w:pPr>
        <w:pStyle w:val="P443"/>
      </w:pPr>
      <w:r>
        <w:t xml:space="preserve">Application of </w:t>
      </w:r>
      <w:r>
        <w:rPr>
          <w:rStyle w:val="C10"/>
        </w:rPr>
        <w:t>Not-for-Profit Corporations Act, 2010</w:t>
      </w:r>
    </w:p>
    <w:p>
      <w:pPr>
        <w:pStyle w:val="P213"/>
      </w:pPr>
      <w:bookmarkStart w:id="18" w:name="ys5"/>
      <w:bookmarkEnd w:id="18"/>
      <w:r>
        <w:tab/>
      </w:r>
      <w:bookmarkStart w:id="19" w:name="BK14"/>
      <w:bookmarkEnd w:id="19"/>
      <w:r>
        <w:fldChar w:fldCharType="begin"/>
      </w:r>
      <w:r>
        <w:instrText xml:space="preserve"> HYPERLINK "http://www.ontario.ca/fr/lois/reglement/160389" \l "ys5" </w:instrText>
      </w:r>
      <w:r>
        <w:fldChar w:fldCharType="separate"/>
      </w:r>
      <w:r>
        <w:rPr>
          <w:rStyle w:val="C2"/>
          <w:lang w:val="en-US"/>
        </w:rPr>
        <w:t>5.</w:t>
      </w:r>
      <w:r>
        <w:fldChar w:fldCharType="end"/>
      </w:r>
      <w:r>
        <w:rPr>
          <w:b w:val="1"/>
        </w:rPr>
        <w:t>  </w:t>
      </w:r>
      <w:r>
        <w:t xml:space="preserve">Sections 46 and 85 of the </w:t>
      </w:r>
      <w:r>
        <w:rPr>
          <w:rStyle w:val="C10"/>
        </w:rPr>
        <w:t>Not-for-Profit Corporations Act, 2010</w:t>
      </w:r>
      <w:r>
        <w:t xml:space="preserve"> apply, with necessary modifications, to Ontario Electronic Stewardship. O. Reg. 389/16, s. 6.</w:t>
      </w:r>
    </w:p>
    <w:p>
      <w:pPr>
        <w:pStyle w:val="P99"/>
      </w:pPr>
      <w:bookmarkStart w:id="20" w:name="s6"/>
      <w:bookmarkEnd w:id="20"/>
      <w:r>
        <w:tab/>
      </w:r>
      <w:r>
        <w:fldChar w:fldCharType="begin"/>
      </w:r>
      <w:r>
        <w:instrText>HYPERLINK "http://www.ontario.ca/fr/lois/reglement/160389" \l "s6"</w:instrText>
      </w:r>
      <w:r>
        <w:fldChar w:fldCharType="separate"/>
      </w:r>
      <w:r>
        <w:rPr>
          <w:rStyle w:val="C2"/>
          <w:lang w:val="en-US"/>
        </w:rPr>
        <w:t>6.</w:t>
      </w:r>
      <w:r>
        <w:rPr>
          <w:rStyle w:val="C2"/>
          <w:lang w:val="en-US"/>
        </w:rPr>
        <w:fldChar w:fldCharType="end"/>
      </w:r>
      <w:r>
        <w:t>  </w:t>
      </w:r>
      <w:r>
        <w:rPr>
          <w:rStyle w:val="C11"/>
        </w:rPr>
        <w:t>Omitted</w:t>
      </w:r>
      <w:r>
        <w:t xml:space="preserve"> (</w:t>
      </w:r>
      <w:r>
        <w:rPr>
          <w:rStyle w:val="C11"/>
        </w:rPr>
        <w:t>provides for amendments to this Regulation</w:t>
      </w:r>
      <w:r>
        <w:t>).</w:t>
      </w:r>
    </w:p>
    <w:p>
      <w:pPr>
        <w:pStyle w:val="P99"/>
      </w:pPr>
      <w:bookmarkStart w:id="21" w:name="s7"/>
      <w:bookmarkEnd w:id="21"/>
      <w:r>
        <w:tab/>
      </w:r>
      <w:r>
        <w:fldChar w:fldCharType="begin"/>
      </w:r>
      <w:r>
        <w:instrText>HYPERLINK "http://www.ontario.ca/fr/lois/reglement/160389" \l "s7"</w:instrText>
      </w:r>
      <w:r>
        <w:fldChar w:fldCharType="separate"/>
      </w:r>
      <w:r>
        <w:rPr>
          <w:rStyle w:val="C2"/>
          <w:lang w:val="en-US"/>
        </w:rPr>
        <w:t>7.</w:t>
      </w:r>
      <w:r>
        <w:rPr>
          <w:rStyle w:val="C2"/>
          <w:lang w:val="en-US"/>
        </w:rPr>
        <w:fldChar w:fldCharType="end"/>
      </w:r>
      <w:r>
        <w:t>  </w:t>
      </w:r>
      <w:r>
        <w:rPr>
          <w:rStyle w:val="C11"/>
        </w:rPr>
        <w:t>Omitted</w:t>
      </w:r>
      <w:r>
        <w:t xml:space="preserve"> (</w:t>
      </w:r>
      <w:r>
        <w:rPr>
          <w:rStyle w:val="C11"/>
        </w:rPr>
        <w:t>provides for coming into force of provisions of this Regulation</w:t>
      </w:r>
      <w:r>
        <w:t>).</w:t>
      </w:r>
    </w:p>
    <w:p>
      <w:pPr>
        <w:pStyle w:val="P122"/>
      </w:pPr>
      <w:bookmarkStart w:id="22" w:name="SFT1"/>
      <w:bookmarkEnd w:id="22"/>
      <w:r>
        <w:fldChar w:fldCharType="begin"/>
      </w:r>
      <w:r>
        <w:instrText xml:space="preserve"> HYPERLINK "http://www.ontario.ca/fr/lois/reglement/160389" \l "SFT1" </w:instrText>
      </w:r>
      <w:r>
        <w:fldChar w:fldCharType="separate"/>
      </w:r>
      <w:r>
        <w:rPr>
          <w:rStyle w:val="C2"/>
          <w:caps w:val="0"/>
          <w:lang w:val="en-US"/>
        </w:rPr>
        <w:t>SCHEDULE 1</w:t>
      </w:r>
      <w:r>
        <w:fldChar w:fldCharType="end"/>
      </w:r>
      <w:r>
        <w:br w:type="textWrapping"/>
        <w:t>household appliances</w:t>
      </w:r>
    </w:p>
    <w:p>
      <w:pPr>
        <w:pStyle w:val="P32"/>
      </w:pPr>
      <w:r>
        <w:tab/>
        <w:t>1.</w:t>
        <w:tab/>
        <w:t>Air purifier</w:t>
      </w:r>
    </w:p>
    <w:p>
      <w:pPr>
        <w:pStyle w:val="P32"/>
      </w:pPr>
      <w:r>
        <w:tab/>
        <w:t>2.</w:t>
        <w:tab/>
        <w:t>Air conditioner</w:t>
      </w:r>
    </w:p>
    <w:p>
      <w:pPr>
        <w:pStyle w:val="P32"/>
      </w:pPr>
      <w:r>
        <w:tab/>
        <w:t>3.</w:t>
        <w:tab/>
        <w:t>Answering machine</w:t>
      </w:r>
    </w:p>
    <w:p>
      <w:pPr>
        <w:pStyle w:val="P32"/>
      </w:pPr>
      <w:r>
        <w:tab/>
        <w:t>4.</w:t>
        <w:tab/>
        <w:t>Barbeque starter</w:t>
      </w:r>
    </w:p>
    <w:p>
      <w:pPr>
        <w:pStyle w:val="P32"/>
      </w:pPr>
      <w:r>
        <w:tab/>
        <w:t>5.</w:t>
        <w:tab/>
        <w:t>Blender</w:t>
      </w:r>
    </w:p>
    <w:p>
      <w:pPr>
        <w:pStyle w:val="P32"/>
      </w:pPr>
      <w:r>
        <w:tab/>
        <w:t>6.</w:t>
        <w:tab/>
        <w:t>Bottle or can dispenser</w:t>
      </w:r>
    </w:p>
    <w:p>
      <w:pPr>
        <w:pStyle w:val="P32"/>
      </w:pPr>
      <w:r>
        <w:tab/>
        <w:t>7.</w:t>
        <w:tab/>
        <w:t>Can opener</w:t>
      </w:r>
    </w:p>
    <w:p>
      <w:pPr>
        <w:pStyle w:val="P32"/>
      </w:pPr>
      <w:r>
        <w:tab/>
        <w:t>8.</w:t>
        <w:tab/>
        <w:t>Carpet sweeper</w:t>
      </w:r>
    </w:p>
    <w:p>
      <w:pPr>
        <w:pStyle w:val="P32"/>
      </w:pPr>
      <w:r>
        <w:tab/>
        <w:t>9.</w:t>
        <w:tab/>
        <w:t>Clock</w:t>
      </w:r>
    </w:p>
    <w:p>
      <w:pPr>
        <w:pStyle w:val="P32"/>
      </w:pPr>
      <w:r>
        <w:tab/>
        <w:t>10.</w:t>
        <w:tab/>
        <w:t>Clothes dryer</w:t>
      </w:r>
    </w:p>
    <w:p>
      <w:pPr>
        <w:pStyle w:val="P32"/>
      </w:pPr>
      <w:r>
        <w:tab/>
        <w:t>11.</w:t>
        <w:tab/>
        <w:t>Clothes washer</w:t>
      </w:r>
    </w:p>
    <w:p>
      <w:pPr>
        <w:pStyle w:val="P32"/>
      </w:pPr>
      <w:r>
        <w:tab/>
        <w:t>12.</w:t>
        <w:tab/>
        <w:t>Coffee grinder</w:t>
      </w:r>
    </w:p>
    <w:p>
      <w:pPr>
        <w:pStyle w:val="P32"/>
      </w:pPr>
      <w:r>
        <w:tab/>
        <w:t>13.</w:t>
        <w:tab/>
        <w:t>Coffee maker</w:t>
      </w:r>
    </w:p>
    <w:p>
      <w:pPr>
        <w:pStyle w:val="P32"/>
      </w:pPr>
      <w:r>
        <w:tab/>
        <w:t>14.</w:t>
        <w:tab/>
        <w:t>Curling iron</w:t>
      </w:r>
    </w:p>
    <w:p>
      <w:pPr>
        <w:pStyle w:val="P32"/>
      </w:pPr>
      <w:r>
        <w:tab/>
        <w:t>15.</w:t>
        <w:tab/>
        <w:t>Dehumidifier</w:t>
      </w:r>
    </w:p>
    <w:p>
      <w:pPr>
        <w:pStyle w:val="P32"/>
      </w:pPr>
      <w:r>
        <w:tab/>
        <w:t>16.</w:t>
        <w:tab/>
        <w:t>Dishwashing machine</w:t>
      </w:r>
    </w:p>
    <w:p>
      <w:pPr>
        <w:pStyle w:val="P32"/>
      </w:pPr>
      <w:r>
        <w:tab/>
        <w:t>17.</w:t>
        <w:tab/>
        <w:t>Electric hot plate</w:t>
      </w:r>
    </w:p>
    <w:p>
      <w:pPr>
        <w:pStyle w:val="P32"/>
      </w:pPr>
      <w:r>
        <w:tab/>
        <w:t>18.</w:t>
        <w:tab/>
        <w:t>Fan</w:t>
      </w:r>
    </w:p>
    <w:p>
      <w:pPr>
        <w:pStyle w:val="P32"/>
      </w:pPr>
      <w:r>
        <w:tab/>
        <w:t>19.</w:t>
        <w:tab/>
        <w:t>Food processor</w:t>
      </w:r>
    </w:p>
    <w:p>
      <w:pPr>
        <w:pStyle w:val="P32"/>
      </w:pPr>
      <w:r>
        <w:tab/>
        <w:t>20.</w:t>
        <w:tab/>
        <w:t>Freezer</w:t>
      </w:r>
    </w:p>
    <w:p>
      <w:pPr>
        <w:pStyle w:val="P32"/>
      </w:pPr>
      <w:r>
        <w:tab/>
        <w:t>21.</w:t>
        <w:tab/>
        <w:t>Fryer</w:t>
      </w:r>
    </w:p>
    <w:p>
      <w:pPr>
        <w:pStyle w:val="P32"/>
      </w:pPr>
      <w:r>
        <w:tab/>
        <w:t>22.</w:t>
        <w:tab/>
        <w:t>Glue gun</w:t>
      </w:r>
    </w:p>
    <w:p>
      <w:pPr>
        <w:pStyle w:val="P32"/>
      </w:pPr>
      <w:r>
        <w:tab/>
        <w:t>23.</w:t>
        <w:tab/>
        <w:t>Hair dryer</w:t>
      </w:r>
    </w:p>
    <w:p>
      <w:pPr>
        <w:pStyle w:val="P32"/>
      </w:pPr>
      <w:r>
        <w:tab/>
        <w:t>24.</w:t>
        <w:tab/>
        <w:t>Heat gun</w:t>
      </w:r>
    </w:p>
    <w:p>
      <w:pPr>
        <w:pStyle w:val="P32"/>
      </w:pPr>
      <w:r>
        <w:tab/>
        <w:t>25.</w:t>
        <w:tab/>
        <w:t>Heater</w:t>
      </w:r>
    </w:p>
    <w:p>
      <w:pPr>
        <w:pStyle w:val="P32"/>
      </w:pPr>
      <w:r>
        <w:tab/>
        <w:t>26.</w:t>
        <w:tab/>
        <w:t>Hot drink dispenser</w:t>
      </w:r>
    </w:p>
    <w:p>
      <w:pPr>
        <w:pStyle w:val="P32"/>
      </w:pPr>
      <w:r>
        <w:tab/>
        <w:t>27.</w:t>
        <w:tab/>
        <w:t>Humidifier</w:t>
      </w:r>
    </w:p>
    <w:p>
      <w:pPr>
        <w:pStyle w:val="P32"/>
      </w:pPr>
      <w:r>
        <w:tab/>
        <w:t>28.</w:t>
        <w:tab/>
        <w:t>Iron</w:t>
      </w:r>
    </w:p>
    <w:p>
      <w:pPr>
        <w:pStyle w:val="P32"/>
      </w:pPr>
      <w:r>
        <w:tab/>
        <w:t>29.</w:t>
        <w:tab/>
        <w:t>Kettle</w:t>
      </w:r>
    </w:p>
    <w:p>
      <w:pPr>
        <w:pStyle w:val="P32"/>
      </w:pPr>
      <w:r>
        <w:tab/>
        <w:t>30.</w:t>
        <w:tab/>
        <w:t>Knitting machine</w:t>
      </w:r>
    </w:p>
    <w:p>
      <w:pPr>
        <w:pStyle w:val="P32"/>
      </w:pPr>
      <w:r>
        <w:tab/>
        <w:t>31.</w:t>
        <w:tab/>
        <w:t>Microwave oven</w:t>
      </w:r>
    </w:p>
    <w:p>
      <w:pPr>
        <w:pStyle w:val="P32"/>
      </w:pPr>
      <w:r>
        <w:tab/>
        <w:t>32.</w:t>
        <w:tab/>
        <w:t>Mixer</w:t>
      </w:r>
    </w:p>
    <w:p>
      <w:pPr>
        <w:pStyle w:val="P32"/>
      </w:pPr>
      <w:r>
        <w:tab/>
        <w:t>33.</w:t>
        <w:tab/>
        <w:t>Radiator</w:t>
      </w:r>
    </w:p>
    <w:p>
      <w:pPr>
        <w:pStyle w:val="P32"/>
      </w:pPr>
      <w:r>
        <w:tab/>
        <w:t>34.</w:t>
        <w:tab/>
        <w:t>Razor</w:t>
      </w:r>
    </w:p>
    <w:p>
      <w:pPr>
        <w:pStyle w:val="P32"/>
      </w:pPr>
      <w:r>
        <w:tab/>
        <w:t>35.</w:t>
        <w:tab/>
        <w:t>Refrigerator</w:t>
      </w:r>
    </w:p>
    <w:p>
      <w:pPr>
        <w:pStyle w:val="P32"/>
      </w:pPr>
      <w:r>
        <w:tab/>
        <w:t>36.</w:t>
        <w:tab/>
        <w:t>Scissors</w:t>
      </w:r>
    </w:p>
    <w:p>
      <w:pPr>
        <w:pStyle w:val="P32"/>
      </w:pPr>
      <w:r>
        <w:tab/>
        <w:t>37.</w:t>
        <w:tab/>
        <w:t>Sewing machine</w:t>
      </w:r>
    </w:p>
    <w:p>
      <w:pPr>
        <w:pStyle w:val="P32"/>
      </w:pPr>
      <w:r>
        <w:tab/>
        <w:t>38.</w:t>
        <w:tab/>
        <w:t>Slicing machine</w:t>
      </w:r>
    </w:p>
    <w:p>
      <w:pPr>
        <w:pStyle w:val="P32"/>
      </w:pPr>
      <w:r>
        <w:tab/>
        <w:t>39.</w:t>
        <w:tab/>
        <w:t>Solid product dispenser</w:t>
      </w:r>
    </w:p>
    <w:p>
      <w:pPr>
        <w:pStyle w:val="P32"/>
      </w:pPr>
      <w:r>
        <w:tab/>
        <w:t>40.</w:t>
        <w:tab/>
        <w:t>Stove</w:t>
      </w:r>
    </w:p>
    <w:p>
      <w:pPr>
        <w:pStyle w:val="P32"/>
      </w:pPr>
      <w:r>
        <w:tab/>
        <w:t>41.</w:t>
        <w:tab/>
        <w:t>Toaster</w:t>
      </w:r>
    </w:p>
    <w:p>
      <w:pPr>
        <w:pStyle w:val="P32"/>
      </w:pPr>
      <w:r>
        <w:tab/>
        <w:t>42.</w:t>
        <w:tab/>
        <w:t>Toaster oven</w:t>
      </w:r>
    </w:p>
    <w:p>
      <w:pPr>
        <w:pStyle w:val="P32"/>
      </w:pPr>
      <w:r>
        <w:tab/>
        <w:t>43.</w:t>
        <w:tab/>
        <w:t>Toothbrush</w:t>
      </w:r>
    </w:p>
    <w:p>
      <w:pPr>
        <w:pStyle w:val="P32"/>
      </w:pPr>
      <w:r>
        <w:tab/>
        <w:t>44.</w:t>
        <w:tab/>
        <w:t>Vacuum cleaner</w:t>
      </w:r>
    </w:p>
    <w:p>
      <w:pPr>
        <w:pStyle w:val="P32"/>
      </w:pPr>
      <w:r>
        <w:tab/>
        <w:t>45.</w:t>
        <w:tab/>
        <w:t>Vacuum sealer</w:t>
      </w:r>
    </w:p>
    <w:p>
      <w:pPr>
        <w:pStyle w:val="P32"/>
      </w:pPr>
      <w:r>
        <w:tab/>
        <w:t>46.</w:t>
        <w:tab/>
        <w:t>Watch</w:t>
      </w:r>
    </w:p>
    <w:p>
      <w:pPr>
        <w:pStyle w:val="P32"/>
      </w:pPr>
      <w:r>
        <w:tab/>
        <w:t>47.</w:t>
        <w:tab/>
        <w:t>Water purifier</w:t>
      </w:r>
    </w:p>
    <w:p>
      <w:pPr>
        <w:pStyle w:val="P32"/>
      </w:pPr>
      <w:r>
        <w:tab/>
        <w:t>48.</w:t>
        <w:tab/>
        <w:t>Weaving machine</w:t>
      </w:r>
    </w:p>
    <w:p>
      <w:pPr>
        <w:pStyle w:val="P32"/>
      </w:pPr>
      <w:r>
        <w:tab/>
        <w:t>49.</w:t>
        <w:tab/>
        <w:t>Weigh scale</w:t>
      </w:r>
    </w:p>
    <w:p>
      <w:pPr>
        <w:pStyle w:val="P122"/>
      </w:pPr>
      <w:bookmarkStart w:id="23" w:name="SFT2"/>
      <w:bookmarkEnd w:id="23"/>
      <w:r>
        <w:fldChar w:fldCharType="begin"/>
      </w:r>
      <w:r>
        <w:instrText xml:space="preserve"> HYPERLINK "http://www.ontario.ca/fr/lois/reglement/160389" \l "SFT2" </w:instrText>
      </w:r>
      <w:r>
        <w:fldChar w:fldCharType="separate"/>
      </w:r>
      <w:r>
        <w:rPr>
          <w:rStyle w:val="C2"/>
          <w:caps w:val="0"/>
          <w:lang w:val="en-US"/>
        </w:rPr>
        <w:t>SCHEDULE 2</w:t>
      </w:r>
      <w:r>
        <w:fldChar w:fldCharType="end"/>
      </w:r>
      <w:r>
        <w:br w:type="textWrapping"/>
        <w:t>INFORMATION TECHNOLOGY EQUIPMENT</w:t>
      </w:r>
    </w:p>
    <w:p>
      <w:pPr>
        <w:pStyle w:val="P32"/>
      </w:pPr>
      <w:r>
        <w:tab/>
        <w:t>1.</w:t>
        <w:tab/>
        <w:t>Analog computer</w:t>
      </w:r>
    </w:p>
    <w:p>
      <w:pPr>
        <w:pStyle w:val="P32"/>
      </w:pPr>
      <w:r>
        <w:tab/>
        <w:t>2.</w:t>
        <w:tab/>
        <w:t>Automatic teller machine (ATM)</w:t>
      </w:r>
    </w:p>
    <w:p>
      <w:pPr>
        <w:pStyle w:val="P32"/>
      </w:pPr>
      <w:r>
        <w:tab/>
        <w:t>3.</w:t>
        <w:tab/>
        <w:t>Bar code scanner</w:t>
      </w:r>
    </w:p>
    <w:p>
      <w:pPr>
        <w:pStyle w:val="P32"/>
      </w:pPr>
      <w:r>
        <w:tab/>
        <w:t>4.</w:t>
        <w:tab/>
        <w:t>Calculator</w:t>
      </w:r>
    </w:p>
    <w:p>
      <w:pPr>
        <w:pStyle w:val="P32"/>
      </w:pPr>
      <w:r>
        <w:tab/>
        <w:t>5.</w:t>
        <w:tab/>
        <w:t>CD-ROM drive</w:t>
      </w:r>
    </w:p>
    <w:p>
      <w:pPr>
        <w:pStyle w:val="P32"/>
      </w:pPr>
      <w:r>
        <w:tab/>
        <w:t>6.</w:t>
        <w:tab/>
        <w:t>Computer disk drive</w:t>
      </w:r>
    </w:p>
    <w:p>
      <w:pPr>
        <w:pStyle w:val="P32"/>
      </w:pPr>
      <w:r>
        <w:tab/>
        <w:t>7.</w:t>
        <w:tab/>
        <w:t>Computer keyboard</w:t>
      </w:r>
    </w:p>
    <w:p>
      <w:pPr>
        <w:pStyle w:val="P32"/>
      </w:pPr>
      <w:r>
        <w:tab/>
        <w:t>8.</w:t>
        <w:tab/>
        <w:t>Computer mouse</w:t>
      </w:r>
    </w:p>
    <w:p>
      <w:pPr>
        <w:pStyle w:val="P32"/>
      </w:pPr>
      <w:r>
        <w:tab/>
        <w:t>9.</w:t>
        <w:tab/>
        <w:t>Computer terminal</w:t>
      </w:r>
    </w:p>
    <w:p>
      <w:pPr>
        <w:pStyle w:val="P32"/>
      </w:pPr>
      <w:r>
        <w:tab/>
        <w:t>10.</w:t>
        <w:tab/>
        <w:t>Copier</w:t>
      </w:r>
    </w:p>
    <w:p>
      <w:pPr>
        <w:pStyle w:val="P32"/>
      </w:pPr>
      <w:r>
        <w:tab/>
        <w:t>11.</w:t>
        <w:tab/>
        <w:t>Joystick</w:t>
      </w:r>
    </w:p>
    <w:p>
      <w:pPr>
        <w:pStyle w:val="P32"/>
      </w:pPr>
      <w:r>
        <w:tab/>
        <w:t>12.</w:t>
        <w:tab/>
        <w:t>Mainframe computer</w:t>
      </w:r>
    </w:p>
    <w:p>
      <w:pPr>
        <w:pStyle w:val="P32"/>
      </w:pPr>
      <w:r>
        <w:tab/>
        <w:t>13.</w:t>
        <w:tab/>
        <w:t>Microcomputer</w:t>
      </w:r>
    </w:p>
    <w:p>
      <w:pPr>
        <w:pStyle w:val="P32"/>
      </w:pPr>
      <w:r>
        <w:tab/>
        <w:t>14.</w:t>
        <w:tab/>
        <w:t>Minicomputer</w:t>
      </w:r>
    </w:p>
    <w:p>
      <w:pPr>
        <w:pStyle w:val="P32"/>
      </w:pPr>
      <w:r>
        <w:tab/>
        <w:t>15.</w:t>
        <w:tab/>
        <w:t>Monitor (CRT)</w:t>
      </w:r>
    </w:p>
    <w:p>
      <w:pPr>
        <w:pStyle w:val="P32"/>
      </w:pPr>
      <w:r>
        <w:tab/>
        <w:t>16.</w:t>
        <w:tab/>
        <w:t>Monitor (LCD)</w:t>
      </w:r>
    </w:p>
    <w:p>
      <w:pPr>
        <w:pStyle w:val="P32"/>
      </w:pPr>
      <w:r>
        <w:tab/>
        <w:t>17.</w:t>
        <w:tab/>
        <w:t>Monitor (Plasma)</w:t>
      </w:r>
    </w:p>
    <w:p>
      <w:pPr>
        <w:pStyle w:val="P32"/>
      </w:pPr>
      <w:r>
        <w:tab/>
        <w:t>18.</w:t>
        <w:tab/>
        <w:t>Personal computer (Desktop)</w:t>
      </w:r>
    </w:p>
    <w:p>
      <w:pPr>
        <w:pStyle w:val="P32"/>
      </w:pPr>
      <w:r>
        <w:tab/>
        <w:t>19.</w:t>
        <w:tab/>
        <w:t>Personal computer (Handheld)</w:t>
      </w:r>
    </w:p>
    <w:p>
      <w:pPr>
        <w:pStyle w:val="P32"/>
      </w:pPr>
      <w:r>
        <w:tab/>
        <w:t>20.</w:t>
        <w:tab/>
        <w:t>Personal computer (Laptop)</w:t>
      </w:r>
    </w:p>
    <w:p>
      <w:pPr>
        <w:pStyle w:val="P32"/>
      </w:pPr>
      <w:r>
        <w:tab/>
        <w:t>21.</w:t>
        <w:tab/>
        <w:t>Personal computer (Notebook)</w:t>
      </w:r>
    </w:p>
    <w:p>
      <w:pPr>
        <w:pStyle w:val="P32"/>
      </w:pPr>
      <w:r>
        <w:tab/>
        <w:t>22.</w:t>
        <w:tab/>
        <w:t>Personal computer (Notepad)</w:t>
      </w:r>
    </w:p>
    <w:p>
      <w:pPr>
        <w:pStyle w:val="P32"/>
      </w:pPr>
      <w:r>
        <w:tab/>
        <w:t>23.</w:t>
        <w:tab/>
        <w:t>Personal digital assistant (PDA)</w:t>
      </w:r>
    </w:p>
    <w:p>
      <w:pPr>
        <w:pStyle w:val="P32"/>
      </w:pPr>
      <w:r>
        <w:tab/>
        <w:t>24.</w:t>
        <w:tab/>
        <w:t>Point-of-sale (POS) terminal</w:t>
      </w:r>
    </w:p>
    <w:p>
      <w:pPr>
        <w:pStyle w:val="P32"/>
      </w:pPr>
      <w:r>
        <w:tab/>
        <w:t>25.</w:t>
        <w:tab/>
        <w:t>Printer</w:t>
      </w:r>
    </w:p>
    <w:p>
      <w:pPr>
        <w:pStyle w:val="P32"/>
      </w:pPr>
      <w:r>
        <w:tab/>
        <w:t>26.</w:t>
        <w:tab/>
        <w:t>Computer router</w:t>
      </w:r>
    </w:p>
    <w:p>
      <w:pPr>
        <w:pStyle w:val="P32"/>
      </w:pPr>
      <w:r>
        <w:tab/>
        <w:t>27.</w:t>
        <w:tab/>
        <w:t>Computer flatbed scanner</w:t>
      </w:r>
    </w:p>
    <w:p>
      <w:pPr>
        <w:pStyle w:val="P32"/>
      </w:pPr>
      <w:r>
        <w:tab/>
        <w:t>28.</w:t>
        <w:tab/>
        <w:t>Typewriter</w:t>
      </w:r>
    </w:p>
    <w:p>
      <w:pPr>
        <w:pStyle w:val="P122"/>
      </w:pPr>
      <w:bookmarkStart w:id="24" w:name="SFT3"/>
      <w:bookmarkEnd w:id="24"/>
      <w:r>
        <w:fldChar w:fldCharType="begin"/>
      </w:r>
      <w:r>
        <w:instrText xml:space="preserve"> HYPERLINK "http://www.ontario.ca/fr/lois/reglement/160389" \l "SFT3" </w:instrText>
      </w:r>
      <w:r>
        <w:fldChar w:fldCharType="separate"/>
      </w:r>
      <w:r>
        <w:rPr>
          <w:rStyle w:val="C2"/>
          <w:caps w:val="0"/>
          <w:lang w:val="en-US"/>
        </w:rPr>
        <w:t>SCHEDULE 3</w:t>
      </w:r>
      <w:r>
        <w:fldChar w:fldCharType="end"/>
      </w:r>
      <w:r>
        <w:br w:type="textWrapping"/>
        <w:t>TELECOMMUNICATIONS EQUIPMENT</w:t>
      </w:r>
    </w:p>
    <w:p>
      <w:pPr>
        <w:pStyle w:val="P32"/>
      </w:pPr>
      <w:r>
        <w:tab/>
        <w:t>1.</w:t>
        <w:tab/>
        <w:t>Antenna, transmitting or receiving</w:t>
      </w:r>
    </w:p>
    <w:p>
      <w:pPr>
        <w:pStyle w:val="P32"/>
      </w:pPr>
      <w:r>
        <w:tab/>
        <w:t>2.</w:t>
        <w:tab/>
        <w:t>Broadcast equipment (including studio), for radio or television</w:t>
      </w:r>
    </w:p>
    <w:p>
      <w:pPr>
        <w:pStyle w:val="P32"/>
      </w:pPr>
      <w:r>
        <w:tab/>
        <w:t>3.</w:t>
        <w:tab/>
        <w:t>Cable television transmitting or receiving equipment</w:t>
      </w:r>
    </w:p>
    <w:p>
      <w:pPr>
        <w:pStyle w:val="P32"/>
      </w:pPr>
      <w:r>
        <w:tab/>
        <w:t>4.</w:t>
        <w:tab/>
        <w:t>Citizens’ band (CB) radio</w:t>
      </w:r>
    </w:p>
    <w:p>
      <w:pPr>
        <w:pStyle w:val="P32"/>
      </w:pPr>
      <w:r>
        <w:tab/>
        <w:t>5.</w:t>
        <w:tab/>
        <w:t>Closed circuit television equipment</w:t>
      </w:r>
    </w:p>
    <w:p>
      <w:pPr>
        <w:pStyle w:val="P32"/>
      </w:pPr>
      <w:r>
        <w:tab/>
        <w:t>6.</w:t>
        <w:tab/>
        <w:t>Fax machine</w:t>
      </w:r>
    </w:p>
    <w:p>
      <w:pPr>
        <w:pStyle w:val="P32"/>
      </w:pPr>
      <w:r>
        <w:tab/>
        <w:t>7.</w:t>
        <w:tab/>
        <w:t>Global positioning system (GPS)</w:t>
      </w:r>
    </w:p>
    <w:p>
      <w:pPr>
        <w:pStyle w:val="P32"/>
      </w:pPr>
      <w:r>
        <w:tab/>
        <w:t>8.</w:t>
        <w:tab/>
        <w:t>Infrared wireless device</w:t>
      </w:r>
    </w:p>
    <w:p>
      <w:pPr>
        <w:pStyle w:val="P32"/>
      </w:pPr>
      <w:r>
        <w:tab/>
        <w:t>9.</w:t>
        <w:tab/>
        <w:t>Intercom system</w:t>
      </w:r>
    </w:p>
    <w:p>
      <w:pPr>
        <w:pStyle w:val="P32"/>
      </w:pPr>
      <w:r>
        <w:tab/>
        <w:t>10.</w:t>
        <w:tab/>
        <w:t>Local area network (LAN) communication equipment</w:t>
      </w:r>
    </w:p>
    <w:p>
      <w:pPr>
        <w:pStyle w:val="P32"/>
      </w:pPr>
      <w:r>
        <w:tab/>
        <w:t>11.</w:t>
        <w:tab/>
        <w:t>Modem</w:t>
      </w:r>
    </w:p>
    <w:p>
      <w:pPr>
        <w:pStyle w:val="P32"/>
      </w:pPr>
      <w:r>
        <w:tab/>
        <w:t>12.</w:t>
        <w:tab/>
        <w:t>Pager</w:t>
      </w:r>
    </w:p>
    <w:p>
      <w:pPr>
        <w:pStyle w:val="P32"/>
      </w:pPr>
      <w:r>
        <w:tab/>
        <w:t>13.</w:t>
        <w:tab/>
        <w:t>PBX (private branch exchange)</w:t>
      </w:r>
    </w:p>
    <w:p>
      <w:pPr>
        <w:pStyle w:val="P32"/>
      </w:pPr>
      <w:r>
        <w:tab/>
        <w:t>14.</w:t>
        <w:tab/>
        <w:t>Satellite television transmitting or receiving equipment</w:t>
      </w:r>
    </w:p>
    <w:p>
      <w:pPr>
        <w:pStyle w:val="P32"/>
      </w:pPr>
      <w:r>
        <w:tab/>
        <w:t>15.</w:t>
        <w:tab/>
        <w:t>Switching equipment</w:t>
      </w:r>
    </w:p>
    <w:p>
      <w:pPr>
        <w:pStyle w:val="P32"/>
      </w:pPr>
      <w:r>
        <w:tab/>
        <w:t>16.</w:t>
        <w:tab/>
        <w:t>Telephone (Cellular)</w:t>
      </w:r>
    </w:p>
    <w:p>
      <w:pPr>
        <w:pStyle w:val="P32"/>
      </w:pPr>
      <w:r>
        <w:tab/>
        <w:t>17.</w:t>
        <w:tab/>
        <w:t>Telephone (Cordless)</w:t>
      </w:r>
    </w:p>
    <w:p>
      <w:pPr>
        <w:pStyle w:val="P32"/>
      </w:pPr>
      <w:r>
        <w:tab/>
        <w:t>18.</w:t>
        <w:tab/>
        <w:t>Telephone (Wire line)</w:t>
      </w:r>
    </w:p>
    <w:p>
      <w:pPr>
        <w:pStyle w:val="P32"/>
      </w:pPr>
      <w:r>
        <w:tab/>
        <w:t>19.</w:t>
        <w:tab/>
        <w:t>Telephone answering machine</w:t>
      </w:r>
    </w:p>
    <w:p>
      <w:pPr>
        <w:pStyle w:val="P32"/>
      </w:pPr>
      <w:r>
        <w:tab/>
        <w:t>20.</w:t>
        <w:tab/>
        <w:t>Telephone carrier line equipment</w:t>
      </w:r>
    </w:p>
    <w:p>
      <w:pPr>
        <w:pStyle w:val="P32"/>
      </w:pPr>
      <w:r>
        <w:tab/>
        <w:t>21.</w:t>
        <w:tab/>
        <w:t>Telephone carrier switching equipment</w:t>
      </w:r>
    </w:p>
    <w:p>
      <w:pPr>
        <w:pStyle w:val="P32"/>
      </w:pPr>
      <w:r>
        <w:tab/>
        <w:t>22.</w:t>
        <w:tab/>
        <w:t>Telex machine</w:t>
      </w:r>
    </w:p>
    <w:p>
      <w:pPr>
        <w:pStyle w:val="P32"/>
      </w:pPr>
      <w:r>
        <w:tab/>
        <w:t>23.</w:t>
        <w:tab/>
        <w:t>Traffic signal</w:t>
      </w:r>
    </w:p>
    <w:p>
      <w:pPr>
        <w:pStyle w:val="P32"/>
      </w:pPr>
      <w:r>
        <w:tab/>
        <w:t>24.</w:t>
        <w:tab/>
        <w:t>Wide area network communications equipment</w:t>
      </w:r>
    </w:p>
    <w:p>
      <w:pPr>
        <w:pStyle w:val="P122"/>
      </w:pPr>
      <w:bookmarkStart w:id="25" w:name="SFT4"/>
      <w:bookmarkEnd w:id="25"/>
      <w:r>
        <w:fldChar w:fldCharType="begin"/>
      </w:r>
      <w:r>
        <w:instrText xml:space="preserve"> HYPERLINK "http://www.ontario.ca/fr/lois/reglement/160389" \l "SFT4" </w:instrText>
      </w:r>
      <w:r>
        <w:fldChar w:fldCharType="separate"/>
      </w:r>
      <w:r>
        <w:rPr>
          <w:rStyle w:val="C2"/>
          <w:caps w:val="0"/>
          <w:lang w:val="en-US"/>
        </w:rPr>
        <w:t>SCHEDULE 4</w:t>
      </w:r>
      <w:r>
        <w:fldChar w:fldCharType="end"/>
      </w:r>
      <w:r>
        <w:br w:type="textWrapping"/>
        <w:t>AUDIO-VISUAL EQUIPMENT</w:t>
      </w:r>
    </w:p>
    <w:p>
      <w:pPr>
        <w:pStyle w:val="P32"/>
      </w:pPr>
      <w:r>
        <w:tab/>
        <w:t>1.</w:t>
        <w:tab/>
        <w:t>Amplifier</w:t>
      </w:r>
    </w:p>
    <w:p>
      <w:pPr>
        <w:pStyle w:val="P32"/>
      </w:pPr>
      <w:r>
        <w:tab/>
        <w:t>2.</w:t>
        <w:tab/>
        <w:t>Audio player (tape, disk, digital)</w:t>
      </w:r>
    </w:p>
    <w:p>
      <w:pPr>
        <w:pStyle w:val="P32"/>
      </w:pPr>
      <w:r>
        <w:tab/>
        <w:t>3.</w:t>
        <w:tab/>
        <w:t>Audio recorder (tape, disk, digital)</w:t>
      </w:r>
    </w:p>
    <w:p>
      <w:pPr>
        <w:pStyle w:val="P32"/>
      </w:pPr>
      <w:r>
        <w:tab/>
        <w:t>4.</w:t>
        <w:tab/>
        <w:t>Camera (film, tape, disk, digital)</w:t>
      </w:r>
    </w:p>
    <w:p>
      <w:pPr>
        <w:pStyle w:val="P32"/>
      </w:pPr>
      <w:r>
        <w:tab/>
        <w:t>5.</w:t>
        <w:tab/>
        <w:t>Equalizer</w:t>
      </w:r>
    </w:p>
    <w:p>
      <w:pPr>
        <w:pStyle w:val="P32"/>
      </w:pPr>
      <w:r>
        <w:tab/>
        <w:t>6.</w:t>
        <w:tab/>
        <w:t>Headphone</w:t>
      </w:r>
    </w:p>
    <w:p>
      <w:pPr>
        <w:pStyle w:val="P32"/>
      </w:pPr>
      <w:r>
        <w:tab/>
        <w:t>7.</w:t>
        <w:tab/>
        <w:t>Microphone</w:t>
      </w:r>
    </w:p>
    <w:p>
      <w:pPr>
        <w:pStyle w:val="P32"/>
      </w:pPr>
      <w:r>
        <w:tab/>
        <w:t>8.</w:t>
        <w:tab/>
        <w:t>Mixing board</w:t>
      </w:r>
    </w:p>
    <w:p>
      <w:pPr>
        <w:pStyle w:val="P32"/>
      </w:pPr>
      <w:r>
        <w:tab/>
        <w:t>9.</w:t>
        <w:tab/>
        <w:t>Musical instrument</w:t>
      </w:r>
    </w:p>
    <w:p>
      <w:pPr>
        <w:pStyle w:val="P32"/>
      </w:pPr>
      <w:r>
        <w:tab/>
        <w:t>10.</w:t>
        <w:tab/>
        <w:t>Preamplifier</w:t>
      </w:r>
    </w:p>
    <w:p>
      <w:pPr>
        <w:pStyle w:val="P32"/>
      </w:pPr>
      <w:r>
        <w:tab/>
        <w:t>11.</w:t>
        <w:tab/>
        <w:t>Public address system</w:t>
      </w:r>
    </w:p>
    <w:p>
      <w:pPr>
        <w:pStyle w:val="P32"/>
      </w:pPr>
      <w:r>
        <w:tab/>
        <w:t>12.</w:t>
        <w:tab/>
        <w:t>Radio</w:t>
      </w:r>
    </w:p>
    <w:p>
      <w:pPr>
        <w:pStyle w:val="P32"/>
      </w:pPr>
      <w:r>
        <w:tab/>
        <w:t>13.</w:t>
        <w:tab/>
        <w:t>Receiver</w:t>
      </w:r>
    </w:p>
    <w:p>
      <w:pPr>
        <w:pStyle w:val="P32"/>
      </w:pPr>
      <w:r>
        <w:tab/>
        <w:t>14.</w:t>
        <w:tab/>
        <w:t>Speaker</w:t>
      </w:r>
    </w:p>
    <w:p>
      <w:pPr>
        <w:pStyle w:val="P32"/>
      </w:pPr>
      <w:r>
        <w:tab/>
        <w:t>15.</w:t>
        <w:tab/>
        <w:t>Television (CRT)</w:t>
      </w:r>
    </w:p>
    <w:p>
      <w:pPr>
        <w:pStyle w:val="P32"/>
      </w:pPr>
      <w:r>
        <w:tab/>
        <w:t>16.</w:t>
        <w:tab/>
        <w:t>Television (LCD)</w:t>
      </w:r>
    </w:p>
    <w:p>
      <w:pPr>
        <w:pStyle w:val="P32"/>
      </w:pPr>
      <w:r>
        <w:tab/>
        <w:t>17.</w:t>
        <w:tab/>
        <w:t>Television (Plasma)</w:t>
      </w:r>
    </w:p>
    <w:p>
      <w:pPr>
        <w:pStyle w:val="P32"/>
      </w:pPr>
      <w:r>
        <w:tab/>
        <w:t>18.</w:t>
        <w:tab/>
        <w:t>Television (Rear projection)</w:t>
      </w:r>
    </w:p>
    <w:p>
      <w:pPr>
        <w:pStyle w:val="P32"/>
      </w:pPr>
      <w:r>
        <w:tab/>
        <w:t>19.</w:t>
        <w:tab/>
        <w:t>Tuner</w:t>
      </w:r>
    </w:p>
    <w:p>
      <w:pPr>
        <w:pStyle w:val="P32"/>
      </w:pPr>
      <w:r>
        <w:tab/>
        <w:t>20.</w:t>
        <w:tab/>
        <w:t>Turntable</w:t>
      </w:r>
    </w:p>
    <w:p>
      <w:pPr>
        <w:pStyle w:val="P32"/>
      </w:pPr>
      <w:r>
        <w:tab/>
        <w:t>21.</w:t>
        <w:tab/>
        <w:t>Video player or projector (tape, disk, digital)</w:t>
      </w:r>
    </w:p>
    <w:p>
      <w:pPr>
        <w:pStyle w:val="P32"/>
      </w:pPr>
      <w:r>
        <w:tab/>
        <w:t>22.</w:t>
        <w:tab/>
        <w:t>Video recorder (tape, disk, digital)</w:t>
      </w:r>
    </w:p>
    <w:p>
      <w:pPr>
        <w:pStyle w:val="P122"/>
      </w:pPr>
      <w:bookmarkStart w:id="26" w:name="SFT5"/>
      <w:bookmarkEnd w:id="26"/>
      <w:r>
        <w:fldChar w:fldCharType="begin"/>
      </w:r>
      <w:r>
        <w:instrText xml:space="preserve"> HYPERLINK "http://www.ontario.ca/fr/lois/reglement/160389" \l "SFT5" </w:instrText>
      </w:r>
      <w:r>
        <w:fldChar w:fldCharType="separate"/>
      </w:r>
      <w:r>
        <w:rPr>
          <w:rStyle w:val="C2"/>
          <w:caps w:val="0"/>
          <w:lang w:val="en-US"/>
        </w:rPr>
        <w:t>SCHEDULE 5</w:t>
      </w:r>
      <w:r>
        <w:fldChar w:fldCharType="end"/>
      </w:r>
      <w:r>
        <w:br w:type="textWrapping"/>
        <w:t>TOYS, LEISURE EQUIPMENT AND SPORTS EQUIPMENT</w:t>
      </w:r>
    </w:p>
    <w:p>
      <w:pPr>
        <w:pStyle w:val="P32"/>
      </w:pPr>
      <w:r>
        <w:tab/>
        <w:t>1.</w:t>
        <w:tab/>
        <w:t>Action figure and accessories</w:t>
      </w:r>
    </w:p>
    <w:p>
      <w:pPr>
        <w:pStyle w:val="P32"/>
      </w:pPr>
      <w:r>
        <w:tab/>
        <w:t>2.</w:t>
        <w:tab/>
        <w:t>Arts, crafts or hobby device</w:t>
      </w:r>
    </w:p>
    <w:p>
      <w:pPr>
        <w:pStyle w:val="P32"/>
      </w:pPr>
      <w:r>
        <w:tab/>
        <w:t>3.</w:t>
        <w:tab/>
        <w:t>Building set</w:t>
      </w:r>
    </w:p>
    <w:p>
      <w:pPr>
        <w:pStyle w:val="P32"/>
      </w:pPr>
      <w:r>
        <w:tab/>
        <w:t>4.</w:t>
        <w:tab/>
        <w:t>Doll</w:t>
      </w:r>
    </w:p>
    <w:p>
      <w:pPr>
        <w:pStyle w:val="P32"/>
      </w:pPr>
      <w:r>
        <w:tab/>
        <w:t>5.</w:t>
        <w:tab/>
        <w:t>Game or puzzle</w:t>
      </w:r>
    </w:p>
    <w:p>
      <w:pPr>
        <w:pStyle w:val="P32"/>
      </w:pPr>
      <w:r>
        <w:tab/>
        <w:t>6.</w:t>
        <w:tab/>
        <w:t>Infant or preschool toy</w:t>
      </w:r>
    </w:p>
    <w:p>
      <w:pPr>
        <w:pStyle w:val="P32"/>
      </w:pPr>
      <w:r>
        <w:tab/>
        <w:t>7.</w:t>
        <w:tab/>
        <w:t>Learning or exploration toy</w:t>
      </w:r>
    </w:p>
    <w:p>
      <w:pPr>
        <w:pStyle w:val="P32"/>
      </w:pPr>
      <w:r>
        <w:tab/>
        <w:t>8.</w:t>
        <w:tab/>
        <w:t>Outdoor or sports toy</w:t>
      </w:r>
    </w:p>
    <w:p>
      <w:pPr>
        <w:pStyle w:val="P32"/>
      </w:pPr>
      <w:r>
        <w:tab/>
        <w:t>9.</w:t>
        <w:tab/>
        <w:t>Plush toy</w:t>
      </w:r>
    </w:p>
    <w:p>
      <w:pPr>
        <w:pStyle w:val="P32"/>
      </w:pPr>
      <w:r>
        <w:tab/>
        <w:t>10.</w:t>
        <w:tab/>
        <w:t>Vehicle</w:t>
      </w:r>
    </w:p>
    <w:p>
      <w:pPr>
        <w:pStyle w:val="P32"/>
      </w:pPr>
      <w:r>
        <w:tab/>
        <w:t>11.</w:t>
        <w:tab/>
        <w:t>Video game and accessories</w:t>
      </w:r>
    </w:p>
    <w:p>
      <w:pPr>
        <w:pStyle w:val="P122"/>
      </w:pPr>
      <w:bookmarkStart w:id="27" w:name="SFT6"/>
      <w:bookmarkEnd w:id="27"/>
      <w:r>
        <w:fldChar w:fldCharType="begin"/>
      </w:r>
      <w:r>
        <w:instrText xml:space="preserve"> HYPERLINK "http://www.ontario.ca/fr/lois/reglement/160389" \l "SFT6" </w:instrText>
      </w:r>
      <w:r>
        <w:fldChar w:fldCharType="separate"/>
      </w:r>
      <w:r>
        <w:rPr>
          <w:rStyle w:val="C2"/>
          <w:caps w:val="0"/>
          <w:lang w:val="en-US"/>
        </w:rPr>
        <w:t>SCHEDULE 6</w:t>
      </w:r>
      <w:r>
        <w:fldChar w:fldCharType="end"/>
      </w:r>
      <w:r>
        <w:br w:type="textWrapping"/>
        <w:t>ELECTRICAL AND ELECTRONIC TOOLS</w:t>
      </w:r>
    </w:p>
    <w:p>
      <w:pPr>
        <w:pStyle w:val="P32"/>
      </w:pPr>
      <w:r>
        <w:tab/>
        <w:t>1.</w:t>
        <w:tab/>
        <w:t>Bender</w:t>
      </w:r>
    </w:p>
    <w:p>
      <w:pPr>
        <w:pStyle w:val="P32"/>
      </w:pPr>
      <w:r>
        <w:tab/>
        <w:t>2.</w:t>
        <w:tab/>
        <w:t>Blower</w:t>
      </w:r>
    </w:p>
    <w:p>
      <w:pPr>
        <w:pStyle w:val="P32"/>
      </w:pPr>
      <w:r>
        <w:tab/>
        <w:t>3.</w:t>
        <w:tab/>
        <w:t>Cutter</w:t>
      </w:r>
    </w:p>
    <w:p>
      <w:pPr>
        <w:pStyle w:val="P32"/>
      </w:pPr>
      <w:r>
        <w:tab/>
        <w:t>4.</w:t>
        <w:tab/>
        <w:t>Disperser</w:t>
      </w:r>
    </w:p>
    <w:p>
      <w:pPr>
        <w:pStyle w:val="P32"/>
      </w:pPr>
      <w:r>
        <w:tab/>
        <w:t>5.</w:t>
        <w:tab/>
        <w:t>Drill</w:t>
      </w:r>
    </w:p>
    <w:p>
      <w:pPr>
        <w:pStyle w:val="P32"/>
      </w:pPr>
      <w:r>
        <w:tab/>
        <w:t>6.</w:t>
        <w:tab/>
        <w:t>Fastener</w:t>
      </w:r>
    </w:p>
    <w:p>
      <w:pPr>
        <w:pStyle w:val="P32"/>
      </w:pPr>
      <w:r>
        <w:tab/>
        <w:t>7.</w:t>
        <w:tab/>
        <w:t>Folder</w:t>
      </w:r>
    </w:p>
    <w:p>
      <w:pPr>
        <w:pStyle w:val="P32"/>
      </w:pPr>
      <w:r>
        <w:tab/>
        <w:t>8.</w:t>
        <w:tab/>
        <w:t>Grinder</w:t>
      </w:r>
    </w:p>
    <w:p>
      <w:pPr>
        <w:pStyle w:val="P32"/>
      </w:pPr>
      <w:r>
        <w:tab/>
        <w:t>9.</w:t>
        <w:tab/>
        <w:t>Hammer</w:t>
      </w:r>
    </w:p>
    <w:p>
      <w:pPr>
        <w:pStyle w:val="P32"/>
      </w:pPr>
      <w:r>
        <w:tab/>
        <w:t>10.</w:t>
        <w:tab/>
        <w:t>Joiner</w:t>
      </w:r>
    </w:p>
    <w:p>
      <w:pPr>
        <w:pStyle w:val="P32"/>
      </w:pPr>
      <w:r>
        <w:tab/>
        <w:t>11.</w:t>
        <w:tab/>
        <w:t>Lathe</w:t>
      </w:r>
    </w:p>
    <w:p>
      <w:pPr>
        <w:pStyle w:val="P32"/>
      </w:pPr>
      <w:r>
        <w:tab/>
        <w:t>12.</w:t>
        <w:tab/>
        <w:t>Lawn mower</w:t>
      </w:r>
    </w:p>
    <w:p>
      <w:pPr>
        <w:pStyle w:val="P32"/>
      </w:pPr>
      <w:r>
        <w:tab/>
        <w:t>13.</w:t>
        <w:tab/>
        <w:t>Mill</w:t>
      </w:r>
    </w:p>
    <w:p>
      <w:pPr>
        <w:pStyle w:val="P32"/>
      </w:pPr>
      <w:r>
        <w:tab/>
        <w:t>14.</w:t>
        <w:tab/>
        <w:t>Nail gun</w:t>
      </w:r>
    </w:p>
    <w:p>
      <w:pPr>
        <w:pStyle w:val="P32"/>
      </w:pPr>
      <w:r>
        <w:tab/>
        <w:t>15.</w:t>
        <w:tab/>
        <w:t>Nibbler</w:t>
      </w:r>
    </w:p>
    <w:p>
      <w:pPr>
        <w:pStyle w:val="P32"/>
      </w:pPr>
      <w:r>
        <w:tab/>
        <w:t>16.</w:t>
        <w:tab/>
        <w:t>Planer</w:t>
      </w:r>
    </w:p>
    <w:p>
      <w:pPr>
        <w:pStyle w:val="P32"/>
      </w:pPr>
      <w:r>
        <w:tab/>
        <w:t>17.</w:t>
        <w:tab/>
        <w:t>Polisher</w:t>
      </w:r>
    </w:p>
    <w:p>
      <w:pPr>
        <w:pStyle w:val="P32"/>
      </w:pPr>
      <w:r>
        <w:tab/>
        <w:t>18.</w:t>
        <w:tab/>
        <w:t>Punch</w:t>
      </w:r>
    </w:p>
    <w:p>
      <w:pPr>
        <w:pStyle w:val="P32"/>
      </w:pPr>
      <w:r>
        <w:tab/>
        <w:t>19.</w:t>
        <w:tab/>
        <w:t>Riveter</w:t>
      </w:r>
    </w:p>
    <w:p>
      <w:pPr>
        <w:pStyle w:val="P32"/>
      </w:pPr>
      <w:r>
        <w:tab/>
        <w:t>20.</w:t>
        <w:tab/>
        <w:t>Router</w:t>
      </w:r>
    </w:p>
    <w:p>
      <w:pPr>
        <w:pStyle w:val="P32"/>
      </w:pPr>
      <w:r>
        <w:tab/>
        <w:t>21.</w:t>
        <w:tab/>
        <w:t>Sander</w:t>
      </w:r>
    </w:p>
    <w:p>
      <w:pPr>
        <w:pStyle w:val="P32"/>
      </w:pPr>
      <w:r>
        <w:tab/>
        <w:t>22.</w:t>
        <w:tab/>
        <w:t>Saw</w:t>
      </w:r>
    </w:p>
    <w:p>
      <w:pPr>
        <w:pStyle w:val="P32"/>
      </w:pPr>
      <w:r>
        <w:tab/>
        <w:t>23.</w:t>
        <w:tab/>
        <w:t>Screwdriver</w:t>
      </w:r>
    </w:p>
    <w:p>
      <w:pPr>
        <w:pStyle w:val="P32"/>
      </w:pPr>
      <w:r>
        <w:tab/>
        <w:t>24.</w:t>
        <w:tab/>
        <w:t>Shear</w:t>
      </w:r>
    </w:p>
    <w:p>
      <w:pPr>
        <w:pStyle w:val="P32"/>
      </w:pPr>
      <w:r>
        <w:tab/>
        <w:t>25.</w:t>
        <w:tab/>
        <w:t>Soldering gun</w:t>
      </w:r>
    </w:p>
    <w:p>
      <w:pPr>
        <w:pStyle w:val="P32"/>
      </w:pPr>
      <w:r>
        <w:tab/>
        <w:t>26.</w:t>
        <w:tab/>
        <w:t>Sprayer</w:t>
      </w:r>
    </w:p>
    <w:p>
      <w:pPr>
        <w:pStyle w:val="P32"/>
      </w:pPr>
      <w:r>
        <w:tab/>
        <w:t>27.</w:t>
        <w:tab/>
        <w:t>Spreader</w:t>
      </w:r>
    </w:p>
    <w:p>
      <w:pPr>
        <w:pStyle w:val="P32"/>
      </w:pPr>
      <w:r>
        <w:tab/>
        <w:t>28.</w:t>
        <w:tab/>
        <w:t>Staple gun</w:t>
      </w:r>
    </w:p>
    <w:p>
      <w:pPr>
        <w:pStyle w:val="P32"/>
      </w:pPr>
      <w:r>
        <w:tab/>
        <w:t>29.</w:t>
        <w:tab/>
        <w:t>Trimmer</w:t>
      </w:r>
    </w:p>
    <w:p>
      <w:pPr>
        <w:pStyle w:val="P32"/>
      </w:pPr>
      <w:r>
        <w:tab/>
        <w:t>30.</w:t>
        <w:tab/>
        <w:t>Vacuum</w:t>
      </w:r>
    </w:p>
    <w:p>
      <w:pPr>
        <w:pStyle w:val="P32"/>
      </w:pPr>
      <w:r>
        <w:tab/>
        <w:t>31.</w:t>
        <w:tab/>
        <w:t>Welder</w:t>
      </w:r>
    </w:p>
    <w:p>
      <w:pPr>
        <w:pStyle w:val="P32"/>
      </w:pPr>
      <w:r>
        <w:tab/>
        <w:t>32.</w:t>
        <w:tab/>
        <w:t>Wrench</w:t>
      </w:r>
    </w:p>
    <w:p>
      <w:pPr>
        <w:pStyle w:val="P122"/>
      </w:pPr>
      <w:bookmarkStart w:id="28" w:name="SFT7"/>
      <w:bookmarkEnd w:id="28"/>
      <w:r>
        <w:fldChar w:fldCharType="begin"/>
      </w:r>
      <w:r>
        <w:instrText xml:space="preserve"> HYPERLINK "http://www.ontario.ca/fr/lois/reglement/160389" \l "SFT7" </w:instrText>
      </w:r>
      <w:r>
        <w:fldChar w:fldCharType="separate"/>
      </w:r>
      <w:r>
        <w:rPr>
          <w:rStyle w:val="C2"/>
          <w:caps w:val="0"/>
          <w:lang w:val="en-US"/>
        </w:rPr>
        <w:t>SCHEDULE 7</w:t>
      </w:r>
      <w:r>
        <w:fldChar w:fldCharType="end"/>
      </w:r>
      <w:r>
        <w:br w:type="textWrapping"/>
        <w:t xml:space="preserve">NAVIGATIONAL, MEASURING, MONITORING, </w:t>
        <w:br w:type="textWrapping"/>
        <w:t>MEDICAL OR CONTROL INSTRUMENTS</w:t>
      </w:r>
    </w:p>
    <w:p>
      <w:pPr>
        <w:pStyle w:val="P32"/>
      </w:pPr>
      <w:r>
        <w:tab/>
        <w:t>1.</w:t>
        <w:tab/>
        <w:t>Alarm system</w:t>
      </w:r>
    </w:p>
    <w:p>
      <w:pPr>
        <w:pStyle w:val="P32"/>
      </w:pPr>
      <w:r>
        <w:tab/>
        <w:t>2.</w:t>
        <w:tab/>
        <w:t>Analyzer</w:t>
      </w:r>
    </w:p>
    <w:p>
      <w:pPr>
        <w:pStyle w:val="P32"/>
      </w:pPr>
      <w:r>
        <w:tab/>
        <w:t>3.</w:t>
        <w:tab/>
        <w:t>Automatic environmental controller or regulator</w:t>
      </w:r>
    </w:p>
    <w:p>
      <w:pPr>
        <w:pStyle w:val="P32"/>
      </w:pPr>
      <w:r>
        <w:tab/>
        <w:t>4.</w:t>
        <w:tab/>
        <w:t>Cardiology equipment</w:t>
      </w:r>
    </w:p>
    <w:p>
      <w:pPr>
        <w:pStyle w:val="P32"/>
      </w:pPr>
      <w:r>
        <w:tab/>
        <w:t>5.</w:t>
        <w:tab/>
        <w:t>Dialysis equipment</w:t>
      </w:r>
    </w:p>
    <w:p>
      <w:pPr>
        <w:pStyle w:val="P32"/>
      </w:pPr>
      <w:r>
        <w:tab/>
        <w:t>6.</w:t>
        <w:tab/>
        <w:t>Drafting instrument</w:t>
      </w:r>
    </w:p>
    <w:p>
      <w:pPr>
        <w:pStyle w:val="P32"/>
      </w:pPr>
      <w:r>
        <w:tab/>
        <w:t>7.</w:t>
        <w:tab/>
        <w:t>Fertilization tester</w:t>
      </w:r>
    </w:p>
    <w:p>
      <w:pPr>
        <w:pStyle w:val="P32"/>
      </w:pPr>
      <w:r>
        <w:tab/>
        <w:t>8.</w:t>
        <w:tab/>
        <w:t>Fire detection and alarm system</w:t>
      </w:r>
    </w:p>
    <w:p>
      <w:pPr>
        <w:pStyle w:val="P32"/>
      </w:pPr>
      <w:r>
        <w:tab/>
        <w:t>9.</w:t>
        <w:tab/>
        <w:t>Freezer</w:t>
      </w:r>
    </w:p>
    <w:p>
      <w:pPr>
        <w:pStyle w:val="P32"/>
      </w:pPr>
      <w:r>
        <w:tab/>
        <w:t>10.</w:t>
        <w:tab/>
        <w:t>Hearing aid</w:t>
      </w:r>
    </w:p>
    <w:p>
      <w:pPr>
        <w:pStyle w:val="P32"/>
      </w:pPr>
      <w:r>
        <w:tab/>
        <w:t>11.</w:t>
        <w:tab/>
        <w:t>Heating regulator</w:t>
      </w:r>
    </w:p>
    <w:p>
      <w:pPr>
        <w:pStyle w:val="P32"/>
      </w:pPr>
      <w:r>
        <w:tab/>
        <w:t>12.</w:t>
        <w:tab/>
        <w:t>Humidistat</w:t>
      </w:r>
    </w:p>
    <w:p>
      <w:pPr>
        <w:pStyle w:val="P32"/>
      </w:pPr>
      <w:r>
        <w:tab/>
        <w:t>13.</w:t>
        <w:tab/>
        <w:t>Instrument for industrial process control</w:t>
      </w:r>
    </w:p>
    <w:p>
      <w:pPr>
        <w:pStyle w:val="P32"/>
      </w:pPr>
      <w:r>
        <w:tab/>
        <w:t>14.</w:t>
        <w:tab/>
        <w:t>Irradiation equipment</w:t>
      </w:r>
    </w:p>
    <w:p>
      <w:pPr>
        <w:pStyle w:val="P32"/>
      </w:pPr>
      <w:r>
        <w:tab/>
        <w:t>15.</w:t>
        <w:tab/>
        <w:t>Laboratory analytical instrument</w:t>
      </w:r>
    </w:p>
    <w:p>
      <w:pPr>
        <w:pStyle w:val="P32"/>
      </w:pPr>
      <w:r>
        <w:tab/>
        <w:t>16.</w:t>
        <w:tab/>
        <w:t>Laboratory equipment for in-vitro diagnosis</w:t>
      </w:r>
    </w:p>
    <w:p>
      <w:pPr>
        <w:pStyle w:val="P32"/>
      </w:pPr>
      <w:r>
        <w:tab/>
        <w:t>17.</w:t>
        <w:tab/>
        <w:t>Medical equipment, ultrasonic</w:t>
      </w:r>
    </w:p>
    <w:p>
      <w:pPr>
        <w:pStyle w:val="P32"/>
      </w:pPr>
      <w:r>
        <w:tab/>
        <w:t>18.</w:t>
        <w:tab/>
        <w:t>Medical radiation therapy equipment</w:t>
      </w:r>
    </w:p>
    <w:p>
      <w:pPr>
        <w:pStyle w:val="P32"/>
      </w:pPr>
      <w:r>
        <w:tab/>
        <w:t>19.</w:t>
        <w:tab/>
        <w:t>Meteorological instrument</w:t>
      </w:r>
    </w:p>
    <w:p>
      <w:pPr>
        <w:pStyle w:val="P32"/>
      </w:pPr>
      <w:r>
        <w:tab/>
        <w:t>20.</w:t>
        <w:tab/>
        <w:t>Meter</w:t>
      </w:r>
    </w:p>
    <w:p>
      <w:pPr>
        <w:pStyle w:val="P32"/>
      </w:pPr>
      <w:r>
        <w:tab/>
        <w:t>21.</w:t>
        <w:tab/>
        <w:t>Nuclear medicine equipment</w:t>
      </w:r>
    </w:p>
    <w:p>
      <w:pPr>
        <w:pStyle w:val="P32"/>
      </w:pPr>
      <w:r>
        <w:tab/>
        <w:t>22.</w:t>
        <w:tab/>
        <w:t>Oscilloscope</w:t>
      </w:r>
    </w:p>
    <w:p>
      <w:pPr>
        <w:pStyle w:val="P32"/>
      </w:pPr>
      <w:r>
        <w:tab/>
        <w:t>23.</w:t>
        <w:tab/>
        <w:t>Process controller</w:t>
      </w:r>
    </w:p>
    <w:p>
      <w:pPr>
        <w:pStyle w:val="P32"/>
      </w:pPr>
      <w:r>
        <w:tab/>
        <w:t>24.</w:t>
        <w:tab/>
        <w:t>Pulmonary ventilator</w:t>
      </w:r>
    </w:p>
    <w:p>
      <w:pPr>
        <w:pStyle w:val="P32"/>
      </w:pPr>
      <w:r>
        <w:tab/>
        <w:t>25.</w:t>
        <w:tab/>
        <w:t>Radiation detection or monitoring instrument</w:t>
      </w:r>
    </w:p>
    <w:p>
      <w:pPr>
        <w:pStyle w:val="P32"/>
      </w:pPr>
      <w:r>
        <w:tab/>
        <w:t>26.</w:t>
        <w:tab/>
        <w:t>Radiotherapy equipment</w:t>
      </w:r>
    </w:p>
    <w:p>
      <w:pPr>
        <w:pStyle w:val="P32"/>
      </w:pPr>
      <w:r>
        <w:tab/>
        <w:t>27.</w:t>
        <w:tab/>
        <w:t>Refractometer</w:t>
      </w:r>
    </w:p>
    <w:p>
      <w:pPr>
        <w:pStyle w:val="P32"/>
      </w:pPr>
      <w:r>
        <w:tab/>
        <w:t>28.</w:t>
        <w:tab/>
        <w:t>Scanner (CT/CAT)</w:t>
      </w:r>
    </w:p>
    <w:p>
      <w:pPr>
        <w:pStyle w:val="P32"/>
      </w:pPr>
      <w:r>
        <w:tab/>
        <w:t>29.</w:t>
        <w:tab/>
        <w:t>Scanner (MRI)</w:t>
      </w:r>
    </w:p>
    <w:p>
      <w:pPr>
        <w:pStyle w:val="P32"/>
      </w:pPr>
      <w:r>
        <w:tab/>
        <w:t>30.</w:t>
        <w:tab/>
        <w:t>Scanner (PET)</w:t>
      </w:r>
    </w:p>
    <w:p>
      <w:pPr>
        <w:pStyle w:val="P32"/>
      </w:pPr>
      <w:r>
        <w:tab/>
        <w:t>31.</w:t>
        <w:tab/>
        <w:t>Smoke detector</w:t>
      </w:r>
    </w:p>
    <w:p>
      <w:pPr>
        <w:pStyle w:val="P32"/>
      </w:pPr>
      <w:r>
        <w:tab/>
        <w:t>32.</w:t>
        <w:tab/>
        <w:t>Soil testing or analysis instrument</w:t>
      </w:r>
    </w:p>
    <w:p>
      <w:pPr>
        <w:pStyle w:val="P32"/>
      </w:pPr>
      <w:r>
        <w:tab/>
        <w:t>33.</w:t>
        <w:tab/>
        <w:t>Surgical support system</w:t>
      </w:r>
    </w:p>
    <w:p>
      <w:pPr>
        <w:pStyle w:val="P32"/>
      </w:pPr>
      <w:r>
        <w:tab/>
        <w:t>34.</w:t>
        <w:tab/>
        <w:t>Surveying instrument</w:t>
      </w:r>
    </w:p>
    <w:p>
      <w:pPr>
        <w:pStyle w:val="P32"/>
      </w:pPr>
      <w:r>
        <w:tab/>
        <w:t>35.</w:t>
        <w:tab/>
        <w:t>Temperature instrument</w:t>
      </w:r>
    </w:p>
    <w:p>
      <w:pPr>
        <w:pStyle w:val="P32"/>
      </w:pPr>
      <w:r>
        <w:tab/>
        <w:t>36.</w:t>
        <w:tab/>
        <w:t>Thermostat</w:t>
      </w:r>
    </w:p>
    <w:p>
      <w:pPr>
        <w:pStyle w:val="P32"/>
      </w:pPr>
    </w:p>
    <w:p>
      <w:r>
        <w:fldChar w:fldCharType="begin"/>
      </w:r>
      <w:r>
        <w:instrText>HYPERLINK "http://www.ontario.ca/fr/lois/reglement/160389"</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7"/>
      <w:suff w:val="tab"/>
      <w:lvlText w:val="%1."/>
      <w:lvlJc w:val="left"/>
      <w:pPr>
        <w:ind w:hanging="360" w:left="1800"/>
        <w:tabs>
          <w:tab w:val="left" w:pos="1800" w:leader="none"/>
        </w:tabs>
      </w:pPr>
      <w:rPr/>
    </w:lvl>
    <w:lvl w:ilvl="1" w:tplc="6596D79C">
      <w:start w:val="1"/>
      <w:numFmt w:val="decimal"/>
      <w:suff w:val="tab"/>
      <w:lvlText w:val="%1."/>
      <w:lvlJc w:val="left"/>
      <w:pPr/>
      <w:rPr/>
    </w:lvl>
    <w:lvl w:ilvl="2" w:tplc="44C4532E">
      <w:start w:val="1"/>
      <w:numFmt w:val="decimal"/>
      <w:suff w:val="tab"/>
      <w:lvlText w:val="%1."/>
      <w:lvlJc w:val="left"/>
      <w:pPr/>
      <w:rPr/>
    </w:lvl>
    <w:lvl w:ilvl="3" w:tplc="39AB10DF">
      <w:start w:val="1"/>
      <w:numFmt w:val="decimal"/>
      <w:suff w:val="tab"/>
      <w:lvlText w:val="%1."/>
      <w:lvlJc w:val="left"/>
      <w:pPr/>
      <w:rPr/>
    </w:lvl>
    <w:lvl w:ilvl="4" w:tplc="7B49414C">
      <w:start w:val="1"/>
      <w:numFmt w:val="decimal"/>
      <w:suff w:val="tab"/>
      <w:lvlText w:val="%1."/>
      <w:lvlJc w:val="left"/>
      <w:pPr/>
      <w:rPr/>
    </w:lvl>
    <w:lvl w:ilvl="5" w:tplc="0267D962">
      <w:start w:val="1"/>
      <w:numFmt w:val="decimal"/>
      <w:suff w:val="tab"/>
      <w:lvlText w:val="%1."/>
      <w:lvlJc w:val="left"/>
      <w:pPr/>
      <w:rPr/>
    </w:lvl>
    <w:lvl w:ilvl="6" w:tplc="20676666">
      <w:start w:val="1"/>
      <w:numFmt w:val="decimal"/>
      <w:suff w:val="tab"/>
      <w:lvlText w:val="%1."/>
      <w:lvlJc w:val="left"/>
      <w:pPr/>
      <w:rPr/>
    </w:lvl>
    <w:lvl w:ilvl="7" w:tplc="2315BABE">
      <w:start w:val="1"/>
      <w:numFmt w:val="decimal"/>
      <w:suff w:val="tab"/>
      <w:lvlText w:val="%1."/>
      <w:lvlJc w:val="left"/>
      <w:pPr/>
      <w:rPr/>
    </w:lvl>
    <w:lvl w:ilvl="8" w:tplc="790D4191">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3B1C56F">
      <w:start w:val="1"/>
      <w:numFmt w:val="decimal"/>
      <w:suff w:val="tab"/>
      <w:lvlText w:val="%1."/>
      <w:lvlJc w:val="left"/>
      <w:pPr/>
      <w:rPr/>
    </w:lvl>
    <w:lvl w:ilvl="2" w:tplc="7C8D2B87">
      <w:start w:val="1"/>
      <w:numFmt w:val="decimal"/>
      <w:suff w:val="tab"/>
      <w:lvlText w:val="%1."/>
      <w:lvlJc w:val="left"/>
      <w:pPr/>
      <w:rPr/>
    </w:lvl>
    <w:lvl w:ilvl="3" w:tplc="5EA827CD">
      <w:start w:val="1"/>
      <w:numFmt w:val="decimal"/>
      <w:suff w:val="tab"/>
      <w:lvlText w:val="%1."/>
      <w:lvlJc w:val="left"/>
      <w:pPr/>
      <w:rPr/>
    </w:lvl>
    <w:lvl w:ilvl="4" w:tplc="160C93AE">
      <w:start w:val="1"/>
      <w:numFmt w:val="decimal"/>
      <w:suff w:val="tab"/>
      <w:lvlText w:val="%1."/>
      <w:lvlJc w:val="left"/>
      <w:pPr/>
      <w:rPr/>
    </w:lvl>
    <w:lvl w:ilvl="5" w:tplc="09B0577E">
      <w:start w:val="1"/>
      <w:numFmt w:val="decimal"/>
      <w:suff w:val="tab"/>
      <w:lvlText w:val="%1."/>
      <w:lvlJc w:val="left"/>
      <w:pPr/>
      <w:rPr/>
    </w:lvl>
    <w:lvl w:ilvl="6" w:tplc="024495B1">
      <w:start w:val="1"/>
      <w:numFmt w:val="decimal"/>
      <w:suff w:val="tab"/>
      <w:lvlText w:val="%1."/>
      <w:lvlJc w:val="left"/>
      <w:pPr/>
      <w:rPr/>
    </w:lvl>
    <w:lvl w:ilvl="7" w:tplc="421766B7">
      <w:start w:val="1"/>
      <w:numFmt w:val="decimal"/>
      <w:suff w:val="tab"/>
      <w:lvlText w:val="%1."/>
      <w:lvlJc w:val="left"/>
      <w:pPr/>
      <w:rPr/>
    </w:lvl>
    <w:lvl w:ilvl="8" w:tplc="21B946D6">
      <w:start w:val="1"/>
      <w:numFmt w:val="decimal"/>
      <w:suff w:val="tab"/>
      <w:lvlText w:val="%1."/>
      <w:lvlJc w:val="left"/>
      <w:pPr/>
      <w:rPr/>
    </w:lvl>
  </w:abstractNum>
  <w:abstractNum w:abstractNumId="2">
    <w:nsid w:val="00000082"/>
    <w:multiLevelType w:val="hybridMultilevel"/>
    <w:lvl w:ilvl="0">
      <w:start w:val="1"/>
      <w:numFmt w:val="decimal"/>
      <w:pStyle w:val="P695"/>
      <w:suff w:val="tab"/>
      <w:lvlText w:val="%1."/>
      <w:lvlJc w:val="left"/>
      <w:pPr>
        <w:ind w:hanging="360" w:left="1080"/>
        <w:tabs>
          <w:tab w:val="left" w:pos="1080" w:leader="none"/>
        </w:tabs>
      </w:pPr>
      <w:rPr/>
    </w:lvl>
    <w:lvl w:ilvl="1" w:tplc="5D75771E">
      <w:start w:val="1"/>
      <w:numFmt w:val="decimal"/>
      <w:suff w:val="tab"/>
      <w:lvlText w:val="%1."/>
      <w:lvlJc w:val="left"/>
      <w:pPr/>
      <w:rPr/>
    </w:lvl>
    <w:lvl w:ilvl="2" w:tplc="62EFE3DE">
      <w:start w:val="1"/>
      <w:numFmt w:val="decimal"/>
      <w:suff w:val="tab"/>
      <w:lvlText w:val="%1."/>
      <w:lvlJc w:val="left"/>
      <w:pPr/>
      <w:rPr/>
    </w:lvl>
    <w:lvl w:ilvl="3" w:tplc="70328628">
      <w:start w:val="1"/>
      <w:numFmt w:val="decimal"/>
      <w:suff w:val="tab"/>
      <w:lvlText w:val="%1."/>
      <w:lvlJc w:val="left"/>
      <w:pPr/>
      <w:rPr/>
    </w:lvl>
    <w:lvl w:ilvl="4" w:tplc="51DBF782">
      <w:start w:val="1"/>
      <w:numFmt w:val="decimal"/>
      <w:suff w:val="tab"/>
      <w:lvlText w:val="%1."/>
      <w:lvlJc w:val="left"/>
      <w:pPr/>
      <w:rPr/>
    </w:lvl>
    <w:lvl w:ilvl="5" w:tplc="7AB76014">
      <w:start w:val="1"/>
      <w:numFmt w:val="decimal"/>
      <w:suff w:val="tab"/>
      <w:lvlText w:val="%1."/>
      <w:lvlJc w:val="left"/>
      <w:pPr/>
      <w:rPr/>
    </w:lvl>
    <w:lvl w:ilvl="6" w:tplc="3480B32E">
      <w:start w:val="1"/>
      <w:numFmt w:val="decimal"/>
      <w:suff w:val="tab"/>
      <w:lvlText w:val="%1."/>
      <w:lvlJc w:val="left"/>
      <w:pPr/>
      <w:rPr/>
    </w:lvl>
    <w:lvl w:ilvl="7" w:tplc="3E56BD35">
      <w:start w:val="1"/>
      <w:numFmt w:val="decimal"/>
      <w:suff w:val="tab"/>
      <w:lvlText w:val="%1."/>
      <w:lvlJc w:val="left"/>
      <w:pPr/>
      <w:rPr/>
    </w:lvl>
    <w:lvl w:ilvl="8" w:tplc="6176E4A4">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72C98E0A">
      <w:start w:val="1"/>
      <w:numFmt w:val="decimal"/>
      <w:suff w:val="tab"/>
      <w:lvlText w:val="%1."/>
      <w:lvlJc w:val="left"/>
      <w:pPr/>
      <w:rPr/>
    </w:lvl>
    <w:lvl w:ilvl="2" w:tplc="3774553F">
      <w:start w:val="1"/>
      <w:numFmt w:val="decimal"/>
      <w:suff w:val="tab"/>
      <w:lvlText w:val="%1."/>
      <w:lvlJc w:val="left"/>
      <w:pPr/>
      <w:rPr/>
    </w:lvl>
    <w:lvl w:ilvl="3" w:tplc="369A54F4">
      <w:start w:val="1"/>
      <w:numFmt w:val="decimal"/>
      <w:suff w:val="tab"/>
      <w:lvlText w:val="%1."/>
      <w:lvlJc w:val="left"/>
      <w:pPr/>
      <w:rPr/>
    </w:lvl>
    <w:lvl w:ilvl="4" w:tplc="699AEBCA">
      <w:start w:val="1"/>
      <w:numFmt w:val="decimal"/>
      <w:suff w:val="tab"/>
      <w:lvlText w:val="%1."/>
      <w:lvlJc w:val="left"/>
      <w:pPr/>
      <w:rPr/>
    </w:lvl>
    <w:lvl w:ilvl="5" w:tplc="13E67353">
      <w:start w:val="1"/>
      <w:numFmt w:val="decimal"/>
      <w:suff w:val="tab"/>
      <w:lvlText w:val="%1."/>
      <w:lvlJc w:val="left"/>
      <w:pPr/>
      <w:rPr/>
    </w:lvl>
    <w:lvl w:ilvl="6" w:tplc="2C01098D">
      <w:start w:val="1"/>
      <w:numFmt w:val="decimal"/>
      <w:suff w:val="tab"/>
      <w:lvlText w:val="%1."/>
      <w:lvlJc w:val="left"/>
      <w:pPr/>
      <w:rPr/>
    </w:lvl>
    <w:lvl w:ilvl="7" w:tplc="2C7A4738">
      <w:start w:val="1"/>
      <w:numFmt w:val="decimal"/>
      <w:suff w:val="tab"/>
      <w:lvlText w:val="%1."/>
      <w:lvlJc w:val="left"/>
      <w:pPr/>
      <w:rPr/>
    </w:lvl>
    <w:lvl w:ilvl="8" w:tplc="3460D880">
      <w:start w:val="1"/>
      <w:numFmt w:val="decimal"/>
      <w:suff w:val="tab"/>
      <w:lvlText w:val="%1."/>
      <w:lvlJc w:val="left"/>
      <w:pPr/>
      <w:rPr/>
    </w:lvl>
  </w:abstractNum>
  <w:abstractNum w:abstractNumId="4">
    <w:nsid w:val="00000080"/>
    <w:multiLevelType w:val="hybridMultilevel"/>
    <w:lvl w:ilvl="0">
      <w:start w:val="1"/>
      <w:numFmt w:val="bullet"/>
      <w:pStyle w:val="P687"/>
      <w:suff w:val="tab"/>
      <w:lvlText w:val=""/>
      <w:lvlJc w:val="left"/>
      <w:pPr>
        <w:ind w:hanging="360" w:left="1800"/>
        <w:tabs>
          <w:tab w:val="left" w:pos="1800" w:leader="none"/>
        </w:tabs>
      </w:pPr>
      <w:rPr>
        <w:rFonts w:ascii="Symbol" w:hAnsi="Symbol"/>
      </w:rPr>
    </w:lvl>
    <w:lvl w:ilvl="1" w:tplc="4FC34BC7">
      <w:start w:val="1"/>
      <w:numFmt w:val="decimal"/>
      <w:suff w:val="tab"/>
      <w:lvlText w:val="%1."/>
      <w:lvlJc w:val="left"/>
      <w:pPr/>
      <w:rPr/>
    </w:lvl>
    <w:lvl w:ilvl="2" w:tplc="26F6FFCE">
      <w:start w:val="1"/>
      <w:numFmt w:val="decimal"/>
      <w:suff w:val="tab"/>
      <w:lvlText w:val="%1."/>
      <w:lvlJc w:val="left"/>
      <w:pPr/>
      <w:rPr/>
    </w:lvl>
    <w:lvl w:ilvl="3" w:tplc="5F99146B">
      <w:start w:val="1"/>
      <w:numFmt w:val="decimal"/>
      <w:suff w:val="tab"/>
      <w:lvlText w:val="%1."/>
      <w:lvlJc w:val="left"/>
      <w:pPr/>
      <w:rPr/>
    </w:lvl>
    <w:lvl w:ilvl="4" w:tplc="78432C1C">
      <w:start w:val="1"/>
      <w:numFmt w:val="decimal"/>
      <w:suff w:val="tab"/>
      <w:lvlText w:val="%1."/>
      <w:lvlJc w:val="left"/>
      <w:pPr/>
      <w:rPr/>
    </w:lvl>
    <w:lvl w:ilvl="5" w:tplc="4CB884F1">
      <w:start w:val="1"/>
      <w:numFmt w:val="decimal"/>
      <w:suff w:val="tab"/>
      <w:lvlText w:val="%1."/>
      <w:lvlJc w:val="left"/>
      <w:pPr/>
      <w:rPr/>
    </w:lvl>
    <w:lvl w:ilvl="6" w:tplc="3284C0C0">
      <w:start w:val="1"/>
      <w:numFmt w:val="decimal"/>
      <w:suff w:val="tab"/>
      <w:lvlText w:val="%1."/>
      <w:lvlJc w:val="left"/>
      <w:pPr/>
      <w:rPr/>
    </w:lvl>
    <w:lvl w:ilvl="7" w:tplc="505499DC">
      <w:start w:val="1"/>
      <w:numFmt w:val="decimal"/>
      <w:suff w:val="tab"/>
      <w:lvlText w:val="%1."/>
      <w:lvlJc w:val="left"/>
      <w:pPr/>
      <w:rPr/>
    </w:lvl>
    <w:lvl w:ilvl="8" w:tplc="0DA0647D">
      <w:start w:val="1"/>
      <w:numFmt w:val="decimal"/>
      <w:suff w:val="tab"/>
      <w:lvlText w:val="%1."/>
      <w:lvlJc w:val="left"/>
      <w:pPr/>
      <w:rPr/>
    </w:lvl>
  </w:abstractNum>
  <w:abstractNum w:abstractNumId="5">
    <w:nsid w:val="0000007F"/>
    <w:multiLevelType w:val="hybridMultilevel"/>
    <w:lvl w:ilvl="0">
      <w:start w:val="1"/>
      <w:numFmt w:val="bullet"/>
      <w:pStyle w:val="P686"/>
      <w:suff w:val="tab"/>
      <w:lvlText w:val=""/>
      <w:lvlJc w:val="left"/>
      <w:pPr>
        <w:ind w:hanging="360" w:left="1440"/>
        <w:tabs>
          <w:tab w:val="left" w:pos="1440" w:leader="none"/>
        </w:tabs>
      </w:pPr>
      <w:rPr>
        <w:rFonts w:ascii="Symbol" w:hAnsi="Symbol"/>
      </w:rPr>
    </w:lvl>
    <w:lvl w:ilvl="1" w:tplc="16FD211A">
      <w:start w:val="1"/>
      <w:numFmt w:val="decimal"/>
      <w:suff w:val="tab"/>
      <w:lvlText w:val="%1."/>
      <w:lvlJc w:val="left"/>
      <w:pPr/>
      <w:rPr/>
    </w:lvl>
    <w:lvl w:ilvl="2" w:tplc="59E8C42D">
      <w:start w:val="1"/>
      <w:numFmt w:val="decimal"/>
      <w:suff w:val="tab"/>
      <w:lvlText w:val="%1."/>
      <w:lvlJc w:val="left"/>
      <w:pPr/>
      <w:rPr/>
    </w:lvl>
    <w:lvl w:ilvl="3" w:tplc="6CBEF8DA">
      <w:start w:val="1"/>
      <w:numFmt w:val="decimal"/>
      <w:suff w:val="tab"/>
      <w:lvlText w:val="%1."/>
      <w:lvlJc w:val="left"/>
      <w:pPr/>
      <w:rPr/>
    </w:lvl>
    <w:lvl w:ilvl="4" w:tplc="30042BFB">
      <w:start w:val="1"/>
      <w:numFmt w:val="decimal"/>
      <w:suff w:val="tab"/>
      <w:lvlText w:val="%1."/>
      <w:lvlJc w:val="left"/>
      <w:pPr/>
      <w:rPr/>
    </w:lvl>
    <w:lvl w:ilvl="5" w:tplc="43C28807">
      <w:start w:val="1"/>
      <w:numFmt w:val="decimal"/>
      <w:suff w:val="tab"/>
      <w:lvlText w:val="%1."/>
      <w:lvlJc w:val="left"/>
      <w:pPr/>
      <w:rPr/>
    </w:lvl>
    <w:lvl w:ilvl="6" w:tplc="0AA70A1E">
      <w:start w:val="1"/>
      <w:numFmt w:val="decimal"/>
      <w:suff w:val="tab"/>
      <w:lvlText w:val="%1."/>
      <w:lvlJc w:val="left"/>
      <w:pPr/>
      <w:rPr/>
    </w:lvl>
    <w:lvl w:ilvl="7" w:tplc="310D19BD">
      <w:start w:val="1"/>
      <w:numFmt w:val="decimal"/>
      <w:suff w:val="tab"/>
      <w:lvlText w:val="%1."/>
      <w:lvlJc w:val="left"/>
      <w:pPr/>
      <w:rPr/>
    </w:lvl>
    <w:lvl w:ilvl="8" w:tplc="2908BBBF">
      <w:start w:val="1"/>
      <w:numFmt w:val="decimal"/>
      <w:suff w:val="tab"/>
      <w:lvlText w:val="%1."/>
      <w:lvlJc w:val="left"/>
      <w:pPr/>
      <w:rPr/>
    </w:lvl>
  </w:abstractNum>
  <w:abstractNum w:abstractNumId="6">
    <w:nsid w:val="0000007E"/>
    <w:multiLevelType w:val="hybridMultilevel"/>
    <w:lvl w:ilvl="0">
      <w:start w:val="1"/>
      <w:numFmt w:val="bullet"/>
      <w:pStyle w:val="P685"/>
      <w:suff w:val="tab"/>
      <w:lvlText w:val=""/>
      <w:lvlJc w:val="left"/>
      <w:pPr>
        <w:ind w:hanging="360" w:left="1080"/>
        <w:tabs>
          <w:tab w:val="left" w:pos="1080" w:leader="none"/>
        </w:tabs>
      </w:pPr>
      <w:rPr>
        <w:rFonts w:ascii="Symbol" w:hAnsi="Symbol"/>
      </w:rPr>
    </w:lvl>
    <w:lvl w:ilvl="1" w:tplc="55D583A1">
      <w:start w:val="1"/>
      <w:numFmt w:val="decimal"/>
      <w:suff w:val="tab"/>
      <w:lvlText w:val="%1."/>
      <w:lvlJc w:val="left"/>
      <w:pPr/>
      <w:rPr/>
    </w:lvl>
    <w:lvl w:ilvl="2" w:tplc="13BAE11A">
      <w:start w:val="1"/>
      <w:numFmt w:val="decimal"/>
      <w:suff w:val="tab"/>
      <w:lvlText w:val="%1."/>
      <w:lvlJc w:val="left"/>
      <w:pPr/>
      <w:rPr/>
    </w:lvl>
    <w:lvl w:ilvl="3" w:tplc="4A0CF318">
      <w:start w:val="1"/>
      <w:numFmt w:val="decimal"/>
      <w:suff w:val="tab"/>
      <w:lvlText w:val="%1."/>
      <w:lvlJc w:val="left"/>
      <w:pPr/>
      <w:rPr/>
    </w:lvl>
    <w:lvl w:ilvl="4" w:tplc="052A5EB0">
      <w:start w:val="1"/>
      <w:numFmt w:val="decimal"/>
      <w:suff w:val="tab"/>
      <w:lvlText w:val="%1."/>
      <w:lvlJc w:val="left"/>
      <w:pPr/>
      <w:rPr/>
    </w:lvl>
    <w:lvl w:ilvl="5" w:tplc="3CF28517">
      <w:start w:val="1"/>
      <w:numFmt w:val="decimal"/>
      <w:suff w:val="tab"/>
      <w:lvlText w:val="%1."/>
      <w:lvlJc w:val="left"/>
      <w:pPr/>
      <w:rPr/>
    </w:lvl>
    <w:lvl w:ilvl="6" w:tplc="20F0F4BD">
      <w:start w:val="1"/>
      <w:numFmt w:val="decimal"/>
      <w:suff w:val="tab"/>
      <w:lvlText w:val="%1."/>
      <w:lvlJc w:val="left"/>
      <w:pPr/>
      <w:rPr/>
    </w:lvl>
    <w:lvl w:ilvl="7" w:tplc="7B50806C">
      <w:start w:val="1"/>
      <w:numFmt w:val="decimal"/>
      <w:suff w:val="tab"/>
      <w:lvlText w:val="%1."/>
      <w:lvlJc w:val="left"/>
      <w:pPr/>
      <w:rPr/>
    </w:lvl>
    <w:lvl w:ilvl="8" w:tplc="304C2CB3">
      <w:start w:val="1"/>
      <w:numFmt w:val="decimal"/>
      <w:suff w:val="tab"/>
      <w:lvlText w:val="%1."/>
      <w:lvlJc w:val="left"/>
      <w:pPr/>
      <w:rPr/>
    </w:lvl>
  </w:abstractNum>
  <w:abstractNum w:abstractNumId="7">
    <w:nsid w:val="0000007D"/>
    <w:multiLevelType w:val="hybridMultilevel"/>
    <w:lvl w:ilvl="0">
      <w:start w:val="1"/>
      <w:numFmt w:val="bullet"/>
      <w:pStyle w:val="P684"/>
      <w:suff w:val="tab"/>
      <w:lvlText w:val=""/>
      <w:lvlJc w:val="left"/>
      <w:pPr>
        <w:ind w:hanging="360" w:left="720"/>
        <w:tabs>
          <w:tab w:val="left" w:pos="720" w:leader="none"/>
        </w:tabs>
      </w:pPr>
      <w:rPr>
        <w:rFonts w:ascii="Symbol" w:hAnsi="Symbol"/>
      </w:rPr>
    </w:lvl>
    <w:lvl w:ilvl="1" w:tplc="4E23977D">
      <w:start w:val="1"/>
      <w:numFmt w:val="decimal"/>
      <w:suff w:val="tab"/>
      <w:lvlText w:val="%1."/>
      <w:lvlJc w:val="left"/>
      <w:pPr/>
      <w:rPr/>
    </w:lvl>
    <w:lvl w:ilvl="2" w:tplc="4A16D9A3">
      <w:start w:val="1"/>
      <w:numFmt w:val="decimal"/>
      <w:suff w:val="tab"/>
      <w:lvlText w:val="%1."/>
      <w:lvlJc w:val="left"/>
      <w:pPr/>
      <w:rPr/>
    </w:lvl>
    <w:lvl w:ilvl="3" w:tplc="68A6B934">
      <w:start w:val="1"/>
      <w:numFmt w:val="decimal"/>
      <w:suff w:val="tab"/>
      <w:lvlText w:val="%1."/>
      <w:lvlJc w:val="left"/>
      <w:pPr/>
      <w:rPr/>
    </w:lvl>
    <w:lvl w:ilvl="4" w:tplc="32A71F3F">
      <w:start w:val="1"/>
      <w:numFmt w:val="decimal"/>
      <w:suff w:val="tab"/>
      <w:lvlText w:val="%1."/>
      <w:lvlJc w:val="left"/>
      <w:pPr/>
      <w:rPr/>
    </w:lvl>
    <w:lvl w:ilvl="5" w:tplc="69924C75">
      <w:start w:val="1"/>
      <w:numFmt w:val="decimal"/>
      <w:suff w:val="tab"/>
      <w:lvlText w:val="%1."/>
      <w:lvlJc w:val="left"/>
      <w:pPr/>
      <w:rPr/>
    </w:lvl>
    <w:lvl w:ilvl="6" w:tplc="554F7EFD">
      <w:start w:val="1"/>
      <w:numFmt w:val="decimal"/>
      <w:suff w:val="tab"/>
      <w:lvlText w:val="%1."/>
      <w:lvlJc w:val="left"/>
      <w:pPr/>
      <w:rPr/>
    </w:lvl>
    <w:lvl w:ilvl="7" w:tplc="3E01439D">
      <w:start w:val="1"/>
      <w:numFmt w:val="decimal"/>
      <w:suff w:val="tab"/>
      <w:lvlText w:val="%1."/>
      <w:lvlJc w:val="left"/>
      <w:pPr/>
      <w:rPr/>
    </w:lvl>
    <w:lvl w:ilvl="8" w:tplc="72541AE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F409186">
      <w:start w:val="1"/>
      <w:numFmt w:val="decimal"/>
      <w:suff w:val="tab"/>
      <w:lvlText w:val="%1."/>
      <w:lvlJc w:val="left"/>
      <w:pPr/>
      <w:rPr/>
    </w:lvl>
    <w:lvl w:ilvl="2" w:tplc="65324B00">
      <w:start w:val="1"/>
      <w:numFmt w:val="decimal"/>
      <w:suff w:val="tab"/>
      <w:lvlText w:val="%1."/>
      <w:lvlJc w:val="left"/>
      <w:pPr/>
      <w:rPr/>
    </w:lvl>
    <w:lvl w:ilvl="3" w:tplc="16375FEC">
      <w:start w:val="1"/>
      <w:numFmt w:val="decimal"/>
      <w:suff w:val="tab"/>
      <w:lvlText w:val="%1."/>
      <w:lvlJc w:val="left"/>
      <w:pPr/>
      <w:rPr/>
    </w:lvl>
    <w:lvl w:ilvl="4" w:tplc="3DADC667">
      <w:start w:val="1"/>
      <w:numFmt w:val="decimal"/>
      <w:suff w:val="tab"/>
      <w:lvlText w:val="%1."/>
      <w:lvlJc w:val="left"/>
      <w:pPr/>
      <w:rPr/>
    </w:lvl>
    <w:lvl w:ilvl="5" w:tplc="01875EA5">
      <w:start w:val="1"/>
      <w:numFmt w:val="decimal"/>
      <w:suff w:val="tab"/>
      <w:lvlText w:val="%1."/>
      <w:lvlJc w:val="left"/>
      <w:pPr/>
      <w:rPr/>
    </w:lvl>
    <w:lvl w:ilvl="6" w:tplc="6D16FC96">
      <w:start w:val="1"/>
      <w:numFmt w:val="decimal"/>
      <w:suff w:val="tab"/>
      <w:lvlText w:val="%1."/>
      <w:lvlJc w:val="left"/>
      <w:pPr/>
      <w:rPr/>
    </w:lvl>
    <w:lvl w:ilvl="7" w:tplc="2108B9D4">
      <w:start w:val="1"/>
      <w:numFmt w:val="decimal"/>
      <w:suff w:val="tab"/>
      <w:lvlText w:val="%1."/>
      <w:lvlJc w:val="left"/>
      <w:pPr/>
      <w:rPr/>
    </w:lvl>
    <w:lvl w:ilvl="8" w:tplc="27599D1B">
      <w:start w:val="1"/>
      <w:numFmt w:val="decimal"/>
      <w:suff w:val="tab"/>
      <w:lvlText w:val="%1."/>
      <w:lvlJc w:val="left"/>
      <w:pPr/>
      <w:rPr/>
    </w:lvl>
  </w:abstractNum>
  <w:abstractNum w:abstractNumId="9">
    <w:nsid w:val="00000077"/>
    <w:multiLevelType w:val="hybridMultilevel"/>
    <w:lvl w:ilvl="0">
      <w:start w:val="1"/>
      <w:numFmt w:val="bullet"/>
      <w:pStyle w:val="P683"/>
      <w:suff w:val="tab"/>
      <w:lvlText w:val=""/>
      <w:lvlJc w:val="left"/>
      <w:pPr>
        <w:ind w:hanging="360" w:left="360"/>
        <w:tabs>
          <w:tab w:val="left" w:pos="360" w:leader="none"/>
        </w:tabs>
      </w:pPr>
      <w:rPr>
        <w:rFonts w:ascii="Symbol" w:hAnsi="Symbol"/>
      </w:rPr>
    </w:lvl>
    <w:lvl w:ilvl="1" w:tplc="3857ED1D">
      <w:start w:val="1"/>
      <w:numFmt w:val="decimal"/>
      <w:suff w:val="tab"/>
      <w:lvlText w:val="%1."/>
      <w:lvlJc w:val="left"/>
      <w:pPr/>
      <w:rPr/>
    </w:lvl>
    <w:lvl w:ilvl="2" w:tplc="42C5630E">
      <w:start w:val="1"/>
      <w:numFmt w:val="decimal"/>
      <w:suff w:val="tab"/>
      <w:lvlText w:val="%1."/>
      <w:lvlJc w:val="left"/>
      <w:pPr/>
      <w:rPr/>
    </w:lvl>
    <w:lvl w:ilvl="3" w:tplc="73B1CD36">
      <w:start w:val="1"/>
      <w:numFmt w:val="decimal"/>
      <w:suff w:val="tab"/>
      <w:lvlText w:val="%1."/>
      <w:lvlJc w:val="left"/>
      <w:pPr/>
      <w:rPr/>
    </w:lvl>
    <w:lvl w:ilvl="4" w:tplc="2BF34BD6">
      <w:start w:val="1"/>
      <w:numFmt w:val="decimal"/>
      <w:suff w:val="tab"/>
      <w:lvlText w:val="%1."/>
      <w:lvlJc w:val="left"/>
      <w:pPr/>
      <w:rPr/>
    </w:lvl>
    <w:lvl w:ilvl="5" w:tplc="388DD30C">
      <w:start w:val="1"/>
      <w:numFmt w:val="decimal"/>
      <w:suff w:val="tab"/>
      <w:lvlText w:val="%1."/>
      <w:lvlJc w:val="left"/>
      <w:pPr/>
      <w:rPr/>
    </w:lvl>
    <w:lvl w:ilvl="6" w:tplc="6ADDB792">
      <w:start w:val="1"/>
      <w:numFmt w:val="decimal"/>
      <w:suff w:val="tab"/>
      <w:lvlText w:val="%1."/>
      <w:lvlJc w:val="left"/>
      <w:pPr/>
      <w:rPr/>
    </w:lvl>
    <w:lvl w:ilvl="7" w:tplc="3C75A5E3">
      <w:start w:val="1"/>
      <w:numFmt w:val="decimal"/>
      <w:suff w:val="tab"/>
      <w:lvlText w:val="%1."/>
      <w:lvlJc w:val="left"/>
      <w:pPr/>
      <w:rPr/>
    </w:lvl>
    <w:lvl w:ilvl="8" w:tplc="56A4C395">
      <w:start w:val="1"/>
      <w:numFmt w:val="decimal"/>
      <w:suff w:val="tab"/>
      <w:lvlText w:val="%1."/>
      <w:lvlJc w:val="left"/>
      <w:pPr/>
      <w:rPr/>
    </w:lvl>
  </w:abstractNum>
  <w:abstractNum w:abstractNumId="10">
    <w:nsid w:val="14633FAC"/>
    <w:multiLevelType w:val="multilevel"/>
    <w:tmpl w:val="0409001D"/>
    <w:styleLink w:val="N1"/>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1">
    <w:nsid w:val="39BF1352"/>
    <w:multiLevelType w:val="multilevel"/>
    <w:tmpl w:val="0409001D"/>
    <w:styleLink w:val="N3"/>
    <w:lvl w:ilvl="0">
      <w:start w:val="1"/>
      <w:numFmt w:val="upperRoman"/>
      <w:pStyle w:val="P1"/>
      <w:suff w:val="tab"/>
      <w:lvlText w:val="Article %1."/>
      <w:lvlJc w:val="left"/>
      <w:pPr>
        <w:ind w:firstLine="0" w:left="0"/>
      </w:pPr>
      <w:rPr/>
    </w:lvl>
    <w:lvl w:ilvl="1">
      <w:start w:val="1"/>
      <w:numFmt w:val="decimalZero"/>
      <w:pStyle w:val="P2"/>
      <w:isLgl w:val="1"/>
      <w:suff w:val="tab"/>
      <w:lvlText w:val="Section %1.%2"/>
      <w:lvlJc w:val="left"/>
      <w:pPr>
        <w:ind w:firstLine="0" w:left="0"/>
      </w:pPr>
      <w:rPr/>
    </w:lvl>
    <w:lvl w:ilvl="2">
      <w:start w:val="1"/>
      <w:numFmt w:val="lowerLetter"/>
      <w:pStyle w:val="P3"/>
      <w:suff w:val="tab"/>
      <w:lvlText w:val="(%3)"/>
      <w:lvlJc w:val="left"/>
      <w:pPr>
        <w:ind w:hanging="432" w:left="720"/>
      </w:pPr>
      <w:rPr/>
    </w:lvl>
    <w:lvl w:ilvl="3">
      <w:start w:val="1"/>
      <w:numFmt w:val="lowerRoman"/>
      <w:pStyle w:val="P4"/>
      <w:suff w:val="tab"/>
      <w:lvlText w:val="(%4)"/>
      <w:lvlJc w:val="right"/>
      <w:pPr>
        <w:ind w:hanging="144" w:left="864"/>
      </w:pPr>
      <w:rPr/>
    </w:lvl>
    <w:lvl w:ilvl="4">
      <w:start w:val="1"/>
      <w:numFmt w:val="decimal"/>
      <w:pStyle w:val="P5"/>
      <w:suff w:val="tab"/>
      <w:lvlText w:val="%5)"/>
      <w:lvlJc w:val="left"/>
      <w:pPr>
        <w:ind w:hanging="432" w:left="1008"/>
      </w:pPr>
      <w:rPr/>
    </w:lvl>
    <w:lvl w:ilvl="5">
      <w:start w:val="1"/>
      <w:numFmt w:val="lowerLetter"/>
      <w:pStyle w:val="P6"/>
      <w:suff w:val="tab"/>
      <w:lvlText w:val="%6)"/>
      <w:lvlJc w:val="left"/>
      <w:pPr>
        <w:ind w:hanging="432" w:left="1152"/>
      </w:pPr>
      <w:rPr/>
    </w:lvl>
    <w:lvl w:ilvl="6">
      <w:start w:val="1"/>
      <w:numFmt w:val="lowerRoman"/>
      <w:pStyle w:val="P7"/>
      <w:suff w:val="tab"/>
      <w:lvlText w:val="%7)"/>
      <w:lvlJc w:val="right"/>
      <w:pPr>
        <w:ind w:hanging="288" w:left="1296"/>
      </w:pPr>
      <w:rPr/>
    </w:lvl>
    <w:lvl w:ilvl="7">
      <w:start w:val="1"/>
      <w:numFmt w:val="lowerLetter"/>
      <w:pStyle w:val="P8"/>
      <w:suff w:val="tab"/>
      <w:lvlText w:val="%8."/>
      <w:lvlJc w:val="left"/>
      <w:pPr>
        <w:ind w:hanging="432" w:left="1440"/>
      </w:pPr>
      <w:rPr/>
    </w:lvl>
    <w:lvl w:ilvl="8">
      <w:start w:val="1"/>
      <w:numFmt w:val="lowerRoman"/>
      <w:pStyle w:val="P9"/>
      <w:suff w:val="tab"/>
      <w:lvlText w:val="%9."/>
      <w:lvlJc w:val="right"/>
      <w:pPr>
        <w:ind w:hanging="144" w:left="1584"/>
      </w:pPr>
      <w:rPr/>
    </w:lvl>
  </w:abstractNum>
  <w:abstractNum w:abstractNumId="12">
    <w:nsid w:val="73265233"/>
    <w:multiLevelType w:val="multilevel"/>
    <w:tmpl w:val="0409001D"/>
    <w:styleLink w:val="N2"/>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link w:val="C5"/>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link w:val="C19"/>
    <w:pPr/>
    <w:rPr>
      <w:rFonts w:ascii="Tahoma" w:hAnsi="Tahoma"/>
      <w:sz w:val="16"/>
    </w:rPr>
  </w:style>
  <w:style w:type="paragraph" w:styleId="P643">
    <w:name w:val="Bibliography"/>
    <w:basedOn w:val="P0"/>
    <w:next w:val="P0"/>
    <w:semiHidden/>
    <w:pPr/>
    <w:rPr/>
  </w:style>
  <w:style w:type="paragraph" w:styleId="P644">
    <w:name w:val="Block Text"/>
    <w:basedOn w:val="P0"/>
    <w:pPr>
      <w:pBdr>
        <w:top w:val="single" w:sz="2" w:space="10" w:shadow="1" w:frame="1" w:color="4F81BD"/>
        <w:left w:val="single" w:sz="2" w:space="10" w:shadow="1" w:frame="1" w:color="4F81BD"/>
        <w:bottom w:val="single" w:sz="2" w:space="10" w:shadow="1" w:frame="1" w:color="4F81BD"/>
        <w:right w:val="single" w:sz="2" w:space="10" w:shadow="1" w:frame="1" w:color="4F81BD"/>
      </w:pBdr>
      <w:ind w:left="1152" w:right="1152"/>
    </w:pPr>
    <w:rPr>
      <w:rFonts w:ascii="Calibri" w:hAnsi="Calibri"/>
      <w:i w:val="1"/>
      <w:color w:val="4F81BD"/>
    </w:rPr>
  </w:style>
  <w:style w:type="paragraph" w:styleId="P645">
    <w:name w:val="Body Text"/>
    <w:basedOn w:val="P0"/>
    <w:link w:val="C20"/>
    <w:pPr>
      <w:spacing w:after="120" w:beforeAutospacing="0" w:afterAutospacing="0"/>
    </w:pPr>
    <w:rPr/>
  </w:style>
  <w:style w:type="paragraph" w:styleId="P646">
    <w:name w:val="Body Text 2"/>
    <w:basedOn w:val="P0"/>
    <w:link w:val="C21"/>
    <w:pPr>
      <w:spacing w:lineRule="auto" w:line="480" w:after="120" w:beforeAutospacing="0" w:afterAutospacing="0"/>
    </w:pPr>
    <w:rPr/>
  </w:style>
  <w:style w:type="paragraph" w:styleId="P647">
    <w:name w:val="Body Text 3"/>
    <w:basedOn w:val="P0"/>
    <w:link w:val="C22"/>
    <w:pPr>
      <w:spacing w:after="120" w:beforeAutospacing="0" w:afterAutospacing="0"/>
    </w:pPr>
    <w:rPr>
      <w:sz w:val="16"/>
    </w:rPr>
  </w:style>
  <w:style w:type="paragraph" w:styleId="P648">
    <w:name w:val="Body Text First Indent"/>
    <w:basedOn w:val="P645"/>
    <w:link w:val="C23"/>
    <w:pPr>
      <w:spacing w:after="0" w:beforeAutospacing="0" w:afterAutospacing="0"/>
      <w:ind w:firstLine="360"/>
    </w:pPr>
    <w:rPr/>
  </w:style>
  <w:style w:type="paragraph" w:styleId="P649">
    <w:name w:val="Body Text Indent"/>
    <w:basedOn w:val="P0"/>
    <w:link w:val="C24"/>
    <w:pPr>
      <w:spacing w:after="120" w:beforeAutospacing="0" w:afterAutospacing="0"/>
      <w:ind w:left="360"/>
    </w:pPr>
    <w:rPr/>
  </w:style>
  <w:style w:type="paragraph" w:styleId="P650">
    <w:name w:val="Body Text First Indent 2"/>
    <w:basedOn w:val="P649"/>
    <w:link w:val="C25"/>
    <w:pPr>
      <w:spacing w:after="0" w:beforeAutospacing="0" w:afterAutospacing="0"/>
      <w:ind w:firstLine="360"/>
    </w:pPr>
    <w:rPr/>
  </w:style>
  <w:style w:type="paragraph" w:styleId="P651">
    <w:name w:val="Body Text Indent 2"/>
    <w:basedOn w:val="P0"/>
    <w:link w:val="C26"/>
    <w:pPr>
      <w:spacing w:lineRule="auto" w:line="480" w:after="120" w:beforeAutospacing="0" w:afterAutospacing="0"/>
      <w:ind w:left="360"/>
    </w:pPr>
    <w:rPr/>
  </w:style>
  <w:style w:type="paragraph" w:styleId="P652">
    <w:name w:val="Body Text Indent 3"/>
    <w:basedOn w:val="P0"/>
    <w:link w:val="C27"/>
    <w:pPr>
      <w:spacing w:after="120" w:beforeAutospacing="0" w:afterAutospacing="0"/>
      <w:ind w:left="360"/>
    </w:pPr>
    <w:rPr>
      <w:sz w:val="16"/>
    </w:rPr>
  </w:style>
  <w:style w:type="paragraph" w:styleId="P653">
    <w:name w:val="caption"/>
    <w:basedOn w:val="P0"/>
    <w:next w:val="P0"/>
    <w:semiHidden/>
    <w:qFormat/>
    <w:pPr>
      <w:spacing w:after="200" w:beforeAutospacing="0" w:afterAutospacing="0"/>
    </w:pPr>
    <w:rPr>
      <w:b w:val="1"/>
      <w:color w:val="4F81BD"/>
      <w:sz w:val="18"/>
    </w:rPr>
  </w:style>
  <w:style w:type="paragraph" w:styleId="P654">
    <w:name w:val="Closing"/>
    <w:basedOn w:val="P0"/>
    <w:link w:val="C29"/>
    <w:pPr>
      <w:ind w:left="4320"/>
    </w:pPr>
    <w:rPr/>
  </w:style>
  <w:style w:type="paragraph" w:styleId="P655">
    <w:name w:val="annotation text"/>
    <w:basedOn w:val="P0"/>
    <w:link w:val="C31"/>
    <w:pPr/>
    <w:rPr/>
  </w:style>
  <w:style w:type="paragraph" w:styleId="P656">
    <w:name w:val="annotation subject"/>
    <w:basedOn w:val="P655"/>
    <w:next w:val="P655"/>
    <w:link w:val="C32"/>
    <w:pPr/>
    <w:rPr>
      <w:b w:val="1"/>
    </w:rPr>
  </w:style>
  <w:style w:type="paragraph" w:styleId="P657">
    <w:name w:val="Date"/>
    <w:basedOn w:val="P0"/>
    <w:next w:val="P0"/>
    <w:link w:val="C33"/>
    <w:pPr/>
    <w:rPr/>
  </w:style>
  <w:style w:type="paragraph" w:styleId="P658">
    <w:name w:val="Document Map"/>
    <w:basedOn w:val="P0"/>
    <w:link w:val="C34"/>
    <w:pPr/>
    <w:rPr>
      <w:rFonts w:ascii="Tahoma" w:hAnsi="Tahoma"/>
      <w:sz w:val="16"/>
    </w:rPr>
  </w:style>
  <w:style w:type="paragraph" w:styleId="P659">
    <w:name w:val="E-mail Signature"/>
    <w:basedOn w:val="P0"/>
    <w:link w:val="C35"/>
    <w:pPr/>
    <w:rPr/>
  </w:style>
  <w:style w:type="paragraph" w:styleId="P660">
    <w:name w:val="endnote text"/>
    <w:basedOn w:val="P0"/>
    <w:link w:val="C38"/>
    <w:pPr/>
    <w:rPr/>
  </w:style>
  <w:style w:type="paragraph" w:styleId="P661">
    <w:name w:val="envelope address"/>
    <w:basedOn w:val="P0"/>
    <w:pPr>
      <w:framePr w:w="7920" w:h="1980" w:hRule="exact" w:hSpace="180" w:wrap="auto" w:hAnchor="page" w:x="0" w:xAlign="center" w:y="0" w:yAlign="bottom"/>
      <w:ind w:left="2880"/>
    </w:pPr>
    <w:rPr>
      <w:rFonts w:ascii="Cambria" w:hAnsi="Cambria"/>
      <w:sz w:val="24"/>
    </w:rPr>
  </w:style>
  <w:style w:type="paragraph" w:styleId="P662">
    <w:name w:val="envelope return"/>
    <w:basedOn w:val="P0"/>
    <w:pPr/>
    <w:rPr>
      <w:rFonts w:ascii="Cambria" w:hAnsi="Cambria"/>
    </w:rPr>
  </w:style>
  <w:style w:type="paragraph" w:styleId="P663">
    <w:name w:val="footnote text"/>
    <w:basedOn w:val="P0"/>
    <w:link w:val="C41"/>
    <w:pPr/>
    <w:rPr/>
  </w:style>
  <w:style w:type="paragraph" w:styleId="P664">
    <w:name w:val="header"/>
    <w:basedOn w:val="P0"/>
    <w:link w:val="C42"/>
    <w:pPr>
      <w:tabs>
        <w:tab w:val="center" w:pos="4680" w:leader="none"/>
        <w:tab w:val="right" w:pos="9360" w:leader="none"/>
      </w:tabs>
    </w:pPr>
    <w:rPr/>
  </w:style>
  <w:style w:type="paragraph" w:styleId="P665">
    <w:name w:val="HTML Address"/>
    <w:basedOn w:val="P0"/>
    <w:link w:val="C44"/>
    <w:pPr/>
    <w:rPr>
      <w:i w:val="1"/>
    </w:rPr>
  </w:style>
  <w:style w:type="paragraph" w:styleId="P666">
    <w:name w:val="HTML Preformatted"/>
    <w:basedOn w:val="P0"/>
    <w:link w:val="C49"/>
    <w:pPr/>
    <w:rPr>
      <w:rFonts w:ascii="Consolas" w:hAnsi="Consolas"/>
    </w:rPr>
  </w:style>
  <w:style w:type="paragraph" w:styleId="P667">
    <w:name w:val="index 1"/>
    <w:basedOn w:val="P0"/>
    <w:next w:val="P0"/>
    <w:pPr>
      <w:ind w:hanging="200" w:left="200"/>
    </w:pPr>
    <w:rPr/>
  </w:style>
  <w:style w:type="paragraph" w:styleId="P668">
    <w:name w:val="index 2"/>
    <w:basedOn w:val="P0"/>
    <w:next w:val="P0"/>
    <w:pPr>
      <w:ind w:hanging="200" w:left="400"/>
    </w:pPr>
    <w:rPr/>
  </w:style>
  <w:style w:type="paragraph" w:styleId="P669">
    <w:name w:val="index 3"/>
    <w:basedOn w:val="P0"/>
    <w:next w:val="P0"/>
    <w:pPr>
      <w:ind w:hanging="200" w:left="600"/>
    </w:pPr>
    <w:rPr/>
  </w:style>
  <w:style w:type="paragraph" w:styleId="P670">
    <w:name w:val="index 4"/>
    <w:basedOn w:val="P0"/>
    <w:next w:val="P0"/>
    <w:pPr>
      <w:ind w:hanging="200" w:left="800"/>
    </w:pPr>
    <w:rPr/>
  </w:style>
  <w:style w:type="paragraph" w:styleId="P671">
    <w:name w:val="index 5"/>
    <w:basedOn w:val="P0"/>
    <w:next w:val="P0"/>
    <w:pPr>
      <w:ind w:hanging="200" w:left="1000"/>
    </w:pPr>
    <w:rPr/>
  </w:style>
  <w:style w:type="paragraph" w:styleId="P672">
    <w:name w:val="index 6"/>
    <w:basedOn w:val="P0"/>
    <w:next w:val="P0"/>
    <w:pPr>
      <w:ind w:hanging="200" w:left="1200"/>
    </w:pPr>
    <w:rPr/>
  </w:style>
  <w:style w:type="paragraph" w:styleId="P673">
    <w:name w:val="index 7"/>
    <w:basedOn w:val="P0"/>
    <w:next w:val="P0"/>
    <w:pPr>
      <w:ind w:hanging="200" w:left="1400"/>
    </w:pPr>
    <w:rPr/>
  </w:style>
  <w:style w:type="paragraph" w:styleId="P674">
    <w:name w:val="index 8"/>
    <w:basedOn w:val="P0"/>
    <w:next w:val="P0"/>
    <w:pPr>
      <w:ind w:hanging="200" w:left="1600"/>
    </w:pPr>
    <w:rPr/>
  </w:style>
  <w:style w:type="paragraph" w:styleId="P675">
    <w:name w:val="index 9"/>
    <w:basedOn w:val="P0"/>
    <w:next w:val="P0"/>
    <w:pPr>
      <w:ind w:hanging="200" w:left="1800"/>
    </w:pPr>
    <w:rPr/>
  </w:style>
  <w:style w:type="paragraph" w:styleId="P676">
    <w:name w:val="index heading"/>
    <w:basedOn w:val="P0"/>
    <w:next w:val="P667"/>
    <w:pPr/>
    <w:rPr>
      <w:rFonts w:ascii="Cambria" w:hAnsi="Cambria"/>
      <w:b w:val="1"/>
    </w:rPr>
  </w:style>
  <w:style w:type="paragraph" w:styleId="P677">
    <w:name w:val="Intense Quote"/>
    <w:basedOn w:val="P0"/>
    <w:next w:val="P0"/>
    <w:link w:val="C54"/>
    <w:qFormat/>
    <w:pPr>
      <w:pBdr>
        <w:top w:val="none" w:sz="0" w:space="0" w:shadow="0" w:frame="0"/>
        <w:left w:val="none" w:sz="0" w:space="0" w:shadow="0" w:frame="0"/>
        <w:bottom w:val="single" w:sz="4" w:space="4" w:shadow="0" w:frame="0" w:color="4F81BD"/>
        <w:right w:val="none" w:sz="0" w:space="0" w:shadow="0" w:frame="0"/>
      </w:pBdr>
      <w:spacing w:before="200" w:after="280" w:beforeAutospacing="0" w:afterAutospacing="0"/>
      <w:ind w:left="936" w:right="936"/>
    </w:pPr>
    <w:rPr>
      <w:b w:val="1"/>
      <w:i w:val="1"/>
      <w:color w:val="4F81BD"/>
    </w:rPr>
  </w:style>
  <w:style w:type="paragraph" w:styleId="P678">
    <w:name w:val="List"/>
    <w:basedOn w:val="P0"/>
    <w:pPr>
      <w:ind w:hanging="360" w:left="360"/>
      <w:contextualSpacing w:val="1"/>
    </w:pPr>
    <w:rPr/>
  </w:style>
  <w:style w:type="paragraph" w:styleId="P679">
    <w:name w:val="List 2"/>
    <w:basedOn w:val="P0"/>
    <w:pPr>
      <w:ind w:hanging="360" w:left="720"/>
      <w:contextualSpacing w:val="1"/>
    </w:pPr>
    <w:rPr/>
  </w:style>
  <w:style w:type="paragraph" w:styleId="P680">
    <w:name w:val="List 3"/>
    <w:basedOn w:val="P0"/>
    <w:pPr>
      <w:ind w:hanging="360" w:left="1080"/>
      <w:contextualSpacing w:val="1"/>
    </w:pPr>
    <w:rPr/>
  </w:style>
  <w:style w:type="paragraph" w:styleId="P681">
    <w:name w:val="List 4"/>
    <w:basedOn w:val="P0"/>
    <w:pPr>
      <w:ind w:hanging="360" w:left="1440"/>
      <w:contextualSpacing w:val="1"/>
    </w:pPr>
    <w:rPr/>
  </w:style>
  <w:style w:type="paragraph" w:styleId="P682">
    <w:name w:val="List 5"/>
    <w:basedOn w:val="P0"/>
    <w:pPr>
      <w:ind w:hanging="360" w:left="1800"/>
      <w:contextualSpacing w:val="1"/>
    </w:pPr>
    <w:rPr/>
  </w:style>
  <w:style w:type="paragraph" w:styleId="P683">
    <w:name w:val="List Bullet"/>
    <w:basedOn w:val="P0"/>
    <w:pPr>
      <w:numPr>
        <w:numId w:val="1"/>
      </w:numPr>
      <w:contextualSpacing w:val="1"/>
    </w:pPr>
    <w:rPr/>
  </w:style>
  <w:style w:type="paragraph" w:styleId="P684">
    <w:name w:val="List Bullet 2"/>
    <w:basedOn w:val="P0"/>
    <w:pPr>
      <w:numPr>
        <w:numId w:val="2"/>
      </w:numPr>
      <w:contextualSpacing w:val="1"/>
    </w:pPr>
    <w:rPr/>
  </w:style>
  <w:style w:type="paragraph" w:styleId="P685">
    <w:name w:val="List Bullet 3"/>
    <w:basedOn w:val="P0"/>
    <w:pPr>
      <w:numPr>
        <w:numId w:val="3"/>
      </w:numPr>
      <w:contextualSpacing w:val="1"/>
    </w:pPr>
    <w:rPr/>
  </w:style>
  <w:style w:type="paragraph" w:styleId="P686">
    <w:name w:val="List Bullet 4"/>
    <w:basedOn w:val="P0"/>
    <w:pPr>
      <w:numPr>
        <w:numId w:val="4"/>
      </w:numPr>
      <w:contextualSpacing w:val="1"/>
    </w:pPr>
    <w:rPr/>
  </w:style>
  <w:style w:type="paragraph" w:styleId="P687">
    <w:name w:val="List Bullet 5"/>
    <w:basedOn w:val="P0"/>
    <w:pPr>
      <w:numPr>
        <w:numId w:val="5"/>
      </w:numPr>
      <w:contextualSpacing w:val="1"/>
    </w:pPr>
    <w:rPr/>
  </w:style>
  <w:style w:type="paragraph" w:styleId="P688">
    <w:name w:val="List Continue"/>
    <w:basedOn w:val="P0"/>
    <w:pPr>
      <w:spacing w:after="120" w:beforeAutospacing="0" w:afterAutospacing="0"/>
      <w:ind w:left="360"/>
      <w:contextualSpacing w:val="1"/>
    </w:pPr>
    <w:rPr/>
  </w:style>
  <w:style w:type="paragraph" w:styleId="P689">
    <w:name w:val="List Continue 2"/>
    <w:basedOn w:val="P0"/>
    <w:pPr>
      <w:spacing w:after="120" w:beforeAutospacing="0" w:afterAutospacing="0"/>
      <w:ind w:left="720"/>
      <w:contextualSpacing w:val="1"/>
    </w:pPr>
    <w:rPr/>
  </w:style>
  <w:style w:type="paragraph" w:styleId="P690">
    <w:name w:val="List Continue 3"/>
    <w:basedOn w:val="P0"/>
    <w:pPr>
      <w:spacing w:after="120" w:beforeAutospacing="0" w:afterAutospacing="0"/>
      <w:ind w:left="1080"/>
      <w:contextualSpacing w:val="1"/>
    </w:pPr>
    <w:rPr/>
  </w:style>
  <w:style w:type="paragraph" w:styleId="P691">
    <w:name w:val="List Continue 4"/>
    <w:basedOn w:val="P0"/>
    <w:pPr>
      <w:spacing w:after="120" w:beforeAutospacing="0" w:afterAutospacing="0"/>
      <w:ind w:left="1440"/>
      <w:contextualSpacing w:val="1"/>
    </w:pPr>
    <w:rPr/>
  </w:style>
  <w:style w:type="paragraph" w:styleId="P692">
    <w:name w:val="List Continue 5"/>
    <w:basedOn w:val="P0"/>
    <w:pPr>
      <w:spacing w:after="120" w:beforeAutospacing="0" w:afterAutospacing="0"/>
      <w:ind w:left="1800"/>
      <w:contextualSpacing w:val="1"/>
    </w:pPr>
    <w:rPr/>
  </w:style>
  <w:style w:type="paragraph" w:styleId="P693">
    <w:name w:val="List Number"/>
    <w:basedOn w:val="P0"/>
    <w:pPr>
      <w:numPr>
        <w:numId w:val="6"/>
      </w:numPr>
      <w:contextualSpacing w:val="1"/>
    </w:pPr>
    <w:rPr/>
  </w:style>
  <w:style w:type="paragraph" w:styleId="P694">
    <w:name w:val="List Number 2"/>
    <w:basedOn w:val="P0"/>
    <w:pPr>
      <w:numPr>
        <w:numId w:val="7"/>
      </w:numPr>
      <w:contextualSpacing w:val="1"/>
    </w:pPr>
    <w:rPr/>
  </w:style>
  <w:style w:type="paragraph" w:styleId="P695">
    <w:name w:val="List Number 3"/>
    <w:basedOn w:val="P0"/>
    <w:pPr>
      <w:numPr>
        <w:numId w:val="8"/>
      </w:numPr>
      <w:contextualSpacing w:val="1"/>
    </w:pPr>
    <w:rPr/>
  </w:style>
  <w:style w:type="paragraph" w:styleId="P696">
    <w:name w:val="List Number 4"/>
    <w:basedOn w:val="P0"/>
    <w:pPr>
      <w:numPr>
        <w:numId w:val="9"/>
      </w:numPr>
      <w:contextualSpacing w:val="1"/>
    </w:pPr>
    <w:rPr/>
  </w:style>
  <w:style w:type="paragraph" w:styleId="P697">
    <w:name w:val="List Number 5"/>
    <w:basedOn w:val="P0"/>
    <w:pPr>
      <w:numPr>
        <w:numId w:val="10"/>
      </w:numPr>
      <w:contextualSpacing w:val="1"/>
    </w:pPr>
    <w:rPr/>
  </w:style>
  <w:style w:type="paragraph" w:styleId="P698">
    <w:name w:val="List Paragraph"/>
    <w:basedOn w:val="P0"/>
    <w:qFormat/>
    <w:pPr>
      <w:ind w:left="720"/>
      <w:contextualSpacing w:val="1"/>
    </w:pPr>
    <w:rPr/>
  </w:style>
  <w:style w:type="paragraph" w:styleId="P699">
    <w:name w:val="macro"/>
    <w:link w:val="C5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lang w:val="en-US" w:eastAsia="en-US"/>
    </w:rPr>
  </w:style>
  <w:style w:type="paragraph" w:styleId="P700">
    <w:name w:val="Message Header"/>
    <w:basedOn w:val="P0"/>
    <w:link w:val="C58"/>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Cambria" w:hAnsi="Cambria"/>
      <w:sz w:val="24"/>
    </w:rPr>
  </w:style>
  <w:style w:type="paragraph" w:styleId="P701">
    <w:name w:val="No Spacing"/>
    <w:qFormat/>
    <w:pPr/>
    <w:rPr>
      <w:lang w:val="en-US" w:eastAsia="en-US"/>
    </w:rPr>
  </w:style>
  <w:style w:type="paragraph" w:styleId="P702">
    <w:name w:val="Normal (Web)"/>
    <w:basedOn w:val="P0"/>
    <w:pPr/>
    <w:rPr>
      <w:sz w:val="24"/>
    </w:rPr>
  </w:style>
  <w:style w:type="paragraph" w:styleId="P703">
    <w:name w:val="Normal Indent"/>
    <w:basedOn w:val="P0"/>
    <w:pPr>
      <w:ind w:left="720"/>
    </w:pPr>
    <w:rPr/>
  </w:style>
  <w:style w:type="paragraph" w:styleId="P704">
    <w:name w:val="Note Heading"/>
    <w:basedOn w:val="P0"/>
    <w:next w:val="P0"/>
    <w:link w:val="C59"/>
    <w:pPr/>
    <w:rPr/>
  </w:style>
  <w:style w:type="paragraph" w:styleId="P705">
    <w:name w:val="Plain Text"/>
    <w:basedOn w:val="P0"/>
    <w:link w:val="C61"/>
    <w:pPr/>
    <w:rPr>
      <w:rFonts w:ascii="Consolas" w:hAnsi="Consolas"/>
      <w:sz w:val="21"/>
    </w:rPr>
  </w:style>
  <w:style w:type="paragraph" w:styleId="P706">
    <w:name w:val="Quote"/>
    <w:basedOn w:val="P0"/>
    <w:next w:val="P0"/>
    <w:link w:val="C62"/>
    <w:qFormat/>
    <w:pPr/>
    <w:rPr>
      <w:i w:val="1"/>
      <w:color w:val="000000"/>
    </w:rPr>
  </w:style>
  <w:style w:type="paragraph" w:styleId="P707">
    <w:name w:val="Salutation"/>
    <w:basedOn w:val="P0"/>
    <w:next w:val="P0"/>
    <w:link w:val="C63"/>
    <w:pPr/>
    <w:rPr/>
  </w:style>
  <w:style w:type="paragraph" w:styleId="P708">
    <w:name w:val="Signature"/>
    <w:basedOn w:val="P0"/>
    <w:link w:val="C64"/>
    <w:pPr>
      <w:ind w:left="4320"/>
    </w:pPr>
    <w:rPr/>
  </w:style>
  <w:style w:type="paragraph" w:styleId="P709">
    <w:name w:val="Subtitle"/>
    <w:basedOn w:val="P0"/>
    <w:next w:val="P0"/>
    <w:link w:val="C65"/>
    <w:qFormat/>
    <w:pPr/>
    <w:rPr>
      <w:rFonts w:ascii="Cambria" w:hAnsi="Cambria"/>
      <w:i w:val="1"/>
      <w:color w:val="4F81BD"/>
      <w:sz w:val="24"/>
    </w:rPr>
  </w:style>
  <w:style w:type="paragraph" w:styleId="P710">
    <w:name w:val="table of authorities"/>
    <w:basedOn w:val="P0"/>
    <w:next w:val="P0"/>
    <w:pPr>
      <w:ind w:hanging="200" w:left="200"/>
    </w:pPr>
    <w:rPr/>
  </w:style>
  <w:style w:type="paragraph" w:styleId="P711">
    <w:name w:val="table of figures"/>
    <w:basedOn w:val="P0"/>
    <w:next w:val="P0"/>
    <w:pPr/>
    <w:rPr/>
  </w:style>
  <w:style w:type="paragraph" w:styleId="P712">
    <w:name w:val="Title"/>
    <w:basedOn w:val="P0"/>
    <w:next w:val="P0"/>
    <w:link w:val="C68"/>
    <w:qFormat/>
    <w:pPr>
      <w:pBdr>
        <w:top w:val="none" w:sz="0" w:space="0" w:shadow="0" w:frame="0"/>
        <w:left w:val="none" w:sz="0" w:space="0" w:shadow="0" w:frame="0"/>
        <w:bottom w:val="single" w:sz="8" w:space="4" w:shadow="0" w:frame="0" w:color="4F81BD"/>
        <w:right w:val="none" w:sz="0" w:space="0" w:shadow="0" w:frame="0"/>
      </w:pBdr>
      <w:spacing w:after="300" w:beforeAutospacing="0" w:afterAutospacing="0"/>
      <w:contextualSpacing w:val="1"/>
    </w:pPr>
    <w:rPr>
      <w:rFonts w:ascii="Cambria" w:hAnsi="Cambria"/>
      <w:color w:val="17365D"/>
      <w:sz w:val="52"/>
    </w:rPr>
  </w:style>
  <w:style w:type="paragraph" w:styleId="P713">
    <w:name w:val="toa heading"/>
    <w:basedOn w:val="P0"/>
    <w:next w:val="P0"/>
    <w:pPr>
      <w:spacing w:before="120" w:beforeAutospacing="0" w:afterAutospacing="0"/>
    </w:pPr>
    <w:rPr>
      <w:rFonts w:ascii="Cambria" w:hAnsi="Cambria"/>
      <w:b w:val="1"/>
      <w:sz w:val="24"/>
    </w:rPr>
  </w:style>
  <w:style w:type="paragraph" w:styleId="P714">
    <w:name w:val="toc 1"/>
    <w:basedOn w:val="P0"/>
    <w:next w:val="P0"/>
    <w:pPr>
      <w:spacing w:after="100" w:beforeAutospacing="0" w:afterAutospacing="0"/>
    </w:pPr>
    <w:rPr/>
  </w:style>
  <w:style w:type="paragraph" w:styleId="P715">
    <w:name w:val="toc 2"/>
    <w:basedOn w:val="P0"/>
    <w:next w:val="P0"/>
    <w:pPr>
      <w:spacing w:after="100" w:beforeAutospacing="0" w:afterAutospacing="0"/>
      <w:ind w:left="200"/>
    </w:pPr>
    <w:rPr/>
  </w:style>
  <w:style w:type="paragraph" w:styleId="P716">
    <w:name w:val="toc 3"/>
    <w:basedOn w:val="P0"/>
    <w:next w:val="P0"/>
    <w:pPr>
      <w:spacing w:after="100" w:beforeAutospacing="0" w:afterAutospacing="0"/>
      <w:ind w:left="400"/>
    </w:pPr>
    <w:rPr/>
  </w:style>
  <w:style w:type="paragraph" w:styleId="P717">
    <w:name w:val="toc 4"/>
    <w:basedOn w:val="P0"/>
    <w:next w:val="P0"/>
    <w:pPr>
      <w:spacing w:after="100" w:beforeAutospacing="0" w:afterAutospacing="0"/>
      <w:ind w:left="600"/>
    </w:pPr>
    <w:rPr/>
  </w:style>
  <w:style w:type="paragraph" w:styleId="P718">
    <w:name w:val="toc 5"/>
    <w:basedOn w:val="P0"/>
    <w:next w:val="P0"/>
    <w:pPr>
      <w:spacing w:after="100" w:beforeAutospacing="0" w:afterAutospacing="0"/>
      <w:ind w:left="800"/>
    </w:pPr>
    <w:rPr/>
  </w:style>
  <w:style w:type="paragraph" w:styleId="P719">
    <w:name w:val="toc 6"/>
    <w:basedOn w:val="P0"/>
    <w:next w:val="P0"/>
    <w:pPr>
      <w:spacing w:after="100" w:beforeAutospacing="0" w:afterAutospacing="0"/>
      <w:ind w:left="1000"/>
    </w:pPr>
    <w:rPr/>
  </w:style>
  <w:style w:type="paragraph" w:styleId="P720">
    <w:name w:val="toc 7"/>
    <w:basedOn w:val="P0"/>
    <w:next w:val="P0"/>
    <w:pPr>
      <w:spacing w:after="100" w:beforeAutospacing="0" w:afterAutospacing="0"/>
      <w:ind w:left="1200"/>
    </w:pPr>
    <w:rPr/>
  </w:style>
  <w:style w:type="paragraph" w:styleId="P721">
    <w:name w:val="toc 8"/>
    <w:basedOn w:val="P0"/>
    <w:next w:val="P0"/>
    <w:pPr>
      <w:spacing w:after="100" w:beforeAutospacing="0" w:afterAutospacing="0"/>
      <w:ind w:left="1400"/>
    </w:pPr>
    <w:rPr/>
  </w:style>
  <w:style w:type="paragraph" w:styleId="P722">
    <w:name w:val="toc 9"/>
    <w:basedOn w:val="P0"/>
    <w:next w:val="P0"/>
    <w:pPr>
      <w:spacing w:after="100" w:beforeAutospacing="0" w:afterAutospacing="0"/>
      <w:ind w:left="1600"/>
    </w:pPr>
    <w:rPr/>
  </w:style>
  <w:style w:type="paragraph" w:styleId="P723">
    <w:name w:val="TOC Heading"/>
    <w:basedOn w:val="P1"/>
    <w:next w:val="P0"/>
    <w:semiHidden/>
    <w:qFormat/>
    <w:pPr>
      <w:keepLines w:val="1"/>
      <w:numPr>
        <w:numId w:val="0"/>
      </w:numPr>
      <w:spacing w:before="480" w:after="0" w:beforeAutospacing="0" w:afterAutospacing="0"/>
    </w:pPr>
    <w:rPr>
      <w:rFonts w:ascii="Cambria" w:hAnsi="Cambria"/>
      <w:color w:val="365F9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192"/>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lang w:val="en-GB"/>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lang w:val="en-CA"/>
    </w:rPr>
  </w:style>
  <w:style w:type="character" w:styleId="C18">
    <w:name w:val="French"/>
    <w:rPr>
      <w:lang w:val="fr-CA"/>
    </w:rPr>
  </w:style>
  <w:style w:type="character" w:styleId="C19">
    <w:name w:val="Balloon Text Char"/>
    <w:link w:val="P642"/>
    <w:rPr>
      <w:rFonts w:ascii="Tahoma" w:hAnsi="Tahoma"/>
      <w:sz w:val="16"/>
    </w:rPr>
  </w:style>
  <w:style w:type="character" w:styleId="C20">
    <w:name w:val="Body Text Char"/>
    <w:link w:val="P645"/>
    <w:rPr/>
  </w:style>
  <w:style w:type="character" w:styleId="C21">
    <w:name w:val="Body Text 2 Char"/>
    <w:link w:val="P646"/>
    <w:rPr/>
  </w:style>
  <w:style w:type="character" w:styleId="C22">
    <w:name w:val="Body Text 3 Char"/>
    <w:link w:val="P647"/>
    <w:rPr>
      <w:sz w:val="16"/>
    </w:rPr>
  </w:style>
  <w:style w:type="character" w:styleId="C23">
    <w:name w:val="Body Text First Indent Char"/>
    <w:basedOn w:val="C20"/>
    <w:link w:val="P648"/>
    <w:rPr/>
  </w:style>
  <w:style w:type="character" w:styleId="C24">
    <w:name w:val="Body Text Indent Char"/>
    <w:link w:val="P649"/>
    <w:rPr/>
  </w:style>
  <w:style w:type="character" w:styleId="C25">
    <w:name w:val="Body Text First Indent 2 Char"/>
    <w:basedOn w:val="C24"/>
    <w:link w:val="P650"/>
    <w:rPr/>
  </w:style>
  <w:style w:type="character" w:styleId="C26">
    <w:name w:val="Body Text Indent 2 Char"/>
    <w:link w:val="P651"/>
    <w:rPr/>
  </w:style>
  <w:style w:type="character" w:styleId="C27">
    <w:name w:val="Body Text Indent 3 Char"/>
    <w:link w:val="P652"/>
    <w:rPr>
      <w:sz w:val="16"/>
    </w:rPr>
  </w:style>
  <w:style w:type="character" w:styleId="C28">
    <w:name w:val="Book Title"/>
    <w:qFormat/>
    <w:rPr>
      <w:b w:val="1"/>
    </w:rPr>
  </w:style>
  <w:style w:type="character" w:styleId="C29">
    <w:name w:val="Closing Char"/>
    <w:link w:val="P654"/>
    <w:rPr/>
  </w:style>
  <w:style w:type="character" w:styleId="C30">
    <w:name w:val="annotation reference"/>
    <w:rPr>
      <w:sz w:val="16"/>
    </w:rPr>
  </w:style>
  <w:style w:type="character" w:styleId="C31">
    <w:name w:val="Comment Text Char"/>
    <w:link w:val="P655"/>
    <w:rPr/>
  </w:style>
  <w:style w:type="character" w:styleId="C32">
    <w:name w:val="Comment Subject Char"/>
    <w:link w:val="P656"/>
    <w:rPr>
      <w:b w:val="1"/>
    </w:rPr>
  </w:style>
  <w:style w:type="character" w:styleId="C33">
    <w:name w:val="Date Char"/>
    <w:link w:val="P657"/>
    <w:rPr/>
  </w:style>
  <w:style w:type="character" w:styleId="C34">
    <w:name w:val="Document Map Char"/>
    <w:link w:val="P658"/>
    <w:rPr>
      <w:rFonts w:ascii="Tahoma" w:hAnsi="Tahoma"/>
      <w:sz w:val="16"/>
    </w:rPr>
  </w:style>
  <w:style w:type="character" w:styleId="C35">
    <w:name w:val="E-mail Signature Char"/>
    <w:link w:val="P659"/>
    <w:rPr/>
  </w:style>
  <w:style w:type="character" w:styleId="C36">
    <w:name w:val="Emphasis"/>
    <w:qFormat/>
    <w:rPr>
      <w:i w:val="1"/>
    </w:rPr>
  </w:style>
  <w:style w:type="character" w:styleId="C37">
    <w:name w:val="endnote reference"/>
    <w:rPr>
      <w:vertAlign w:val="superscript"/>
    </w:rPr>
  </w:style>
  <w:style w:type="character" w:styleId="C38">
    <w:name w:val="Endnote Text Char"/>
    <w:link w:val="P660"/>
    <w:rPr/>
  </w:style>
  <w:style w:type="character" w:styleId="C39">
    <w:name w:val="FollowedHyperlink"/>
    <w:rPr>
      <w:color w:val="800080"/>
      <w:u w:val="single"/>
    </w:rPr>
  </w:style>
  <w:style w:type="character" w:styleId="C40">
    <w:name w:val="footnote reference"/>
    <w:rPr>
      <w:vertAlign w:val="superscript"/>
    </w:rPr>
  </w:style>
  <w:style w:type="character" w:styleId="C41">
    <w:name w:val="Footnote Text Char"/>
    <w:link w:val="P663"/>
    <w:rPr/>
  </w:style>
  <w:style w:type="character" w:styleId="C42">
    <w:name w:val="Header Char"/>
    <w:link w:val="P664"/>
    <w:rPr/>
  </w:style>
  <w:style w:type="character" w:styleId="C43">
    <w:name w:val="HTML Acronym"/>
    <w:rPr/>
  </w:style>
  <w:style w:type="character" w:styleId="C44">
    <w:name w:val="HTML Address Char"/>
    <w:link w:val="P665"/>
    <w:rPr>
      <w:i w:val="1"/>
    </w:rPr>
  </w:style>
  <w:style w:type="character" w:styleId="C45">
    <w:name w:val="HTML Cite"/>
    <w:rPr>
      <w:i w:val="1"/>
    </w:rPr>
  </w:style>
  <w:style w:type="character" w:styleId="C46">
    <w:name w:val="HTML Code"/>
    <w:rPr>
      <w:rFonts w:ascii="Consolas" w:hAnsi="Consolas"/>
      <w:sz w:val="20"/>
    </w:rPr>
  </w:style>
  <w:style w:type="character" w:styleId="C47">
    <w:name w:val="HTML Definition"/>
    <w:rPr>
      <w:i w:val="1"/>
    </w:rPr>
  </w:style>
  <w:style w:type="character" w:styleId="C48">
    <w:name w:val="HTML Keyboard"/>
    <w:rPr>
      <w:rFonts w:ascii="Consolas" w:hAnsi="Consolas"/>
      <w:sz w:val="20"/>
    </w:rPr>
  </w:style>
  <w:style w:type="character" w:styleId="C49">
    <w:name w:val="HTML Preformatted Char"/>
    <w:link w:val="P666"/>
    <w:rPr>
      <w:rFonts w:ascii="Consolas" w:hAnsi="Consolas"/>
    </w:rPr>
  </w:style>
  <w:style w:type="character" w:styleId="C50">
    <w:name w:val="HTML Sample"/>
    <w:rPr>
      <w:rFonts w:ascii="Consolas" w:hAnsi="Consolas"/>
      <w:sz w:val="24"/>
    </w:rPr>
  </w:style>
  <w:style w:type="character" w:styleId="C51">
    <w:name w:val="HTML Typewriter"/>
    <w:rPr>
      <w:rFonts w:ascii="Consolas" w:hAnsi="Consolas"/>
      <w:sz w:val="20"/>
    </w:rPr>
  </w:style>
  <w:style w:type="character" w:styleId="C52">
    <w:name w:val="HTML Variable"/>
    <w:rPr>
      <w:i w:val="1"/>
    </w:rPr>
  </w:style>
  <w:style w:type="character" w:styleId="C53">
    <w:name w:val="Intense Emphasis"/>
    <w:qFormat/>
    <w:rPr>
      <w:b w:val="1"/>
      <w:i w:val="1"/>
      <w:color w:val="4F81BD"/>
    </w:rPr>
  </w:style>
  <w:style w:type="character" w:styleId="C54">
    <w:name w:val="Intense Quote Char"/>
    <w:link w:val="P677"/>
    <w:rPr>
      <w:b w:val="1"/>
      <w:i w:val="1"/>
      <w:color w:val="4F81BD"/>
    </w:rPr>
  </w:style>
  <w:style w:type="character" w:styleId="C55">
    <w:name w:val="Intense Reference"/>
    <w:qFormat/>
    <w:rPr>
      <w:b w:val="1"/>
      <w:color w:val="C0504D"/>
      <w:u w:val="single"/>
    </w:rPr>
  </w:style>
  <w:style w:type="character" w:styleId="C56">
    <w:name w:val="line number"/>
    <w:rPr/>
  </w:style>
  <w:style w:type="character" w:styleId="C57">
    <w:name w:val="Macro Text Char"/>
    <w:link w:val="P699"/>
    <w:rPr>
      <w:rFonts w:ascii="Consolas" w:hAnsi="Consolas"/>
      <w:lang w:val="en-US" w:eastAsia="en-US"/>
    </w:rPr>
  </w:style>
  <w:style w:type="character" w:styleId="C58">
    <w:name w:val="Message Header Char"/>
    <w:link w:val="P700"/>
    <w:rPr>
      <w:rFonts w:ascii="Cambria" w:hAnsi="Cambria"/>
      <w:sz w:val="24"/>
    </w:rPr>
  </w:style>
  <w:style w:type="character" w:styleId="C59">
    <w:name w:val="Note Heading Char"/>
    <w:link w:val="P704"/>
    <w:rPr/>
  </w:style>
  <w:style w:type="character" w:styleId="C60">
    <w:name w:val="Placeholder Text"/>
    <w:semiHidden/>
    <w:rPr>
      <w:color w:val="808080"/>
    </w:rPr>
  </w:style>
  <w:style w:type="character" w:styleId="C61">
    <w:name w:val="Plain Text Char"/>
    <w:link w:val="P705"/>
    <w:rPr>
      <w:rFonts w:ascii="Consolas" w:hAnsi="Consolas"/>
      <w:sz w:val="21"/>
    </w:rPr>
  </w:style>
  <w:style w:type="character" w:styleId="C62">
    <w:name w:val="Quote Char"/>
    <w:link w:val="P706"/>
    <w:rPr>
      <w:i w:val="1"/>
      <w:color w:val="000000"/>
    </w:rPr>
  </w:style>
  <w:style w:type="character" w:styleId="C63">
    <w:name w:val="Salutation Char"/>
    <w:link w:val="P707"/>
    <w:rPr/>
  </w:style>
  <w:style w:type="character" w:styleId="C64">
    <w:name w:val="Signature Char"/>
    <w:link w:val="P708"/>
    <w:rPr/>
  </w:style>
  <w:style w:type="character" w:styleId="C65">
    <w:name w:val="Subtitle Char"/>
    <w:link w:val="P709"/>
    <w:rPr>
      <w:rFonts w:ascii="Cambria" w:hAnsi="Cambria"/>
      <w:i w:val="1"/>
      <w:color w:val="4F81BD"/>
      <w:sz w:val="24"/>
    </w:rPr>
  </w:style>
  <w:style w:type="character" w:styleId="C66">
    <w:name w:val="Subtle Emphasis"/>
    <w:qFormat/>
    <w:rPr>
      <w:i w:val="1"/>
      <w:color w:val="808080"/>
    </w:rPr>
  </w:style>
  <w:style w:type="character" w:styleId="C67">
    <w:name w:val="Subtle Reference"/>
    <w:qFormat/>
    <w:rPr>
      <w:color w:val="C0504D"/>
      <w:u w:val="single"/>
    </w:rPr>
  </w:style>
  <w:style w:type="character" w:styleId="C68">
    <w:name w:val="Title Char"/>
    <w:link w:val="P712"/>
    <w:rPr>
      <w:rFonts w:ascii="Cambria" w:hAnsi="Cambria"/>
      <w:color w:val="17365D"/>
      <w:sz w:val="5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Colorful Grid"/>
    <w:basedOn w:val="T0"/>
    <w:rPr>
      <w:color w:val="000000"/>
    </w:rPr>
    <w:tblPr>
      <w:tblStyleRowBandSize w:val="1"/>
      <w:tblStyleColBandSize w:val="1"/>
      <w:tblBorders>
        <w:insideH w:val="single" w:sz="4" w:space="0" w:shadow="0" w:frame="0" w:color="FFFFFF"/>
      </w:tblBorders>
    </w:tblPr>
    <w:trPr/>
    <w:tcPr>
      <w:shd w:val="clear" w:color="auto" w:fill="CCCCCC"/>
    </w:tcPr>
    <w:tblStylePr w:type="band1Horz">
      <w:tblPr/>
      <w:trPr/>
      <w:tcPr>
        <w:shd w:val="clear" w:color="auto" w:fill="808080"/>
      </w:tcPr>
    </w:tblStylePr>
    <w:tblStylePr w:type="band1Vert">
      <w:tblPr/>
      <w:trPr/>
      <w:tcPr>
        <w:shd w:val="clear" w:color="auto" w:fill="808080"/>
      </w:tcPr>
    </w:tblStylePr>
    <w:tblStylePr w:type="lastCol">
      <w:rPr>
        <w:color w:val="FFFFFF"/>
      </w:rPr>
      <w:tblPr/>
      <w:trPr/>
      <w:tcPr>
        <w:shd w:val="clear" w:color="auto" w:fill="000000"/>
      </w:tcPr>
    </w:tblStylePr>
    <w:tblStylePr w:type="firstCol">
      <w:rPr>
        <w:color w:val="FFFFFF"/>
      </w:rPr>
      <w:tblPr/>
      <w:trPr/>
      <w:tcPr>
        <w:shd w:val="clear" w:color="auto" w:fill="000000"/>
      </w:tcPr>
    </w:tblStylePr>
    <w:tblStylePr w:type="lastRow">
      <w:rPr>
        <w:b w:val="1"/>
        <w:color w:val="000000"/>
      </w:rPr>
      <w:tblPr/>
      <w:trPr/>
      <w:tcPr>
        <w:shd w:val="clear" w:color="auto" w:fill="999999"/>
      </w:tcPr>
    </w:tblStylePr>
    <w:tblStylePr w:type="firstRow">
      <w:rPr>
        <w:b w:val="1"/>
      </w:rPr>
      <w:tblPr/>
      <w:trPr/>
      <w:tcPr>
        <w:shd w:val="clear" w:color="auto" w:fill="999999"/>
      </w:tcPr>
    </w:tblStylePr>
  </w:style>
  <w:style w:type="table" w:styleId="T3">
    <w:name w:val="Colorful Grid Accent 1"/>
    <w:basedOn w:val="T0"/>
    <w:rPr>
      <w:color w:val="000000"/>
    </w:rPr>
    <w:tblPr>
      <w:tblStyleRowBandSize w:val="1"/>
      <w:tblStyleColBandSize w:val="1"/>
      <w:tblBorders>
        <w:insideH w:val="single" w:sz="4" w:space="0" w:shadow="0" w:frame="0" w:color="FFFFFF"/>
      </w:tblBorders>
    </w:tblPr>
    <w:trPr/>
    <w:tcPr>
      <w:shd w:val="clear" w:color="auto" w:fill="DBE5F1"/>
    </w:tcPr>
    <w:tblStylePr w:type="band1Horz">
      <w:tblPr/>
      <w:trPr/>
      <w:tcPr>
        <w:shd w:val="clear" w:color="auto" w:fill="A7BFDE"/>
      </w:tcPr>
    </w:tblStylePr>
    <w:tblStylePr w:type="band1Vert">
      <w:tblPr/>
      <w:trPr/>
      <w:tcPr>
        <w:shd w:val="clear" w:color="auto" w:fill="A7BFDE"/>
      </w:tcPr>
    </w:tblStylePr>
    <w:tblStylePr w:type="lastCol">
      <w:rPr>
        <w:color w:val="FFFFFF"/>
      </w:rPr>
      <w:tblPr/>
      <w:trPr/>
      <w:tcPr>
        <w:shd w:val="clear" w:color="auto" w:fill="365F91"/>
      </w:tcPr>
    </w:tblStylePr>
    <w:tblStylePr w:type="firstCol">
      <w:rPr>
        <w:color w:val="FFFFFF"/>
      </w:rPr>
      <w:tblPr/>
      <w:trPr/>
      <w:tcPr>
        <w:shd w:val="clear" w:color="auto" w:fill="365F91"/>
      </w:tcPr>
    </w:tblStylePr>
    <w:tblStylePr w:type="lastRow">
      <w:rPr>
        <w:b w:val="1"/>
        <w:color w:val="000000"/>
      </w:rPr>
      <w:tblPr/>
      <w:trPr/>
      <w:tcPr>
        <w:shd w:val="clear" w:color="auto" w:fill="B8CCE4"/>
      </w:tcPr>
    </w:tblStylePr>
    <w:tblStylePr w:type="firstRow">
      <w:rPr>
        <w:b w:val="1"/>
      </w:rPr>
      <w:tblPr/>
      <w:trPr/>
      <w:tcPr>
        <w:shd w:val="clear" w:color="auto" w:fill="B8CCE4"/>
      </w:tcPr>
    </w:tblStylePr>
  </w:style>
  <w:style w:type="table" w:styleId="T4">
    <w:name w:val="Colorful Grid Accent 2"/>
    <w:basedOn w:val="T0"/>
    <w:rPr>
      <w:color w:val="000000"/>
    </w:rPr>
    <w:tblPr>
      <w:tblStyleRowBandSize w:val="1"/>
      <w:tblStyleColBandSize w:val="1"/>
      <w:tblBorders>
        <w:insideH w:val="single" w:sz="4" w:space="0" w:shadow="0" w:frame="0" w:color="FFFFFF"/>
      </w:tblBorders>
    </w:tblPr>
    <w:trPr/>
    <w:tcPr>
      <w:shd w:val="clear" w:color="auto" w:fill="F2DBDB"/>
    </w:tcPr>
    <w:tblStylePr w:type="band1Horz">
      <w:tblPr/>
      <w:trPr/>
      <w:tcPr>
        <w:shd w:val="clear" w:color="auto" w:fill="DFA7A6"/>
      </w:tcPr>
    </w:tblStylePr>
    <w:tblStylePr w:type="band1Vert">
      <w:tblPr/>
      <w:trPr/>
      <w:tcPr>
        <w:shd w:val="clear" w:color="auto" w:fill="DFA7A6"/>
      </w:tcPr>
    </w:tblStylePr>
    <w:tblStylePr w:type="lastCol">
      <w:rPr>
        <w:color w:val="FFFFFF"/>
      </w:rPr>
      <w:tblPr/>
      <w:trPr/>
      <w:tcPr>
        <w:shd w:val="clear" w:color="auto" w:fill="943634"/>
      </w:tcPr>
    </w:tblStylePr>
    <w:tblStylePr w:type="firstCol">
      <w:rPr>
        <w:color w:val="FFFFFF"/>
      </w:rPr>
      <w:tblPr/>
      <w:trPr/>
      <w:tcPr>
        <w:shd w:val="clear" w:color="auto" w:fill="943634"/>
      </w:tcPr>
    </w:tblStylePr>
    <w:tblStylePr w:type="lastRow">
      <w:rPr>
        <w:b w:val="1"/>
        <w:color w:val="000000"/>
      </w:rPr>
      <w:tblPr/>
      <w:trPr/>
      <w:tcPr>
        <w:shd w:val="clear" w:color="auto" w:fill="E5B8B7"/>
      </w:tcPr>
    </w:tblStylePr>
    <w:tblStylePr w:type="firstRow">
      <w:rPr>
        <w:b w:val="1"/>
      </w:rPr>
      <w:tblPr/>
      <w:trPr/>
      <w:tcPr>
        <w:shd w:val="clear" w:color="auto" w:fill="E5B8B7"/>
      </w:tcPr>
    </w:tblStylePr>
  </w:style>
  <w:style w:type="table" w:styleId="T5">
    <w:name w:val="Colorful Grid Accent 3"/>
    <w:basedOn w:val="T0"/>
    <w:rPr>
      <w:color w:val="000000"/>
    </w:rPr>
    <w:tblPr>
      <w:tblStyleRowBandSize w:val="1"/>
      <w:tblStyleColBandSize w:val="1"/>
      <w:tblBorders>
        <w:insideH w:val="single" w:sz="4" w:space="0" w:shadow="0" w:frame="0" w:color="FFFFFF"/>
      </w:tblBorders>
    </w:tblPr>
    <w:trPr/>
    <w:tcPr>
      <w:shd w:val="clear" w:color="auto" w:fill="EAF1DD"/>
    </w:tcPr>
    <w:tblStylePr w:type="band1Horz">
      <w:tblPr/>
      <w:trPr/>
      <w:tcPr>
        <w:shd w:val="clear" w:color="auto" w:fill="CDDDAC"/>
      </w:tcPr>
    </w:tblStylePr>
    <w:tblStylePr w:type="band1Vert">
      <w:tblPr/>
      <w:trPr/>
      <w:tcPr>
        <w:shd w:val="clear" w:color="auto" w:fill="CDDDAC"/>
      </w:tcPr>
    </w:tblStylePr>
    <w:tblStylePr w:type="lastCol">
      <w:rPr>
        <w:color w:val="FFFFFF"/>
      </w:rPr>
      <w:tblPr/>
      <w:trPr/>
      <w:tcPr>
        <w:shd w:val="clear" w:color="auto" w:fill="76923C"/>
      </w:tcPr>
    </w:tblStylePr>
    <w:tblStylePr w:type="firstCol">
      <w:rPr>
        <w:color w:val="FFFFFF"/>
      </w:rPr>
      <w:tblPr/>
      <w:trPr/>
      <w:tcPr>
        <w:shd w:val="clear" w:color="auto" w:fill="76923C"/>
      </w:tcPr>
    </w:tblStylePr>
    <w:tblStylePr w:type="lastRow">
      <w:rPr>
        <w:b w:val="1"/>
        <w:color w:val="000000"/>
      </w:rPr>
      <w:tblPr/>
      <w:trPr/>
      <w:tcPr>
        <w:shd w:val="clear" w:color="auto" w:fill="D6E3BC"/>
      </w:tcPr>
    </w:tblStylePr>
    <w:tblStylePr w:type="firstRow">
      <w:rPr>
        <w:b w:val="1"/>
      </w:rPr>
      <w:tblPr/>
      <w:trPr/>
      <w:tcPr>
        <w:shd w:val="clear" w:color="auto" w:fill="D6E3BC"/>
      </w:tcPr>
    </w:tblStylePr>
  </w:style>
  <w:style w:type="table" w:styleId="T6">
    <w:name w:val="Colorful Grid Accent 4"/>
    <w:basedOn w:val="T0"/>
    <w:rPr>
      <w:color w:val="000000"/>
    </w:rPr>
    <w:tblPr>
      <w:tblStyleRowBandSize w:val="1"/>
      <w:tblStyleColBandSize w:val="1"/>
      <w:tblBorders>
        <w:insideH w:val="single" w:sz="4" w:space="0" w:shadow="0" w:frame="0" w:color="FFFFFF"/>
      </w:tblBorders>
    </w:tblPr>
    <w:trPr/>
    <w:tcPr>
      <w:shd w:val="clear" w:color="auto" w:fill="E5DFEC"/>
    </w:tcPr>
    <w:tblStylePr w:type="band1Horz">
      <w:tblPr/>
      <w:trPr/>
      <w:tcPr>
        <w:shd w:val="clear" w:color="auto" w:fill="BFB1D0"/>
      </w:tcPr>
    </w:tblStylePr>
    <w:tblStylePr w:type="band1Vert">
      <w:tblPr/>
      <w:trPr/>
      <w:tcPr>
        <w:shd w:val="clear" w:color="auto" w:fill="BFB1D0"/>
      </w:tcPr>
    </w:tblStylePr>
    <w:tblStylePr w:type="lastCol">
      <w:rPr>
        <w:color w:val="FFFFFF"/>
      </w:rPr>
      <w:tblPr/>
      <w:trPr/>
      <w:tcPr>
        <w:shd w:val="clear" w:color="auto" w:fill="5F497A"/>
      </w:tcPr>
    </w:tblStylePr>
    <w:tblStylePr w:type="firstCol">
      <w:rPr>
        <w:color w:val="FFFFFF"/>
      </w:rPr>
      <w:tblPr/>
      <w:trPr/>
      <w:tcPr>
        <w:shd w:val="clear" w:color="auto" w:fill="5F497A"/>
      </w:tcPr>
    </w:tblStylePr>
    <w:tblStylePr w:type="lastRow">
      <w:rPr>
        <w:b w:val="1"/>
        <w:color w:val="000000"/>
      </w:rPr>
      <w:tblPr/>
      <w:trPr/>
      <w:tcPr>
        <w:shd w:val="clear" w:color="auto" w:fill="CCC0D9"/>
      </w:tcPr>
    </w:tblStylePr>
    <w:tblStylePr w:type="firstRow">
      <w:rPr>
        <w:b w:val="1"/>
      </w:rPr>
      <w:tblPr/>
      <w:trPr/>
      <w:tcPr>
        <w:shd w:val="clear" w:color="auto" w:fill="CCC0D9"/>
      </w:tcPr>
    </w:tblStylePr>
  </w:style>
  <w:style w:type="table" w:styleId="T7">
    <w:name w:val="Colorful Grid Accent 5"/>
    <w:basedOn w:val="T0"/>
    <w:rPr>
      <w:color w:val="000000"/>
    </w:rPr>
    <w:tblPr>
      <w:tblStyleRowBandSize w:val="1"/>
      <w:tblStyleColBandSize w:val="1"/>
      <w:tblBorders>
        <w:insideH w:val="single" w:sz="4" w:space="0" w:shadow="0" w:frame="0" w:color="FFFFFF"/>
      </w:tblBorders>
    </w:tblPr>
    <w:trPr/>
    <w:tcPr>
      <w:shd w:val="clear" w:color="auto" w:fill="DAEEF3"/>
    </w:tcPr>
    <w:tblStylePr w:type="band1Horz">
      <w:tblPr/>
      <w:trPr/>
      <w:tcPr>
        <w:shd w:val="clear" w:color="auto" w:fill="A5D5E2"/>
      </w:tcPr>
    </w:tblStylePr>
    <w:tblStylePr w:type="band1Vert">
      <w:tblPr/>
      <w:trPr/>
      <w:tcPr>
        <w:shd w:val="clear" w:color="auto" w:fill="A5D5E2"/>
      </w:tcPr>
    </w:tblStylePr>
    <w:tblStylePr w:type="lastCol">
      <w:rPr>
        <w:color w:val="FFFFFF"/>
      </w:rPr>
      <w:tblPr/>
      <w:trPr/>
      <w:tcPr>
        <w:shd w:val="clear" w:color="auto" w:fill="31849B"/>
      </w:tcPr>
    </w:tblStylePr>
    <w:tblStylePr w:type="firstCol">
      <w:rPr>
        <w:color w:val="FFFFFF"/>
      </w:rPr>
      <w:tblPr/>
      <w:trPr/>
      <w:tcPr>
        <w:shd w:val="clear" w:color="auto" w:fill="31849B"/>
      </w:tcPr>
    </w:tblStylePr>
    <w:tblStylePr w:type="lastRow">
      <w:rPr>
        <w:b w:val="1"/>
        <w:color w:val="000000"/>
      </w:rPr>
      <w:tblPr/>
      <w:trPr/>
      <w:tcPr>
        <w:shd w:val="clear" w:color="auto" w:fill="B6DDE8"/>
      </w:tcPr>
    </w:tblStylePr>
    <w:tblStylePr w:type="firstRow">
      <w:rPr>
        <w:b w:val="1"/>
      </w:rPr>
      <w:tblPr/>
      <w:trPr/>
      <w:tcPr>
        <w:shd w:val="clear" w:color="auto" w:fill="B6DDE8"/>
      </w:tcPr>
    </w:tblStylePr>
  </w:style>
  <w:style w:type="table" w:styleId="T8">
    <w:name w:val="Colorful Grid Accent 6"/>
    <w:basedOn w:val="T0"/>
    <w:rPr>
      <w:color w:val="000000"/>
    </w:rPr>
    <w:tblPr>
      <w:tblStyleRowBandSize w:val="1"/>
      <w:tblStyleColBandSize w:val="1"/>
      <w:tblBorders>
        <w:insideH w:val="single" w:sz="4" w:space="0" w:shadow="0" w:frame="0" w:color="FFFFFF"/>
      </w:tblBorders>
    </w:tblPr>
    <w:trPr/>
    <w:tcPr>
      <w:shd w:val="clear" w:color="auto" w:fill="FDE9D9"/>
    </w:tcPr>
    <w:tblStylePr w:type="band1Horz">
      <w:tblPr/>
      <w:trPr/>
      <w:tcPr>
        <w:shd w:val="clear" w:color="auto" w:fill="FBCAA2"/>
      </w:tcPr>
    </w:tblStylePr>
    <w:tblStylePr w:type="band1Vert">
      <w:tblPr/>
      <w:trPr/>
      <w:tcPr>
        <w:shd w:val="clear" w:color="auto" w:fill="FBCAA2"/>
      </w:tcPr>
    </w:tblStylePr>
    <w:tblStylePr w:type="lastCol">
      <w:rPr>
        <w:color w:val="FFFFFF"/>
      </w:rPr>
      <w:tblPr/>
      <w:trPr/>
      <w:tcPr>
        <w:shd w:val="clear" w:color="auto" w:fill="E36C0A"/>
      </w:tcPr>
    </w:tblStylePr>
    <w:tblStylePr w:type="firstCol">
      <w:rPr>
        <w:color w:val="FFFFFF"/>
      </w:rPr>
      <w:tblPr/>
      <w:trPr/>
      <w:tcPr>
        <w:shd w:val="clear" w:color="auto" w:fill="E36C0A"/>
      </w:tcPr>
    </w:tblStylePr>
    <w:tblStylePr w:type="lastRow">
      <w:rPr>
        <w:b w:val="1"/>
        <w:color w:val="000000"/>
      </w:rPr>
      <w:tblPr/>
      <w:trPr/>
      <w:tcPr>
        <w:shd w:val="clear" w:color="auto" w:fill="FBD4B4"/>
      </w:tcPr>
    </w:tblStylePr>
    <w:tblStylePr w:type="firstRow">
      <w:rPr>
        <w:b w:val="1"/>
      </w:rPr>
      <w:tblPr/>
      <w:trPr/>
      <w:tcPr>
        <w:shd w:val="clear" w:color="auto" w:fill="FBD4B4"/>
      </w:tcPr>
    </w:tblStylePr>
  </w:style>
  <w:style w:type="table" w:styleId="T9">
    <w:name w:val="Colorful List"/>
    <w:basedOn w:val="T0"/>
    <w:rPr>
      <w:color w:val="000000"/>
    </w:rPr>
    <w:tblPr>
      <w:tblStyleRowBandSize w:val="1"/>
      <w:tblStyleColBandSize w:val="1"/>
    </w:tblPr>
    <w:trPr/>
    <w:tcPr>
      <w:shd w:val="clear" w:color="auto" w:fill="E6E6E6"/>
    </w:tcPr>
    <w:tblStylePr w:type="band1Horz">
      <w:tblPr/>
      <w:trPr/>
      <w:tcPr>
        <w:shd w:val="clear" w:color="auto" w:fill="CCCCC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0">
    <w:name w:val="Colorful List Accent 1"/>
    <w:basedOn w:val="T0"/>
    <w:rPr>
      <w:color w:val="000000"/>
    </w:rPr>
    <w:tblPr>
      <w:tblStyleRowBandSize w:val="1"/>
      <w:tblStyleColBandSize w:val="1"/>
    </w:tblPr>
    <w:trPr/>
    <w:tcPr>
      <w:shd w:val="clear" w:color="auto" w:fill="EDF2F8"/>
    </w:tcPr>
    <w:tblStylePr w:type="band1Horz">
      <w:tblPr/>
      <w:trPr/>
      <w:tcPr>
        <w:shd w:val="clear" w:color="auto" w:fill="DBE5F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1">
    <w:name w:val="Colorful List Accent 2"/>
    <w:basedOn w:val="T0"/>
    <w:rPr>
      <w:color w:val="000000"/>
    </w:rPr>
    <w:tblPr>
      <w:tblStyleRowBandSize w:val="1"/>
      <w:tblStyleColBandSize w:val="1"/>
    </w:tblPr>
    <w:trPr/>
    <w:tcPr>
      <w:shd w:val="clear" w:color="auto" w:fill="F8EDED"/>
    </w:tcPr>
    <w:tblStylePr w:type="band1Horz">
      <w:tblPr/>
      <w:trPr/>
      <w:tcPr>
        <w:shd w:val="clear" w:color="auto" w:fill="F2DBD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rPr>
        <w:b w:val="1"/>
        <w:color w:val="9E3A38"/>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9E3A38"/>
      </w:tcPr>
    </w:tblStylePr>
  </w:style>
  <w:style w:type="table" w:styleId="T12">
    <w:name w:val="Colorful List Accent 3"/>
    <w:basedOn w:val="T0"/>
    <w:rPr>
      <w:color w:val="000000"/>
    </w:rPr>
    <w:tblPr>
      <w:tblStyleRowBandSize w:val="1"/>
      <w:tblStyleColBandSize w:val="1"/>
    </w:tblPr>
    <w:trPr/>
    <w:tcPr>
      <w:shd w:val="clear" w:color="auto" w:fill="F5F8EE"/>
    </w:tcPr>
    <w:tblStylePr w:type="band1Horz">
      <w:tblPr/>
      <w:trPr/>
      <w:tcPr>
        <w:shd w:val="clear" w:color="auto" w:fill="EAF1DD"/>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rPr>
        <w:b w:val="1"/>
        <w:color w:val="664E82"/>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664E82"/>
      </w:tcPr>
    </w:tblStylePr>
  </w:style>
  <w:style w:type="table" w:styleId="T13">
    <w:name w:val="Colorful List Accent 4"/>
    <w:basedOn w:val="T0"/>
    <w:rPr>
      <w:color w:val="000000"/>
    </w:rPr>
    <w:tblPr>
      <w:tblStyleRowBandSize w:val="1"/>
      <w:tblStyleColBandSize w:val="1"/>
    </w:tblPr>
    <w:trPr/>
    <w:tcPr>
      <w:shd w:val="clear" w:color="auto" w:fill="F2EFF6"/>
    </w:tcPr>
    <w:tblStylePr w:type="band1Horz">
      <w:tblPr/>
      <w:trPr/>
      <w:tcPr>
        <w:shd w:val="clear" w:color="auto" w:fill="E5DFE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rPr>
        <w:b w:val="1"/>
        <w:color w:val="7E9C40"/>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7E9C40"/>
      </w:tcPr>
    </w:tblStylePr>
  </w:style>
  <w:style w:type="table" w:styleId="T14">
    <w:name w:val="Colorful List Accent 5"/>
    <w:basedOn w:val="T0"/>
    <w:rPr>
      <w:color w:val="000000"/>
    </w:rPr>
    <w:tblPr>
      <w:tblStyleRowBandSize w:val="1"/>
      <w:tblStyleColBandSize w:val="1"/>
    </w:tblPr>
    <w:trPr/>
    <w:tcPr>
      <w:shd w:val="clear" w:color="auto" w:fill="EDF6F9"/>
    </w:tcPr>
    <w:tblStylePr w:type="band1Horz">
      <w:tblPr/>
      <w:trPr/>
      <w:tcPr>
        <w:shd w:val="clear" w:color="auto" w:fill="DAEEF3"/>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rPr>
        <w:b w:val="1"/>
        <w:color w:val="F2730A"/>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F2730A"/>
      </w:tcPr>
    </w:tblStylePr>
  </w:style>
  <w:style w:type="table" w:styleId="T15">
    <w:name w:val="Colorful List Accent 6"/>
    <w:basedOn w:val="T0"/>
    <w:rPr>
      <w:color w:val="000000"/>
    </w:rPr>
    <w:tblPr>
      <w:tblStyleRowBandSize w:val="1"/>
      <w:tblStyleColBandSize w:val="1"/>
    </w:tblPr>
    <w:trPr/>
    <w:tcPr>
      <w:shd w:val="clear" w:color="auto" w:fill="FEF4EC"/>
    </w:tcPr>
    <w:tblStylePr w:type="band1Horz">
      <w:tblPr/>
      <w:trPr/>
      <w:tcPr>
        <w:shd w:val="clear" w:color="auto" w:fill="FDE9D9"/>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rPr>
        <w:b w:val="1"/>
        <w:color w:val="348DA5"/>
      </w:rPr>
      <w:tblPr/>
      <w:trPr/>
      <w:tcPr>
        <w:tcBorders>
          <w:top w:val="single" w:sz="12" w:space="0" w:shadow="0" w:frame="0" w:color="000000"/>
        </w:tcBorders>
        <w:shd w:val="clear" w:color="auto" w:fill="FFFFFF"/>
      </w:tcPr>
    </w:tblStylePr>
    <w:tblStylePr w:type="firstRow">
      <w:rPr>
        <w:b w:val="1"/>
        <w:color w:val="FFFFFF"/>
      </w:rPr>
      <w:tblPr/>
      <w:trPr/>
      <w:tcPr>
        <w:tcBorders>
          <w:bottom w:val="single" w:sz="12" w:space="0" w:shadow="0" w:frame="0" w:color="FFFFFF"/>
        </w:tcBorders>
        <w:shd w:val="clear" w:color="auto" w:fill="348DA5"/>
      </w:tcPr>
    </w:tblStylePr>
  </w:style>
  <w:style w:type="table" w:styleId="T16">
    <w:name w:val="Colorful Shading"/>
    <w:basedOn w:val="T0"/>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hd w:val="clear" w:color="auto" w:fill="E6E6E6"/>
    </w:tcPr>
    <w:tblStylePr w:type="nwCell">
      <w:rPr>
        <w:color w:val="000000"/>
      </w:rPr>
      <w:tblPr/>
      <w:trPr/>
      <w:tcPr/>
    </w:tblStylePr>
    <w:tblStylePr w:type="neCell">
      <w:rPr>
        <w:color w:val="000000"/>
      </w:rPr>
      <w:tblPr/>
      <w:trPr/>
      <w:tcPr/>
    </w:tblStylePr>
    <w:tblStylePr w:type="band1Horz">
      <w:tblPr/>
      <w:trPr/>
      <w:tcPr>
        <w:shd w:val="clear" w:color="auto" w:fill="808080"/>
      </w:tcPr>
    </w:tblStylePr>
    <w:tblStylePr w:type="band1Vert">
      <w:tblPr/>
      <w:trPr/>
      <w:tcPr>
        <w:shd w:val="clear" w:color="auto" w:fill="99999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000000"/>
          <w:insideV w:val="nil" w:sz="0" w:space="0" w:shadow="0" w:frame="0"/>
        </w:tcBorders>
        <w:shd w:val="clear" w:color="auto" w:fill="000000"/>
      </w:tcPr>
    </w:tblStylePr>
    <w:tblStylePr w:type="lastRow">
      <w:rPr>
        <w:b w:val="1"/>
        <w:color w:val="FFFFFF"/>
      </w:rPr>
      <w:tblPr/>
      <w:trPr/>
      <w:tcPr>
        <w:tcBorders>
          <w:top w:val="single" w:sz="6" w:space="0" w:shadow="0" w:frame="0" w:color="FFFFFF"/>
        </w:tcBorders>
        <w:shd w:val="clear" w:color="auto" w:fill="000000"/>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7">
    <w:name w:val="Colorful Shading Accent 1"/>
    <w:basedOn w:val="T0"/>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hd w:val="clear" w:color="auto" w:fill="EDF2F8"/>
    </w:tcPr>
    <w:tblStylePr w:type="nwCell">
      <w:rPr>
        <w:color w:val="000000"/>
      </w:rPr>
      <w:tblPr/>
      <w:trPr/>
      <w:tcPr/>
    </w:tblStylePr>
    <w:tblStylePr w:type="neCell">
      <w:rPr>
        <w:color w:val="000000"/>
      </w:rPr>
      <w:tblPr/>
      <w:trPr/>
      <w:tcPr/>
    </w:tblStylePr>
    <w:tblStylePr w:type="band1Horz">
      <w:tblPr/>
      <w:trPr/>
      <w:tcPr>
        <w:shd w:val="clear" w:color="auto" w:fill="A7BFDE"/>
      </w:tcPr>
    </w:tblStylePr>
    <w:tblStylePr w:type="band1Vert">
      <w:tblPr/>
      <w:trPr/>
      <w:tcPr>
        <w:shd w:val="clear" w:color="auto" w:fill="B8CCE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C4C74"/>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C4C74"/>
          <w:insideV w:val="nil" w:sz="0" w:space="0" w:shadow="0" w:frame="0"/>
        </w:tcBorders>
        <w:shd w:val="clear" w:color="auto" w:fill="2C4C74"/>
      </w:tcPr>
    </w:tblStylePr>
    <w:tblStylePr w:type="lastRow">
      <w:rPr>
        <w:b w:val="1"/>
        <w:color w:val="FFFFFF"/>
      </w:rPr>
      <w:tblPr/>
      <w:trPr/>
      <w:tcPr>
        <w:tcBorders>
          <w:top w:val="single" w:sz="6" w:space="0" w:shadow="0" w:frame="0" w:color="FFFFFF"/>
        </w:tcBorders>
        <w:shd w:val="clear" w:color="auto" w:fill="2C4C74"/>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8">
    <w:name w:val="Colorful Shading Accent 2"/>
    <w:basedOn w:val="T0"/>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hd w:val="clear" w:color="auto" w:fill="F8EDED"/>
    </w:tcPr>
    <w:tblStylePr w:type="nwCell">
      <w:rPr>
        <w:color w:val="000000"/>
      </w:rPr>
      <w:tblPr/>
      <w:trPr/>
      <w:tcPr/>
    </w:tblStylePr>
    <w:tblStylePr w:type="neCell">
      <w:rPr>
        <w:color w:val="000000"/>
      </w:rPr>
      <w:tblPr/>
      <w:trPr/>
      <w:tcPr/>
    </w:tblStylePr>
    <w:tblStylePr w:type="band1Horz">
      <w:tblPr/>
      <w:trPr/>
      <w:tcPr>
        <w:shd w:val="clear" w:color="auto" w:fill="DFA7A6"/>
      </w:tcPr>
    </w:tblStylePr>
    <w:tblStylePr w:type="band1Vert">
      <w:tblPr/>
      <w:trPr/>
      <w:tcPr>
        <w:shd w:val="clear" w:color="auto" w:fill="E5B8B7"/>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72C2A"/>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772C2A"/>
          <w:insideV w:val="nil" w:sz="0" w:space="0" w:shadow="0" w:frame="0"/>
        </w:tcBorders>
        <w:shd w:val="clear" w:color="auto" w:fill="772C2A"/>
      </w:tcPr>
    </w:tblStylePr>
    <w:tblStylePr w:type="lastRow">
      <w:rPr>
        <w:b w:val="1"/>
        <w:color w:val="FFFFFF"/>
      </w:rPr>
      <w:tblPr/>
      <w:trPr/>
      <w:tcPr>
        <w:tcBorders>
          <w:top w:val="single" w:sz="6" w:space="0" w:shadow="0" w:frame="0" w:color="FFFFFF"/>
        </w:tcBorders>
        <w:shd w:val="clear" w:color="auto" w:fill="772C2A"/>
      </w:tcPr>
    </w:tblStylePr>
    <w:tblStylePr w:type="firstRow">
      <w:rPr>
        <w:b w:val="1"/>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19">
    <w:name w:val="Colorful Shading Accent 3"/>
    <w:basedOn w:val="T0"/>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hd w:val="clear" w:color="auto" w:fill="F5F8EE"/>
    </w:tcPr>
    <w:tblStylePr w:type="band1Horz">
      <w:tblPr/>
      <w:trPr/>
      <w:tcPr>
        <w:shd w:val="clear" w:color="auto" w:fill="CDDDAC"/>
      </w:tcPr>
    </w:tblStylePr>
    <w:tblStylePr w:type="band1Vert">
      <w:tblPr/>
      <w:trPr/>
      <w:tcPr>
        <w:shd w:val="clear" w:color="auto" w:fill="D6E3BC"/>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E7530"/>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5E7530"/>
          <w:insideV w:val="nil" w:sz="0" w:space="0" w:shadow="0" w:frame="0"/>
        </w:tcBorders>
        <w:shd w:val="clear" w:color="auto" w:fill="5E7530"/>
      </w:tcPr>
    </w:tblStylePr>
    <w:tblStylePr w:type="lastRow">
      <w:rPr>
        <w:b w:val="1"/>
        <w:color w:val="FFFFFF"/>
      </w:rPr>
      <w:tblPr/>
      <w:trPr/>
      <w:tcPr>
        <w:tcBorders>
          <w:top w:val="single" w:sz="6" w:space="0" w:shadow="0" w:frame="0" w:color="FFFFFF"/>
        </w:tcBorders>
        <w:shd w:val="clear" w:color="auto" w:fill="5E7530"/>
      </w:tcPr>
    </w:tblStylePr>
    <w:tblStylePr w:type="firstRow">
      <w:rPr>
        <w:b w:val="1"/>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20">
    <w:name w:val="Colorful Shading Accent 4"/>
    <w:basedOn w:val="T0"/>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hd w:val="clear" w:color="auto" w:fill="F2EFF6"/>
    </w:tcPr>
    <w:tblStylePr w:type="nwCell">
      <w:rPr>
        <w:color w:val="000000"/>
      </w:rPr>
      <w:tblPr/>
      <w:trPr/>
      <w:tcPr/>
    </w:tblStylePr>
    <w:tblStylePr w:type="neCell">
      <w:rPr>
        <w:color w:val="000000"/>
      </w:rPr>
      <w:tblPr/>
      <w:trPr/>
      <w:tcPr/>
    </w:tblStylePr>
    <w:tblStylePr w:type="band1Horz">
      <w:tblPr/>
      <w:trPr/>
      <w:tcPr>
        <w:shd w:val="clear" w:color="auto" w:fill="BFB1D0"/>
      </w:tcPr>
    </w:tblStylePr>
    <w:tblStylePr w:type="band1Vert">
      <w:tblPr/>
      <w:trPr/>
      <w:tcPr>
        <w:shd w:val="clear" w:color="auto" w:fill="CCC0D9"/>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4C3B62"/>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4C3B62"/>
          <w:insideV w:val="nil" w:sz="0" w:space="0" w:shadow="0" w:frame="0"/>
        </w:tcBorders>
        <w:shd w:val="clear" w:color="auto" w:fill="4C3B62"/>
      </w:tcPr>
    </w:tblStylePr>
    <w:tblStylePr w:type="lastRow">
      <w:rPr>
        <w:b w:val="1"/>
        <w:color w:val="FFFFFF"/>
      </w:rPr>
      <w:tblPr/>
      <w:trPr/>
      <w:tcPr>
        <w:tcBorders>
          <w:top w:val="single" w:sz="6" w:space="0" w:shadow="0" w:frame="0" w:color="FFFFFF"/>
        </w:tcBorders>
        <w:shd w:val="clear" w:color="auto" w:fill="4C3B62"/>
      </w:tcPr>
    </w:tblStylePr>
    <w:tblStylePr w:type="firstRow">
      <w:rPr>
        <w:b w:val="1"/>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21">
    <w:name w:val="Colorful Shading Accent 5"/>
    <w:basedOn w:val="T0"/>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hd w:val="clear" w:color="auto" w:fill="EDF6F9"/>
    </w:tcPr>
    <w:tblStylePr w:type="nwCell">
      <w:rPr>
        <w:color w:val="000000"/>
      </w:rPr>
      <w:tblPr/>
      <w:trPr/>
      <w:tcPr/>
    </w:tblStylePr>
    <w:tblStylePr w:type="neCell">
      <w:rPr>
        <w:color w:val="000000"/>
      </w:rPr>
      <w:tblPr/>
      <w:trPr/>
      <w:tcPr/>
    </w:tblStylePr>
    <w:tblStylePr w:type="band1Horz">
      <w:tblPr/>
      <w:trPr/>
      <w:tcPr>
        <w:shd w:val="clear" w:color="auto" w:fill="A5D5E2"/>
      </w:tcPr>
    </w:tblStylePr>
    <w:tblStylePr w:type="band1Vert">
      <w:tblPr/>
      <w:trPr/>
      <w:tcPr>
        <w:shd w:val="clear" w:color="auto" w:fill="B6DDE8"/>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276A7C"/>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276A7C"/>
          <w:insideV w:val="nil" w:sz="0" w:space="0" w:shadow="0" w:frame="0"/>
        </w:tcBorders>
        <w:shd w:val="clear" w:color="auto" w:fill="276A7C"/>
      </w:tcPr>
    </w:tblStylePr>
    <w:tblStylePr w:type="lastRow">
      <w:rPr>
        <w:b w:val="1"/>
        <w:color w:val="FFFFFF"/>
      </w:rPr>
      <w:tblPr/>
      <w:trPr/>
      <w:tcPr>
        <w:tcBorders>
          <w:top w:val="single" w:sz="6" w:space="0" w:shadow="0" w:frame="0" w:color="FFFFFF"/>
        </w:tcBorders>
        <w:shd w:val="clear" w:color="auto" w:fill="276A7C"/>
      </w:tcPr>
    </w:tblStylePr>
    <w:tblStylePr w:type="firstRow">
      <w:rPr>
        <w:b w:val="1"/>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22">
    <w:name w:val="Colorful Shading Accent 6"/>
    <w:basedOn w:val="T0"/>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hd w:val="clear" w:color="auto" w:fill="FEF4EC"/>
    </w:tcPr>
    <w:tblStylePr w:type="nwCell">
      <w:rPr>
        <w:color w:val="000000"/>
      </w:rPr>
      <w:tblPr/>
      <w:trPr/>
      <w:tcPr/>
    </w:tblStylePr>
    <w:tblStylePr w:type="neCell">
      <w:rPr>
        <w:color w:val="000000"/>
      </w:rPr>
      <w:tblPr/>
      <w:trPr/>
      <w:tcPr/>
    </w:tblStylePr>
    <w:tblStylePr w:type="band1Horz">
      <w:tblPr/>
      <w:trPr/>
      <w:tcPr>
        <w:shd w:val="clear" w:color="auto" w:fill="FBCAA2"/>
      </w:tcPr>
    </w:tblStylePr>
    <w:tblStylePr w:type="band1Vert">
      <w:tblPr/>
      <w:trPr/>
      <w:tcPr>
        <w:shd w:val="clear" w:color="auto" w:fill="FBD4B4"/>
      </w:tcPr>
    </w:tblStylePr>
    <w:tblStylePr w:type="lastCol">
      <w:rPr>
        <w:color w:val="FFFFFF"/>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B65608"/>
      </w:tcPr>
    </w:tblStylePr>
    <w:tblStylePr w:type="firstCol">
      <w:rPr>
        <w:color w:val="FFFFFF"/>
      </w:rPr>
      <w:tblPr/>
      <w:trPr/>
      <w:tcPr>
        <w:tcBorders>
          <w:top w:val="nil" w:sz="0" w:space="0" w:shadow="0" w:frame="0"/>
          <w:left w:val="nil" w:sz="0" w:space="0" w:shadow="0" w:frame="0"/>
          <w:bottom w:val="nil" w:sz="0" w:space="0" w:shadow="0" w:frame="0"/>
          <w:right w:val="nil" w:sz="0" w:space="0" w:shadow="0" w:frame="0"/>
          <w:insideH w:val="single" w:sz="4" w:space="0" w:shadow="0" w:frame="0" w:color="B65608"/>
          <w:insideV w:val="nil" w:sz="0" w:space="0" w:shadow="0" w:frame="0"/>
        </w:tcBorders>
        <w:shd w:val="clear" w:color="auto" w:fill="B65608"/>
      </w:tcPr>
    </w:tblStylePr>
    <w:tblStylePr w:type="lastRow">
      <w:rPr>
        <w:b w:val="1"/>
        <w:color w:val="FFFFFF"/>
      </w:rPr>
      <w:tblPr/>
      <w:trPr/>
      <w:tcPr>
        <w:tcBorders>
          <w:top w:val="single" w:sz="6" w:space="0" w:shadow="0" w:frame="0" w:color="FFFFFF"/>
        </w:tcBorders>
        <w:shd w:val="clear" w:color="auto" w:fill="B65608"/>
      </w:tcPr>
    </w:tblStylePr>
    <w:tblStylePr w:type="firstRow">
      <w:rPr>
        <w:b w:val="1"/>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23">
    <w:name w:val="Dark List"/>
    <w:basedOn w:val="T0"/>
    <w:rPr>
      <w:color w:val="FFFFFF"/>
    </w:rPr>
    <w:tblPr>
      <w:tblStyleRowBandSize w:val="1"/>
      <w:tblStyleColBandSize w:val="1"/>
    </w:tblPr>
    <w:trPr/>
    <w:tcPr>
      <w:shd w:val="clear" w:color="auto" w:fill="000000"/>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000000"/>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00000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4">
    <w:name w:val="Dark List Accent 1"/>
    <w:basedOn w:val="T0"/>
    <w:rPr>
      <w:color w:val="FFFFFF"/>
    </w:rPr>
    <w:tblPr>
      <w:tblStyleRowBandSize w:val="1"/>
      <w:tblStyleColBandSize w:val="1"/>
    </w:tblPr>
    <w:trPr/>
    <w:tcPr>
      <w:shd w:val="clear" w:color="auto" w:fill="4F81B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65F91"/>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65F91"/>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65F91"/>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43F60"/>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5">
    <w:name w:val="Dark List Accent 2"/>
    <w:basedOn w:val="T0"/>
    <w:rPr>
      <w:color w:val="FFFFFF"/>
    </w:rPr>
    <w:tblPr>
      <w:tblStyleRowBandSize w:val="1"/>
      <w:tblStyleColBandSize w:val="1"/>
    </w:tblPr>
    <w:trPr/>
    <w:tcPr>
      <w:shd w:val="clear" w:color="auto" w:fill="C0504D"/>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943634"/>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943634"/>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943634"/>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622423"/>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6">
    <w:name w:val="Dark List Accent 3"/>
    <w:basedOn w:val="T0"/>
    <w:rPr>
      <w:color w:val="FFFFFF"/>
    </w:rPr>
    <w:tblPr>
      <w:tblStyleRowBandSize w:val="1"/>
      <w:tblStyleColBandSize w:val="1"/>
    </w:tblPr>
    <w:trPr/>
    <w:tcPr>
      <w:shd w:val="clear" w:color="auto" w:fill="9BBB59"/>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76923C"/>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76923C"/>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76923C"/>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4E6128"/>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7">
    <w:name w:val="Dark List Accent 4"/>
    <w:basedOn w:val="T0"/>
    <w:rPr>
      <w:color w:val="FFFFFF"/>
    </w:rPr>
    <w:tblPr>
      <w:tblStyleRowBandSize w:val="1"/>
      <w:tblStyleColBandSize w:val="1"/>
    </w:tblPr>
    <w:trPr/>
    <w:tcPr>
      <w:shd w:val="clear" w:color="auto" w:fill="8064A2"/>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5F497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5F497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5F497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3F3151"/>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8">
    <w:name w:val="Dark List Accent 5"/>
    <w:basedOn w:val="T0"/>
    <w:rPr>
      <w:color w:val="FFFFFF"/>
    </w:rPr>
    <w:tblPr>
      <w:tblStyleRowBandSize w:val="1"/>
      <w:tblStyleColBandSize w:val="1"/>
    </w:tblPr>
    <w:trPr/>
    <w:tcPr>
      <w:shd w:val="clear" w:color="auto" w:fill="4BACC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31849B"/>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31849B"/>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31849B"/>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205867"/>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29">
    <w:name w:val="Dark List Accent 6"/>
    <w:basedOn w:val="T0"/>
    <w:rPr>
      <w:color w:val="FFFFFF"/>
    </w:rPr>
    <w:tblPr>
      <w:tblStyleRowBandSize w:val="1"/>
      <w:tblStyleColBandSize w:val="1"/>
    </w:tblPr>
    <w:trPr/>
    <w:tcPr>
      <w:shd w:val="clear" w:color="auto" w:fill="F79646"/>
    </w:tcPr>
    <w:tblStylePr w:type="band1Horz">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band1Vert">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36C0A"/>
      </w:tcPr>
    </w:tblStylePr>
    <w:tblStylePr w:type="lastCol">
      <w:tblPr/>
      <w:trPr/>
      <w:tcPr>
        <w:tcBorders>
          <w:top w:val="nil" w:sz="0" w:space="0" w:shadow="0" w:frame="0"/>
          <w:left w:val="single" w:sz="18" w:space="0" w:shadow="0" w:frame="0" w:color="FFFFFF"/>
          <w:bottom w:val="nil" w:sz="0" w:space="0" w:shadow="0" w:frame="0"/>
          <w:right w:val="nil" w:sz="0" w:space="0" w:shadow="0" w:frame="0"/>
          <w:insideH w:val="nil" w:sz="0" w:space="0" w:shadow="0" w:frame="0"/>
          <w:insideV w:val="nil" w:sz="0" w:space="0" w:shadow="0" w:frame="0"/>
        </w:tcBorders>
        <w:shd w:val="clear" w:color="auto" w:fill="E36C0A"/>
      </w:tcPr>
    </w:tblStylePr>
    <w:tblStylePr w:type="firstCol">
      <w:tblPr/>
      <w:trPr/>
      <w:tcPr>
        <w:tcBorders>
          <w:top w:val="nil" w:sz="0" w:space="0" w:shadow="0" w:frame="0"/>
          <w:left w:val="nil" w:sz="0" w:space="0" w:shadow="0" w:frame="0"/>
          <w:bottom w:val="nil" w:sz="0" w:space="0" w:shadow="0" w:frame="0"/>
          <w:right w:val="single" w:sz="18" w:space="0" w:shadow="0" w:frame="0" w:color="FFFFFF"/>
          <w:insideH w:val="nil" w:sz="0" w:space="0" w:shadow="0" w:frame="0"/>
          <w:insideV w:val="nil" w:sz="0" w:space="0" w:shadow="0" w:frame="0"/>
        </w:tcBorders>
        <w:shd w:val="clear" w:color="auto" w:fill="E36C0A"/>
      </w:tcPr>
    </w:tblStylePr>
    <w:tblStylePr w:type="lastRow">
      <w:tblPr/>
      <w:trPr/>
      <w:tcPr>
        <w:tcBorders>
          <w:top w:val="single" w:sz="18" w:space="0" w:shadow="0" w:frame="0" w:color="FFFFFF"/>
          <w:left w:val="nil" w:sz="0" w:space="0" w:shadow="0" w:frame="0"/>
          <w:bottom w:val="nil" w:sz="0" w:space="0" w:shadow="0" w:frame="0"/>
          <w:right w:val="nil" w:sz="0" w:space="0" w:shadow="0" w:frame="0"/>
          <w:insideH w:val="nil" w:sz="0" w:space="0" w:shadow="0" w:frame="0"/>
          <w:insideV w:val="nil" w:sz="0" w:space="0" w:shadow="0" w:frame="0"/>
        </w:tcBorders>
        <w:shd w:val="clear" w:color="auto" w:fill="974706"/>
      </w:tcPr>
    </w:tblStylePr>
    <w:tblStylePr w:type="firstRow">
      <w:rPr>
        <w:b w:val="1"/>
      </w:rPr>
      <w:tblPr/>
      <w:trPr/>
      <w:tcPr>
        <w:tcBorders>
          <w:top w:val="nil" w:sz="0" w:space="0" w:shadow="0" w:frame="0"/>
          <w:left w:val="nil" w:sz="0" w:space="0" w:shadow="0" w:frame="0"/>
          <w:bottom w:val="single" w:sz="18" w:space="0" w:shadow="0" w:frame="0" w:color="FFFFFF"/>
          <w:right w:val="nil" w:sz="0" w:space="0" w:shadow="0" w:frame="0"/>
          <w:insideH w:val="nil" w:sz="0" w:space="0" w:shadow="0" w:frame="0"/>
          <w:insideV w:val="nil" w:sz="0" w:space="0" w:shadow="0" w:frame="0"/>
        </w:tcBorders>
        <w:shd w:val="clear" w:color="auto" w:fill="000000"/>
      </w:tcPr>
    </w:tblStylePr>
  </w:style>
  <w:style w:type="table" w:styleId="T30">
    <w:name w:val="Light Grid"/>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tblStylePr w:type="band2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tcPr>
    </w:tblStyle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insideV w:val="single" w:sz="8" w:space="0" w:shadow="0" w:frame="0" w:color="000000"/>
        </w:tcBorders>
        <w:shd w:val="clear" w:color="auto" w:fill="C0C0C0"/>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C0C0C0"/>
      </w:tcPr>
    </w:tblStylePr>
    <w:tblStylePr w:type="lastCol">
      <w:rPr>
        <w:rFonts w:ascii="DengXian" w:hAnsi="DengXian"/>
        <w:b w:val="1"/>
      </w:rPr>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insideH w:val="nil" w:sz="0" w:space="0" w:shadow="0" w:frame="0"/>
          <w:insideV w:val="single" w:sz="8" w:space="0" w:shadow="0" w:frame="0" w:color="000000"/>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000000"/>
          <w:left w:val="single" w:sz="8" w:space="0" w:shadow="0" w:frame="0" w:color="000000"/>
          <w:bottom w:val="single" w:sz="18" w:space="0" w:shadow="0" w:frame="0" w:color="000000"/>
          <w:right w:val="single" w:sz="8" w:space="0" w:shadow="0" w:frame="0" w:color="000000"/>
          <w:insideH w:val="nil" w:sz="0" w:space="0" w:shadow="0" w:frame="0"/>
          <w:insideV w:val="single" w:sz="8" w:space="0" w:shadow="0" w:frame="0" w:color="000000"/>
        </w:tcBorders>
      </w:tcPr>
    </w:tblStylePr>
  </w:style>
  <w:style w:type="table" w:styleId="T31">
    <w:name w:val="Light Grid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tblStylePr w:type="band2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tcPr>
    </w:tblStyle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insideV w:val="single" w:sz="8" w:space="0" w:shadow="0" w:frame="0" w:color="4F81BD"/>
        </w:tcBorders>
        <w:shd w:val="clear" w:color="auto" w:fill="D3DFEE"/>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shd w:val="clear" w:color="auto" w:fill="D3DFEE"/>
      </w:tcPr>
    </w:tblStylePr>
    <w:tblStylePr w:type="lastCol">
      <w:rPr>
        <w:rFonts w:ascii="DengXian" w:hAnsi="DengXian"/>
        <w:b w:val="1"/>
      </w:rPr>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insideH w:val="nil" w:sz="0" w:space="0" w:shadow="0" w:frame="0"/>
          <w:insideV w:val="single" w:sz="8" w:space="0" w:shadow="0" w:frame="0" w:color="4F81B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F81BD"/>
          <w:left w:val="single" w:sz="8" w:space="0" w:shadow="0" w:frame="0" w:color="4F81BD"/>
          <w:bottom w:val="single" w:sz="18" w:space="0" w:shadow="0" w:frame="0" w:color="4F81BD"/>
          <w:right w:val="single" w:sz="8" w:space="0" w:shadow="0" w:frame="0" w:color="4F81BD"/>
          <w:insideH w:val="nil" w:sz="0" w:space="0" w:shadow="0" w:frame="0"/>
          <w:insideV w:val="single" w:sz="8" w:space="0" w:shadow="0" w:frame="0" w:color="4F81BD"/>
        </w:tcBorders>
      </w:tcPr>
    </w:tblStylePr>
  </w:style>
  <w:style w:type="table" w:styleId="T32">
    <w:name w:val="Light Grid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tblStylePr w:type="band2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tcPr>
    </w:tblStyle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insideV w:val="single" w:sz="8" w:space="0" w:shadow="0" w:frame="0" w:color="C0504D"/>
        </w:tcBorders>
        <w:shd w:val="clear" w:color="auto" w:fill="EFD3D2"/>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shd w:val="clear" w:color="auto" w:fill="EFD3D2"/>
      </w:tcPr>
    </w:tblStylePr>
    <w:tblStylePr w:type="lastCol">
      <w:rPr>
        <w:rFonts w:ascii="DengXian" w:hAnsi="DengXian"/>
        <w:b w:val="1"/>
      </w:rPr>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insideH w:val="nil" w:sz="0" w:space="0" w:shadow="0" w:frame="0"/>
          <w:insideV w:val="single" w:sz="8" w:space="0" w:shadow="0" w:frame="0" w:color="C0504D"/>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C0504D"/>
          <w:left w:val="single" w:sz="8" w:space="0" w:shadow="0" w:frame="0" w:color="C0504D"/>
          <w:bottom w:val="single" w:sz="18" w:space="0" w:shadow="0" w:frame="0" w:color="C0504D"/>
          <w:right w:val="single" w:sz="8" w:space="0" w:shadow="0" w:frame="0" w:color="C0504D"/>
          <w:insideH w:val="nil" w:sz="0" w:space="0" w:shadow="0" w:frame="0"/>
          <w:insideV w:val="single" w:sz="8" w:space="0" w:shadow="0" w:frame="0" w:color="C0504D"/>
        </w:tcBorders>
      </w:tcPr>
    </w:tblStylePr>
  </w:style>
  <w:style w:type="table" w:styleId="T33">
    <w:name w:val="Light Grid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tblStylePr w:type="band2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tcPr>
    </w:tblStyle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insideV w:val="single" w:sz="8" w:space="0" w:shadow="0" w:frame="0" w:color="9BBB59"/>
        </w:tcBorders>
        <w:shd w:val="clear" w:color="auto" w:fill="E6EED5"/>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shd w:val="clear" w:color="auto" w:fill="E6EED5"/>
      </w:tcPr>
    </w:tblStylePr>
    <w:tblStylePr w:type="lastCol">
      <w:rPr>
        <w:rFonts w:ascii="DengXian" w:hAnsi="DengXian"/>
        <w:b w:val="1"/>
      </w:rPr>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insideH w:val="nil" w:sz="0" w:space="0" w:shadow="0" w:frame="0"/>
          <w:insideV w:val="single" w:sz="8" w:space="0" w:shadow="0" w:frame="0" w:color="9BBB59"/>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9BBB59"/>
          <w:left w:val="single" w:sz="8" w:space="0" w:shadow="0" w:frame="0" w:color="9BBB59"/>
          <w:bottom w:val="single" w:sz="18" w:space="0" w:shadow="0" w:frame="0" w:color="9BBB59"/>
          <w:right w:val="single" w:sz="8" w:space="0" w:shadow="0" w:frame="0" w:color="9BBB59"/>
          <w:insideH w:val="nil" w:sz="0" w:space="0" w:shadow="0" w:frame="0"/>
          <w:insideV w:val="single" w:sz="8" w:space="0" w:shadow="0" w:frame="0" w:color="9BBB59"/>
        </w:tcBorders>
      </w:tcPr>
    </w:tblStylePr>
  </w:style>
  <w:style w:type="table" w:styleId="T34">
    <w:name w:val="Light Grid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tblStylePr w:type="band2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tcPr>
    </w:tblStyle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insideV w:val="single" w:sz="8" w:space="0" w:shadow="0" w:frame="0" w:color="8064A2"/>
        </w:tcBorders>
        <w:shd w:val="clear" w:color="auto" w:fill="DFD8E8"/>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shd w:val="clear" w:color="auto" w:fill="DFD8E8"/>
      </w:tcPr>
    </w:tblStylePr>
    <w:tblStylePr w:type="lastCol">
      <w:rPr>
        <w:rFonts w:ascii="DengXian" w:hAnsi="DengXian"/>
        <w:b w:val="1"/>
      </w:rPr>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insideH w:val="nil" w:sz="0" w:space="0" w:shadow="0" w:frame="0"/>
          <w:insideV w:val="single" w:sz="8" w:space="0" w:shadow="0" w:frame="0" w:color="8064A2"/>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8064A2"/>
          <w:left w:val="single" w:sz="8" w:space="0" w:shadow="0" w:frame="0" w:color="8064A2"/>
          <w:bottom w:val="single" w:sz="18" w:space="0" w:shadow="0" w:frame="0" w:color="8064A2"/>
          <w:right w:val="single" w:sz="8" w:space="0" w:shadow="0" w:frame="0" w:color="8064A2"/>
          <w:insideH w:val="nil" w:sz="0" w:space="0" w:shadow="0" w:frame="0"/>
          <w:insideV w:val="single" w:sz="8" w:space="0" w:shadow="0" w:frame="0" w:color="8064A2"/>
        </w:tcBorders>
      </w:tcPr>
    </w:tblStylePr>
  </w:style>
  <w:style w:type="table" w:styleId="T35">
    <w:name w:val="Light Grid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tblStylePr w:type="band2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tcPr>
    </w:tblStyle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insideV w:val="single" w:sz="8" w:space="0" w:shadow="0" w:frame="0" w:color="4BACC6"/>
        </w:tcBorders>
        <w:shd w:val="clear" w:color="auto" w:fill="D2EAF1"/>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shd w:val="clear" w:color="auto" w:fill="D2EAF1"/>
      </w:tcPr>
    </w:tblStylePr>
    <w:tblStylePr w:type="lastCol">
      <w:rPr>
        <w:rFonts w:ascii="DengXian" w:hAnsi="DengXian"/>
        <w:b w:val="1"/>
      </w:rPr>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insideH w:val="nil" w:sz="0" w:space="0" w:shadow="0" w:frame="0"/>
          <w:insideV w:val="single" w:sz="8" w:space="0" w:shadow="0" w:frame="0" w:color="4BACC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4BACC6"/>
          <w:left w:val="single" w:sz="8" w:space="0" w:shadow="0" w:frame="0" w:color="4BACC6"/>
          <w:bottom w:val="single" w:sz="18" w:space="0" w:shadow="0" w:frame="0" w:color="4BACC6"/>
          <w:right w:val="single" w:sz="8" w:space="0" w:shadow="0" w:frame="0" w:color="4BACC6"/>
          <w:insideH w:val="nil" w:sz="0" w:space="0" w:shadow="0" w:frame="0"/>
          <w:insideV w:val="single" w:sz="8" w:space="0" w:shadow="0" w:frame="0" w:color="4BACC6"/>
        </w:tcBorders>
      </w:tcPr>
    </w:tblStylePr>
  </w:style>
  <w:style w:type="table" w:styleId="T36">
    <w:name w:val="Light Grid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tblStylePr w:type="band2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tcPr>
    </w:tblStyle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insideV w:val="single" w:sz="8" w:space="0" w:shadow="0" w:frame="0" w:color="F79646"/>
        </w:tcBorders>
        <w:shd w:val="clear" w:color="auto" w:fill="FDE4D0"/>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shd w:val="clear" w:color="auto" w:fill="FDE4D0"/>
      </w:tcPr>
    </w:tblStylePr>
    <w:tblStylePr w:type="lastCol">
      <w:rPr>
        <w:rFonts w:ascii="DengXian" w:hAnsi="DengXian"/>
        <w:b w:val="1"/>
      </w:rPr>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firstCol">
      <w:rPr>
        <w:rFonts w:ascii="DengXian" w:hAnsi="DengXian"/>
        <w:b w:val="1"/>
      </w:rPr>
      <w:tblPr/>
      <w:trPr/>
      <w:tcPr/>
    </w:tblStylePr>
    <w:tblStylePr w:type="lastRow">
      <w:pPr>
        <w:spacing w:lineRule="auto" w:line="240" w:before="0" w:after="0" w:beforeAutospacing="0" w:afterAutospacing="0"/>
      </w:pPr>
      <w:rPr>
        <w:rFonts w:ascii="DengXian" w:hAnsi="DengXian"/>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insideH w:val="nil" w:sz="0" w:space="0" w:shadow="0" w:frame="0"/>
          <w:insideV w:val="single" w:sz="8" w:space="0" w:shadow="0" w:frame="0" w:color="F79646"/>
        </w:tcBorders>
      </w:tcPr>
    </w:tblStylePr>
    <w:tblStylePr w:type="firstRow">
      <w:pPr>
        <w:spacing w:lineRule="auto" w:line="240" w:before="0" w:after="0" w:beforeAutospacing="0" w:afterAutospacing="0"/>
      </w:pPr>
      <w:rPr>
        <w:rFonts w:ascii="DengXian" w:hAnsi="DengXian"/>
        <w:b w:val="1"/>
      </w:rPr>
      <w:tblPr/>
      <w:trPr/>
      <w:tcPr>
        <w:tcBorders>
          <w:top w:val="single" w:sz="8" w:space="0" w:shadow="0" w:frame="0" w:color="F79646"/>
          <w:left w:val="single" w:sz="8" w:space="0" w:shadow="0" w:frame="0" w:color="F79646"/>
          <w:bottom w:val="single" w:sz="18" w:space="0" w:shadow="0" w:frame="0" w:color="F79646"/>
          <w:right w:val="single" w:sz="8" w:space="0" w:shadow="0" w:frame="0" w:color="F79646"/>
          <w:insideH w:val="nil" w:sz="0" w:space="0" w:shadow="0" w:frame="0"/>
          <w:insideV w:val="single" w:sz="8" w:space="0" w:shadow="0" w:frame="0" w:color="F79646"/>
        </w:tcBorders>
      </w:tcPr>
    </w:tblStylePr>
  </w:style>
  <w:style w:type="table" w:styleId="T37">
    <w:name w:val="Light List"/>
    <w:basedOn w:val="T0"/>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band1Horz">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band1Vert">
      <w:tblPr/>
      <w:trPr/>
      <w:tcPr>
        <w:tcBorders>
          <w:top w:val="single" w:sz="8" w:space="0" w:shadow="0" w:frame="0" w:color="000000"/>
          <w:left w:val="single" w:sz="8" w:space="0" w:shadow="0" w:frame="0" w:color="000000"/>
          <w:bottom w:val="single" w:sz="8" w:space="0" w:shadow="0" w:frame="0" w:color="000000"/>
          <w:right w:val="single" w:sz="8" w:space="0" w:shadow="0" w:frame="0" w:color="000000"/>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000000"/>
          <w:left w:val="single" w:sz="8" w:space="0" w:shadow="0" w:frame="0" w:color="000000"/>
          <w:bottom w:val="single" w:sz="8" w:space="0" w:shadow="0" w:frame="0" w:color="000000"/>
          <w:right w:val="single" w:sz="8" w:space="0" w:shadow="0" w:frame="0" w:color="000000"/>
        </w:tcBorders>
      </w:tcPr>
    </w:tblStylePr>
    <w:tblStylePr w:type="firstRow">
      <w:pPr>
        <w:spacing w:lineRule="auto" w:line="240" w:before="0" w:after="0" w:beforeAutospacing="0" w:afterAutospacing="0"/>
      </w:pPr>
      <w:rPr>
        <w:b w:val="1"/>
        <w:color w:val="FFFFFF"/>
      </w:rPr>
      <w:tblPr/>
      <w:trPr/>
      <w:tcPr>
        <w:shd w:val="clear" w:color="auto" w:fill="000000"/>
      </w:tcPr>
    </w:tblStylePr>
  </w:style>
  <w:style w:type="table" w:styleId="T38">
    <w:name w:val="Light List Accent 1"/>
    <w:basedOn w:val="T0"/>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band1Horz">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band1Vert">
      <w:tblPr/>
      <w:trPr/>
      <w:tcPr>
        <w:tcBorders>
          <w:top w:val="single" w:sz="8" w:space="0" w:shadow="0" w:frame="0" w:color="4F81BD"/>
          <w:left w:val="single" w:sz="8" w:space="0" w:shadow="0" w:frame="0" w:color="4F81BD"/>
          <w:bottom w:val="single" w:sz="8" w:space="0" w:shadow="0" w:frame="0" w:color="4F81BD"/>
          <w:right w:val="single" w:sz="8" w:space="0" w:shadow="0" w:frame="0" w:color="4F81B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F81BD"/>
          <w:left w:val="single" w:sz="8" w:space="0" w:shadow="0" w:frame="0" w:color="4F81BD"/>
          <w:bottom w:val="single" w:sz="8" w:space="0" w:shadow="0" w:frame="0" w:color="4F81BD"/>
          <w:right w:val="single" w:sz="8" w:space="0" w:shadow="0" w:frame="0" w:color="4F81BD"/>
        </w:tcBorders>
      </w:tcPr>
    </w:tblStylePr>
    <w:tblStylePr w:type="firstRow">
      <w:pPr>
        <w:spacing w:lineRule="auto" w:line="240" w:before="0" w:after="0" w:beforeAutospacing="0" w:afterAutospacing="0"/>
      </w:pPr>
      <w:rPr>
        <w:b w:val="1"/>
        <w:color w:val="FFFFFF"/>
      </w:rPr>
      <w:tblPr/>
      <w:trPr/>
      <w:tcPr>
        <w:shd w:val="clear" w:color="auto" w:fill="4F81BD"/>
      </w:tcPr>
    </w:tblStylePr>
  </w:style>
  <w:style w:type="table" w:styleId="T39">
    <w:name w:val="Light List Accent 2"/>
    <w:basedOn w:val="T0"/>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band1Horz">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band1Vert">
      <w:tblPr/>
      <w:trPr/>
      <w:tcPr>
        <w:tcBorders>
          <w:top w:val="single" w:sz="8" w:space="0" w:shadow="0" w:frame="0" w:color="C0504D"/>
          <w:left w:val="single" w:sz="8" w:space="0" w:shadow="0" w:frame="0" w:color="C0504D"/>
          <w:bottom w:val="single" w:sz="8" w:space="0" w:shadow="0" w:frame="0" w:color="C0504D"/>
          <w:right w:val="single" w:sz="8" w:space="0" w:shadow="0" w:frame="0" w:color="C0504D"/>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0504D"/>
          <w:left w:val="single" w:sz="8" w:space="0" w:shadow="0" w:frame="0" w:color="C0504D"/>
          <w:bottom w:val="single" w:sz="8" w:space="0" w:shadow="0" w:frame="0" w:color="C0504D"/>
          <w:right w:val="single" w:sz="8" w:space="0" w:shadow="0" w:frame="0" w:color="C0504D"/>
        </w:tcBorders>
      </w:tcPr>
    </w:tblStylePr>
    <w:tblStylePr w:type="firstRow">
      <w:pPr>
        <w:spacing w:lineRule="auto" w:line="240" w:before="0" w:after="0" w:beforeAutospacing="0" w:afterAutospacing="0"/>
      </w:pPr>
      <w:rPr>
        <w:b w:val="1"/>
        <w:color w:val="FFFFFF"/>
      </w:rPr>
      <w:tblPr/>
      <w:trPr/>
      <w:tcPr>
        <w:shd w:val="clear" w:color="auto" w:fill="C0504D"/>
      </w:tcPr>
    </w:tblStylePr>
  </w:style>
  <w:style w:type="table" w:styleId="T40">
    <w:name w:val="Light List Accent 3"/>
    <w:basedOn w:val="T0"/>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band1Horz">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band1Vert">
      <w:tblPr/>
      <w:trPr/>
      <w:tcPr>
        <w:tcBorders>
          <w:top w:val="single" w:sz="8" w:space="0" w:shadow="0" w:frame="0" w:color="9BBB59"/>
          <w:left w:val="single" w:sz="8" w:space="0" w:shadow="0" w:frame="0" w:color="9BBB59"/>
          <w:bottom w:val="single" w:sz="8" w:space="0" w:shadow="0" w:frame="0" w:color="9BBB59"/>
          <w:right w:val="single" w:sz="8" w:space="0" w:shadow="0" w:frame="0" w:color="9BBB59"/>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BBB59"/>
          <w:left w:val="single" w:sz="8" w:space="0" w:shadow="0" w:frame="0" w:color="9BBB59"/>
          <w:bottom w:val="single" w:sz="8" w:space="0" w:shadow="0" w:frame="0" w:color="9BBB59"/>
          <w:right w:val="single" w:sz="8" w:space="0" w:shadow="0" w:frame="0" w:color="9BBB59"/>
        </w:tcBorders>
      </w:tcPr>
    </w:tblStylePr>
    <w:tblStylePr w:type="firstRow">
      <w:pPr>
        <w:spacing w:lineRule="auto" w:line="240" w:before="0" w:after="0" w:beforeAutospacing="0" w:afterAutospacing="0"/>
      </w:pPr>
      <w:rPr>
        <w:b w:val="1"/>
        <w:color w:val="FFFFFF"/>
      </w:rPr>
      <w:tblPr/>
      <w:trPr/>
      <w:tcPr>
        <w:shd w:val="clear" w:color="auto" w:fill="9BBB59"/>
      </w:tcPr>
    </w:tblStylePr>
  </w:style>
  <w:style w:type="table" w:styleId="T41">
    <w:name w:val="Light List Accent 4"/>
    <w:basedOn w:val="T0"/>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band1Horz">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band1Vert">
      <w:tblPr/>
      <w:trPr/>
      <w:tcPr>
        <w:tcBorders>
          <w:top w:val="single" w:sz="8" w:space="0" w:shadow="0" w:frame="0" w:color="8064A2"/>
          <w:left w:val="single" w:sz="8" w:space="0" w:shadow="0" w:frame="0" w:color="8064A2"/>
          <w:bottom w:val="single" w:sz="8" w:space="0" w:shadow="0" w:frame="0" w:color="8064A2"/>
          <w:right w:val="single" w:sz="8" w:space="0" w:shadow="0" w:frame="0" w:color="8064A2"/>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8064A2"/>
          <w:left w:val="single" w:sz="8" w:space="0" w:shadow="0" w:frame="0" w:color="8064A2"/>
          <w:bottom w:val="single" w:sz="8" w:space="0" w:shadow="0" w:frame="0" w:color="8064A2"/>
          <w:right w:val="single" w:sz="8" w:space="0" w:shadow="0" w:frame="0" w:color="8064A2"/>
        </w:tcBorders>
      </w:tcPr>
    </w:tblStylePr>
    <w:tblStylePr w:type="firstRow">
      <w:pPr>
        <w:spacing w:lineRule="auto" w:line="240" w:before="0" w:after="0" w:beforeAutospacing="0" w:afterAutospacing="0"/>
      </w:pPr>
      <w:rPr>
        <w:b w:val="1"/>
        <w:color w:val="FFFFFF"/>
      </w:rPr>
      <w:tblPr/>
      <w:trPr/>
      <w:tcPr>
        <w:shd w:val="clear" w:color="auto" w:fill="8064A2"/>
      </w:tcPr>
    </w:tblStylePr>
  </w:style>
  <w:style w:type="table" w:styleId="T42">
    <w:name w:val="Light List Accent 5"/>
    <w:basedOn w:val="T0"/>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band1Horz">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band1Vert">
      <w:tblPr/>
      <w:trPr/>
      <w:tcPr>
        <w:tcBorders>
          <w:top w:val="single" w:sz="8" w:space="0" w:shadow="0" w:frame="0" w:color="4BACC6"/>
          <w:left w:val="single" w:sz="8" w:space="0" w:shadow="0" w:frame="0" w:color="4BACC6"/>
          <w:bottom w:val="single" w:sz="8" w:space="0" w:shadow="0" w:frame="0" w:color="4BACC6"/>
          <w:right w:val="single" w:sz="8" w:space="0" w:shadow="0" w:frame="0" w:color="4BACC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BACC6"/>
          <w:left w:val="single" w:sz="8" w:space="0" w:shadow="0" w:frame="0" w:color="4BACC6"/>
          <w:bottom w:val="single" w:sz="8" w:space="0" w:shadow="0" w:frame="0" w:color="4BACC6"/>
          <w:right w:val="single" w:sz="8" w:space="0" w:shadow="0" w:frame="0" w:color="4BACC6"/>
        </w:tcBorders>
      </w:tcPr>
    </w:tblStylePr>
    <w:tblStylePr w:type="firstRow">
      <w:pPr>
        <w:spacing w:lineRule="auto" w:line="240" w:before="0" w:after="0" w:beforeAutospacing="0" w:afterAutospacing="0"/>
      </w:pPr>
      <w:rPr>
        <w:b w:val="1"/>
        <w:color w:val="FFFFFF"/>
      </w:rPr>
      <w:tblPr/>
      <w:trPr/>
      <w:tcPr>
        <w:shd w:val="clear" w:color="auto" w:fill="4BACC6"/>
      </w:tcPr>
    </w:tblStylePr>
  </w:style>
  <w:style w:type="table" w:styleId="T43">
    <w:name w:val="Light List Accent 6"/>
    <w:basedOn w:val="T0"/>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band1Horz">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band1Vert">
      <w:tblPr/>
      <w:trPr/>
      <w:tcPr>
        <w:tcBorders>
          <w:top w:val="single" w:sz="8" w:space="0" w:shadow="0" w:frame="0" w:color="F79646"/>
          <w:left w:val="single" w:sz="8" w:space="0" w:shadow="0" w:frame="0" w:color="F79646"/>
          <w:bottom w:val="single" w:sz="8" w:space="0" w:shadow="0" w:frame="0" w:color="F79646"/>
          <w:right w:val="single" w:sz="8" w:space="0" w:shadow="0" w:frame="0" w:color="F79646"/>
        </w:tcBorders>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79646"/>
          <w:left w:val="single" w:sz="8" w:space="0" w:shadow="0" w:frame="0" w:color="F79646"/>
          <w:bottom w:val="single" w:sz="8" w:space="0" w:shadow="0" w:frame="0" w:color="F79646"/>
          <w:right w:val="single" w:sz="8" w:space="0" w:shadow="0" w:frame="0" w:color="F79646"/>
        </w:tcBorders>
      </w:tcPr>
    </w:tblStylePr>
    <w:tblStylePr w:type="firstRow">
      <w:pPr>
        <w:spacing w:lineRule="auto" w:line="240" w:before="0" w:after="0" w:beforeAutospacing="0" w:afterAutospacing="0"/>
      </w:pPr>
      <w:rPr>
        <w:b w:val="1"/>
        <w:color w:val="FFFFFF"/>
      </w:rPr>
      <w:tblPr/>
      <w:trPr/>
      <w:tcPr>
        <w:shd w:val="clear" w:color="auto" w:fill="F79646"/>
      </w:tcPr>
    </w:tblStylePr>
  </w:style>
  <w:style w:type="table" w:styleId="T44">
    <w:name w:val="Light Shading"/>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000000"/>
          <w:left w:val="nil" w:sz="0" w:space="0" w:shadow="0" w:frame="0"/>
          <w:bottom w:val="single" w:sz="8" w:space="0" w:shadow="0" w:frame="0" w:color="000000"/>
          <w:right w:val="nil" w:sz="0" w:space="0" w:shadow="0" w:frame="0"/>
          <w:insideH w:val="nil" w:sz="0" w:space="0" w:shadow="0" w:frame="0"/>
          <w:insideV w:val="nil" w:sz="0" w:space="0" w:shadow="0" w:frame="0"/>
        </w:tcBorders>
      </w:tcPr>
    </w:tblStylePr>
  </w:style>
  <w:style w:type="table" w:styleId="T45">
    <w:name w:val="Light Shading Accent 1"/>
    <w:basedOn w:val="T0"/>
    <w:rPr>
      <w:color w:val="365F91"/>
    </w:rPr>
    <w:tblPr>
      <w:tblStyleRowBandSize w:val="1"/>
      <w:tblStyleColBandSize w:val="1"/>
      <w:tblBorders>
        <w:top w:val="single" w:sz="8" w:space="0" w:shadow="0" w:frame="0" w:color="4F81BD"/>
        <w:bottom w:val="single" w:sz="8" w:space="0" w:shadow="0" w:frame="0" w:color="4F81B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F81BD"/>
          <w:left w:val="nil" w:sz="0" w:space="0" w:shadow="0" w:frame="0"/>
          <w:bottom w:val="single" w:sz="8" w:space="0" w:shadow="0" w:frame="0" w:color="4F81BD"/>
          <w:right w:val="nil" w:sz="0" w:space="0" w:shadow="0" w:frame="0"/>
          <w:insideH w:val="nil" w:sz="0" w:space="0" w:shadow="0" w:frame="0"/>
          <w:insideV w:val="nil" w:sz="0" w:space="0" w:shadow="0" w:frame="0"/>
        </w:tcBorders>
      </w:tcPr>
    </w:tblStylePr>
  </w:style>
  <w:style w:type="table" w:styleId="T46">
    <w:name w:val="Light Shading Accent 2"/>
    <w:basedOn w:val="T0"/>
    <w:rPr>
      <w:color w:val="943634"/>
    </w:rPr>
    <w:tblPr>
      <w:tblStyleRowBandSize w:val="1"/>
      <w:tblStyleColBandSize w:val="1"/>
      <w:tblBorders>
        <w:top w:val="single" w:sz="8" w:space="0" w:shadow="0" w:frame="0" w:color="C0504D"/>
        <w:bottom w:val="single" w:sz="8" w:space="0" w:shadow="0" w:frame="0" w:color="C0504D"/>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C0504D"/>
          <w:left w:val="nil" w:sz="0" w:space="0" w:shadow="0" w:frame="0"/>
          <w:bottom w:val="single" w:sz="8" w:space="0" w:shadow="0" w:frame="0" w:color="C0504D"/>
          <w:right w:val="nil" w:sz="0" w:space="0" w:shadow="0" w:frame="0"/>
          <w:insideH w:val="nil" w:sz="0" w:space="0" w:shadow="0" w:frame="0"/>
          <w:insideV w:val="nil" w:sz="0" w:space="0" w:shadow="0" w:frame="0"/>
        </w:tcBorders>
      </w:tcPr>
    </w:tblStylePr>
  </w:style>
  <w:style w:type="table" w:styleId="T47">
    <w:name w:val="Light Shading Accent 3"/>
    <w:basedOn w:val="T0"/>
    <w:rPr>
      <w:color w:val="76923C"/>
    </w:rPr>
    <w:tblPr>
      <w:tblStyleRowBandSize w:val="1"/>
      <w:tblStyleColBandSize w:val="1"/>
      <w:tblBorders>
        <w:top w:val="single" w:sz="8" w:space="0" w:shadow="0" w:frame="0" w:color="9BBB59"/>
        <w:bottom w:val="single" w:sz="8" w:space="0" w:shadow="0" w:frame="0" w:color="9BBB59"/>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9BBB59"/>
          <w:left w:val="nil" w:sz="0" w:space="0" w:shadow="0" w:frame="0"/>
          <w:bottom w:val="single" w:sz="8" w:space="0" w:shadow="0" w:frame="0" w:color="9BBB59"/>
          <w:right w:val="nil" w:sz="0" w:space="0" w:shadow="0" w:frame="0"/>
          <w:insideH w:val="nil" w:sz="0" w:space="0" w:shadow="0" w:frame="0"/>
          <w:insideV w:val="nil" w:sz="0" w:space="0" w:shadow="0" w:frame="0"/>
        </w:tcBorders>
      </w:tcPr>
    </w:tblStylePr>
  </w:style>
  <w:style w:type="table" w:styleId="T48">
    <w:name w:val="Light Shading Accent 4"/>
    <w:basedOn w:val="T0"/>
    <w:rPr>
      <w:color w:val="5F497A"/>
    </w:rPr>
    <w:tblPr>
      <w:tblStyleRowBandSize w:val="1"/>
      <w:tblStyleColBandSize w:val="1"/>
      <w:tblBorders>
        <w:top w:val="single" w:sz="8" w:space="0" w:shadow="0" w:frame="0" w:color="8064A2"/>
        <w:bottom w:val="single" w:sz="8" w:space="0" w:shadow="0" w:frame="0" w:color="8064A2"/>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8064A2"/>
          <w:left w:val="nil" w:sz="0" w:space="0" w:shadow="0" w:frame="0"/>
          <w:bottom w:val="single" w:sz="8" w:space="0" w:shadow="0" w:frame="0" w:color="8064A2"/>
          <w:right w:val="nil" w:sz="0" w:space="0" w:shadow="0" w:frame="0"/>
          <w:insideH w:val="nil" w:sz="0" w:space="0" w:shadow="0" w:frame="0"/>
          <w:insideV w:val="nil" w:sz="0" w:space="0" w:shadow="0" w:frame="0"/>
        </w:tcBorders>
      </w:tcPr>
    </w:tblStylePr>
  </w:style>
  <w:style w:type="table" w:styleId="T49">
    <w:name w:val="Light Shading Accent 5"/>
    <w:basedOn w:val="T0"/>
    <w:rPr>
      <w:color w:val="31849B"/>
    </w:rPr>
    <w:tblPr>
      <w:tblStyleRowBandSize w:val="1"/>
      <w:tblStyleColBandSize w:val="1"/>
      <w:tblBorders>
        <w:top w:val="single" w:sz="8" w:space="0" w:shadow="0" w:frame="0" w:color="4BACC6"/>
        <w:bottom w:val="single" w:sz="8" w:space="0" w:shadow="0" w:frame="0" w:color="4BACC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4BACC6"/>
          <w:left w:val="nil" w:sz="0" w:space="0" w:shadow="0" w:frame="0"/>
          <w:bottom w:val="single" w:sz="8" w:space="0" w:shadow="0" w:frame="0" w:color="4BACC6"/>
          <w:right w:val="nil" w:sz="0" w:space="0" w:shadow="0" w:frame="0"/>
          <w:insideH w:val="nil" w:sz="0" w:space="0" w:shadow="0" w:frame="0"/>
          <w:insideV w:val="nil" w:sz="0" w:space="0" w:shadow="0" w:frame="0"/>
        </w:tcBorders>
      </w:tcPr>
    </w:tblStylePr>
  </w:style>
  <w:style w:type="table" w:styleId="T50">
    <w:name w:val="Light Shading Accent 6"/>
    <w:basedOn w:val="T0"/>
    <w:rPr>
      <w:color w:val="E36C0A"/>
    </w:rPr>
    <w:tblPr>
      <w:tblStyleRowBandSize w:val="1"/>
      <w:tblStyleColBandSize w:val="1"/>
      <w:tblBorders>
        <w:top w:val="single" w:sz="8" w:space="0" w:shadow="0" w:frame="0" w:color="F79646"/>
        <w:bottom w:val="single" w:sz="8" w:space="0" w:shadow="0" w:frame="0" w:color="F79646"/>
      </w:tblBorders>
    </w:tblPr>
    <w:trPr/>
    <w:tcPr/>
    <w:tblStylePr w:type="band1Horz">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tblStylePr w:type="firstRow">
      <w:pPr>
        <w:spacing w:lineRule="auto" w:line="240" w:before="0" w:after="0" w:beforeAutospacing="0" w:afterAutospacing="0"/>
      </w:pPr>
      <w:rPr>
        <w:b w:val="1"/>
      </w:rPr>
      <w:tblPr/>
      <w:trPr/>
      <w:tcPr>
        <w:tcBorders>
          <w:top w:val="single" w:sz="8" w:space="0" w:shadow="0" w:frame="0" w:color="F79646"/>
          <w:left w:val="nil" w:sz="0" w:space="0" w:shadow="0" w:frame="0"/>
          <w:bottom w:val="single" w:sz="8" w:space="0" w:shadow="0" w:frame="0" w:color="F79646"/>
          <w:right w:val="nil" w:sz="0" w:space="0" w:shadow="0" w:frame="0"/>
          <w:insideH w:val="nil" w:sz="0" w:space="0" w:shadow="0" w:frame="0"/>
          <w:insideV w:val="nil" w:sz="0" w:space="0" w:shadow="0" w:frame="0"/>
        </w:tcBorders>
      </w:tcPr>
    </w:tblStylePr>
  </w:style>
  <w:style w:type="table" w:styleId="T51">
    <w:name w:val="Medium Grid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hd w:val="clear" w:color="auto" w:fill="C0C0C0"/>
    </w:tcPr>
    <w:tblStylePr w:type="band1Horz">
      <w:tblPr/>
      <w:trPr/>
      <w:tcPr>
        <w:shd w:val="clear" w:color="auto" w:fill="808080"/>
      </w:tcPr>
    </w:tblStylePr>
    <w:tblStylePr w:type="band1Vert">
      <w:tblPr/>
      <w:trPr/>
      <w:tcPr>
        <w:shd w:val="clear" w:color="auto" w:fill="80808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404040"/>
        </w:tcBorders>
      </w:tcPr>
    </w:tblStylePr>
    <w:tblStylePr w:type="firstRow">
      <w:rPr>
        <w:b w:val="1"/>
      </w:rPr>
      <w:tblPr/>
      <w:trPr/>
      <w:tcPr/>
    </w:tblStylePr>
  </w:style>
  <w:style w:type="table" w:styleId="T52">
    <w:name w:val="Medium Grid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hd w:val="clear" w:color="auto" w:fill="D3DFEE"/>
    </w:tcPr>
    <w:tblStylePr w:type="band1Horz">
      <w:tblPr/>
      <w:trPr/>
      <w:tcPr>
        <w:shd w:val="clear" w:color="auto" w:fill="A7BFDE"/>
      </w:tcPr>
    </w:tblStylePr>
    <w:tblStylePr w:type="band1Vert">
      <w:tblPr/>
      <w:trPr/>
      <w:tcPr>
        <w:shd w:val="clear" w:color="auto" w:fill="A7BFDE"/>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BA0CD"/>
        </w:tcBorders>
      </w:tcPr>
    </w:tblStylePr>
    <w:tblStylePr w:type="firstRow">
      <w:rPr>
        <w:b w:val="1"/>
      </w:rPr>
      <w:tblPr/>
      <w:trPr/>
      <w:tcPr/>
    </w:tblStylePr>
  </w:style>
  <w:style w:type="table" w:styleId="T53">
    <w:name w:val="Medium Grid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hd w:val="clear" w:color="auto" w:fill="EFD3D2"/>
    </w:tcPr>
    <w:tblStylePr w:type="band1Horz">
      <w:tblPr/>
      <w:trPr/>
      <w:tcPr>
        <w:shd w:val="clear" w:color="auto" w:fill="DFA7A6"/>
      </w:tcPr>
    </w:tblStylePr>
    <w:tblStylePr w:type="band1Vert">
      <w:tblPr/>
      <w:trPr/>
      <w:tcPr>
        <w:shd w:val="clear" w:color="auto" w:fill="DFA7A6"/>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CF7B79"/>
        </w:tcBorders>
      </w:tcPr>
    </w:tblStylePr>
    <w:tblStylePr w:type="firstRow">
      <w:rPr>
        <w:b w:val="1"/>
      </w:rPr>
      <w:tblPr/>
      <w:trPr/>
      <w:tcPr/>
    </w:tblStylePr>
  </w:style>
  <w:style w:type="table" w:styleId="T54">
    <w:name w:val="Medium Grid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hd w:val="clear" w:color="auto" w:fill="E6EED5"/>
    </w:tcPr>
    <w:tblStylePr w:type="band1Horz">
      <w:tblPr/>
      <w:trPr/>
      <w:tcPr>
        <w:shd w:val="clear" w:color="auto" w:fill="CDDDAC"/>
      </w:tcPr>
    </w:tblStylePr>
    <w:tblStylePr w:type="band1Vert">
      <w:tblPr/>
      <w:trPr/>
      <w:tcPr>
        <w:shd w:val="clear" w:color="auto" w:fill="CDDDAC"/>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B3CC82"/>
        </w:tcBorders>
      </w:tcPr>
    </w:tblStylePr>
    <w:tblStylePr w:type="firstRow">
      <w:rPr>
        <w:b w:val="1"/>
      </w:rPr>
      <w:tblPr/>
      <w:trPr/>
      <w:tcPr/>
    </w:tblStylePr>
  </w:style>
  <w:style w:type="table" w:styleId="T55">
    <w:name w:val="Medium Grid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hd w:val="clear" w:color="auto" w:fill="DFD8E8"/>
    </w:tcPr>
    <w:tblStylePr w:type="band1Horz">
      <w:tblPr/>
      <w:trPr/>
      <w:tcPr>
        <w:shd w:val="clear" w:color="auto" w:fill="BFB1D0"/>
      </w:tcPr>
    </w:tblStylePr>
    <w:tblStylePr w:type="band1Vert">
      <w:tblPr/>
      <w:trPr/>
      <w:tcPr>
        <w:shd w:val="clear" w:color="auto" w:fill="BFB1D0"/>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9F8AB9"/>
        </w:tcBorders>
      </w:tcPr>
    </w:tblStylePr>
    <w:tblStylePr w:type="firstRow">
      <w:rPr>
        <w:b w:val="1"/>
      </w:rPr>
      <w:tblPr/>
      <w:trPr/>
      <w:tcPr/>
    </w:tblStylePr>
  </w:style>
  <w:style w:type="table" w:styleId="T56">
    <w:name w:val="Medium Grid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hd w:val="clear" w:color="auto" w:fill="D2EAF1"/>
    </w:tcPr>
    <w:tblStylePr w:type="band1Horz">
      <w:tblPr/>
      <w:trPr/>
      <w:tcPr>
        <w:shd w:val="clear" w:color="auto" w:fill="A5D5E2"/>
      </w:tcPr>
    </w:tblStylePr>
    <w:tblStylePr w:type="band1Vert">
      <w:tblPr/>
      <w:trPr/>
      <w:tcPr>
        <w:shd w:val="clear" w:color="auto" w:fill="A5D5E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78C0D4"/>
        </w:tcBorders>
      </w:tcPr>
    </w:tblStylePr>
    <w:tblStylePr w:type="firstRow">
      <w:rPr>
        <w:b w:val="1"/>
      </w:rPr>
      <w:tblPr/>
      <w:trPr/>
      <w:tcPr/>
    </w:tblStylePr>
  </w:style>
  <w:style w:type="table" w:styleId="T57">
    <w:name w:val="Medium Grid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hd w:val="clear" w:color="auto" w:fill="FDE4D0"/>
    </w:tcPr>
    <w:tblStylePr w:type="band1Horz">
      <w:tblPr/>
      <w:trPr/>
      <w:tcPr>
        <w:shd w:val="clear" w:color="auto" w:fill="FBCAA2"/>
      </w:tcPr>
    </w:tblStylePr>
    <w:tblStylePr w:type="band1Vert">
      <w:tblPr/>
      <w:trPr/>
      <w:tcPr>
        <w:shd w:val="clear" w:color="auto" w:fill="FBCAA2"/>
      </w:tcPr>
    </w:tblStylePr>
    <w:tblStylePr w:type="lastCol">
      <w:rPr>
        <w:b w:val="1"/>
      </w:rPr>
      <w:tblPr/>
      <w:trPr/>
      <w:tcPr/>
    </w:tblStylePr>
    <w:tblStylePr w:type="firstCol">
      <w:rPr>
        <w:b w:val="1"/>
      </w:rPr>
      <w:tblPr/>
      <w:trPr/>
      <w:tcPr/>
    </w:tblStylePr>
    <w:tblStylePr w:type="lastRow">
      <w:rPr>
        <w:b w:val="1"/>
      </w:rPr>
      <w:tblPr/>
      <w:trPr/>
      <w:tcPr>
        <w:tcBorders>
          <w:top w:val="single" w:sz="18" w:space="0" w:shadow="0" w:frame="0" w:color="F9B074"/>
        </w:tcBorders>
      </w:tcPr>
    </w:tblStylePr>
    <w:tblStylePr w:type="firstRow">
      <w:rPr>
        <w:b w:val="1"/>
      </w:rPr>
      <w:tblPr/>
      <w:trPr/>
      <w:tcPr/>
    </w:tblStylePr>
  </w:style>
  <w:style w:type="table" w:styleId="T58">
    <w:name w:val="Medium Grid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hd w:val="clear" w:color="auto" w:fill="C0C0C0"/>
    </w:tcPr>
    <w:tblStylePr w:type="nwCell">
      <w:tblPr/>
      <w:trPr/>
      <w:tcPr>
        <w:shd w:val="clear" w:color="auto" w:fill="FFFFFF"/>
      </w:tcPr>
    </w:tblStylePr>
    <w:tblStylePr w:type="band1Horz">
      <w:tblPr/>
      <w:trPr/>
      <w:tcPr>
        <w:tcBorders>
          <w:insideH w:val="single" w:sz="6" w:space="0" w:shadow="0" w:frame="0" w:color="000000"/>
          <w:insideV w:val="single" w:sz="6" w:space="0" w:shadow="0" w:frame="0" w:color="000000"/>
        </w:tcBorders>
        <w:shd w:val="clear" w:color="auto" w:fill="808080"/>
      </w:tcPr>
    </w:tblStylePr>
    <w:tblStylePr w:type="band1Vert">
      <w:tblPr/>
      <w:trPr/>
      <w:tcPr>
        <w:shd w:val="clear" w:color="auto" w:fill="80808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CCCCC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6E6E6"/>
      </w:tcPr>
    </w:tblStylePr>
  </w:style>
  <w:style w:type="table" w:styleId="T59">
    <w:name w:val="Medium Grid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hd w:val="clear" w:color="auto" w:fill="D3DFEE"/>
    </w:tcPr>
    <w:tblStylePr w:type="nwCell">
      <w:tblPr/>
      <w:trPr/>
      <w:tcPr>
        <w:shd w:val="clear" w:color="auto" w:fill="FFFFFF"/>
      </w:tcPr>
    </w:tblStylePr>
    <w:tblStylePr w:type="band1Horz">
      <w:tblPr/>
      <w:trPr/>
      <w:tcPr>
        <w:tcBorders>
          <w:insideH w:val="single" w:sz="6" w:space="0" w:shadow="0" w:frame="0" w:color="4F81BD"/>
          <w:insideV w:val="single" w:sz="6" w:space="0" w:shadow="0" w:frame="0" w:color="4F81BD"/>
        </w:tcBorders>
        <w:shd w:val="clear" w:color="auto" w:fill="A7BFDE"/>
      </w:tcPr>
    </w:tblStylePr>
    <w:tblStylePr w:type="band1Vert">
      <w:tblPr/>
      <w:trPr/>
      <w:tcPr>
        <w:shd w:val="clear" w:color="auto" w:fill="A7BFDE"/>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BE5F1"/>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2F8"/>
      </w:tcPr>
    </w:tblStylePr>
  </w:style>
  <w:style w:type="table" w:styleId="T60">
    <w:name w:val="Medium Grid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hd w:val="clear" w:color="auto" w:fill="EFD3D2"/>
    </w:tcPr>
    <w:tblStylePr w:type="nwCell">
      <w:tblPr/>
      <w:trPr/>
      <w:tcPr>
        <w:shd w:val="clear" w:color="auto" w:fill="FFFFFF"/>
      </w:tcPr>
    </w:tblStylePr>
    <w:tblStylePr w:type="band1Horz">
      <w:tblPr/>
      <w:trPr/>
      <w:tcPr>
        <w:tcBorders>
          <w:insideH w:val="single" w:sz="6" w:space="0" w:shadow="0" w:frame="0" w:color="C0504D"/>
          <w:insideV w:val="single" w:sz="6" w:space="0" w:shadow="0" w:frame="0" w:color="C0504D"/>
        </w:tcBorders>
        <w:shd w:val="clear" w:color="auto" w:fill="DFA7A6"/>
      </w:tcPr>
    </w:tblStylePr>
    <w:tblStylePr w:type="band1Vert">
      <w:tblPr/>
      <w:trPr/>
      <w:tcPr>
        <w:shd w:val="clear" w:color="auto" w:fill="DFA7A6"/>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2DBDB"/>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8EDED"/>
      </w:tcPr>
    </w:tblStylePr>
  </w:style>
  <w:style w:type="table" w:styleId="T61">
    <w:name w:val="Medium Grid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hd w:val="clear" w:color="auto" w:fill="E6EED5"/>
    </w:tcPr>
    <w:tblStylePr w:type="nwCell">
      <w:tblPr/>
      <w:trPr/>
      <w:tcPr>
        <w:shd w:val="clear" w:color="auto" w:fill="FFFFFF"/>
      </w:tcPr>
    </w:tblStylePr>
    <w:tblStylePr w:type="band1Horz">
      <w:tblPr/>
      <w:trPr/>
      <w:tcPr>
        <w:tcBorders>
          <w:insideH w:val="single" w:sz="6" w:space="0" w:shadow="0" w:frame="0" w:color="9BBB59"/>
          <w:insideV w:val="single" w:sz="6" w:space="0" w:shadow="0" w:frame="0" w:color="9BBB59"/>
        </w:tcBorders>
        <w:shd w:val="clear" w:color="auto" w:fill="CDDDAC"/>
      </w:tcPr>
    </w:tblStylePr>
    <w:tblStylePr w:type="band1Vert">
      <w:tblPr/>
      <w:trPr/>
      <w:tcPr>
        <w:shd w:val="clear" w:color="auto" w:fill="CDDDAC"/>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AF1DD"/>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5F8EE"/>
      </w:tcPr>
    </w:tblStylePr>
  </w:style>
  <w:style w:type="table" w:styleId="T62">
    <w:name w:val="Medium Grid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hd w:val="clear" w:color="auto" w:fill="DFD8E8"/>
    </w:tcPr>
    <w:tblStylePr w:type="nwCell">
      <w:tblPr/>
      <w:trPr/>
      <w:tcPr>
        <w:shd w:val="clear" w:color="auto" w:fill="FFFFFF"/>
      </w:tcPr>
    </w:tblStylePr>
    <w:tblStylePr w:type="band1Horz">
      <w:tblPr/>
      <w:trPr/>
      <w:tcPr>
        <w:tcBorders>
          <w:insideH w:val="single" w:sz="6" w:space="0" w:shadow="0" w:frame="0" w:color="8064A2"/>
          <w:insideV w:val="single" w:sz="6" w:space="0" w:shadow="0" w:frame="0" w:color="8064A2"/>
        </w:tcBorders>
        <w:shd w:val="clear" w:color="auto" w:fill="BFB1D0"/>
      </w:tcPr>
    </w:tblStylePr>
    <w:tblStylePr w:type="band1Vert">
      <w:tblPr/>
      <w:trPr/>
      <w:tcPr>
        <w:shd w:val="clear" w:color="auto" w:fill="BFB1D0"/>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E5DFEC"/>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2EFF6"/>
      </w:tcPr>
    </w:tblStylePr>
  </w:style>
  <w:style w:type="table" w:styleId="T63">
    <w:name w:val="Medium Grid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hd w:val="clear" w:color="auto" w:fill="D2EAF1"/>
    </w:tcPr>
    <w:tblStylePr w:type="nwCell">
      <w:tblPr/>
      <w:trPr/>
      <w:tcPr>
        <w:shd w:val="clear" w:color="auto" w:fill="FFFFFF"/>
      </w:tcPr>
    </w:tblStylePr>
    <w:tblStylePr w:type="band1Horz">
      <w:tblPr/>
      <w:trPr/>
      <w:tcPr>
        <w:tcBorders>
          <w:insideH w:val="single" w:sz="6" w:space="0" w:shadow="0" w:frame="0" w:color="4BACC6"/>
          <w:insideV w:val="single" w:sz="6" w:space="0" w:shadow="0" w:frame="0" w:color="4BACC6"/>
        </w:tcBorders>
        <w:shd w:val="clear" w:color="auto" w:fill="A5D5E2"/>
      </w:tcPr>
    </w:tblStylePr>
    <w:tblStylePr w:type="band1Vert">
      <w:tblPr/>
      <w:trPr/>
      <w:tcPr>
        <w:shd w:val="clear" w:color="auto" w:fill="A5D5E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DAEEF3"/>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EDF6F9"/>
      </w:tcPr>
    </w:tblStylePr>
  </w:style>
  <w:style w:type="table" w:styleId="T64">
    <w:name w:val="Medium Grid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hd w:val="clear" w:color="auto" w:fill="FDE4D0"/>
    </w:tcPr>
    <w:tblStylePr w:type="nwCell">
      <w:tblPr/>
      <w:trPr/>
      <w:tcPr>
        <w:shd w:val="clear" w:color="auto" w:fill="FFFFFF"/>
      </w:tcPr>
    </w:tblStylePr>
    <w:tblStylePr w:type="band1Horz">
      <w:tblPr/>
      <w:trPr/>
      <w:tcPr>
        <w:tcBorders>
          <w:insideH w:val="single" w:sz="6" w:space="0" w:shadow="0" w:frame="0" w:color="F79646"/>
          <w:insideV w:val="single" w:sz="6" w:space="0" w:shadow="0" w:frame="0" w:color="F79646"/>
        </w:tcBorders>
        <w:shd w:val="clear" w:color="auto" w:fill="FBCAA2"/>
      </w:tcPr>
    </w:tblStylePr>
    <w:tblStylePr w:type="band1Vert">
      <w:tblPr/>
      <w:trPr/>
      <w:tcPr>
        <w:shd w:val="clear" w:color="auto" w:fill="FBCAA2"/>
      </w:tcPr>
    </w:tblStylePr>
    <w:tblStylePr w:type="lastCol">
      <w:rPr>
        <w:b w:val="0"/>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DE9D9"/>
      </w:tcPr>
    </w:tblStylePr>
    <w:tblStylePr w:type="firstCol">
      <w:rPr>
        <w:b w:val="1"/>
        <w:color w:val="000000"/>
      </w:rPr>
      <w:tblPr/>
      <w:trPr/>
      <w:tcPr>
        <w:tcBorders>
          <w:top w:val="nil" w:sz="0" w:space="0" w:shadow="0" w:frame="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lastRow">
      <w:rPr>
        <w:b w:val="1"/>
        <w:color w:val="000000"/>
      </w:rPr>
      <w:tblPr/>
      <w:trPr/>
      <w:tcPr>
        <w:tcBorders>
          <w:top w:val="single" w:sz="12"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b w:val="1"/>
        <w:color w:val="000000"/>
      </w:rPr>
      <w:tblPr/>
      <w:trPr/>
      <w:tcPr>
        <w:shd w:val="clear" w:color="auto" w:fill="FEF4EC"/>
      </w:tcPr>
    </w:tblStylePr>
  </w:style>
  <w:style w:type="table" w:styleId="T65">
    <w:name w:val="Medium Grid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C0C0C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80808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80808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000000"/>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000000"/>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000000"/>
      </w:tcPr>
    </w:tblStylePr>
  </w:style>
  <w:style w:type="table" w:styleId="T66">
    <w:name w:val="Medium Grid 3 Accent 1"/>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3DFEE"/>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7BFDE"/>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7BFDE"/>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F81B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F81B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F81BD"/>
      </w:tcPr>
    </w:tblStylePr>
  </w:style>
  <w:style w:type="table" w:styleId="T67">
    <w:name w:val="Medium Grid 3 Accent 2"/>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FD3D2"/>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DFA7A6"/>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DFA7A6"/>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C0504D"/>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C0504D"/>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C0504D"/>
      </w:tcPr>
    </w:tblStylePr>
  </w:style>
  <w:style w:type="table" w:styleId="T68">
    <w:name w:val="Medium Grid 3 Accent 3"/>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E6EED5"/>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CDDDAC"/>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CDDDAC"/>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9BBB59"/>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9BBB59"/>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9BBB59"/>
      </w:tcPr>
    </w:tblStylePr>
  </w:style>
  <w:style w:type="table" w:styleId="T69">
    <w:name w:val="Medium Grid 3 Accent 4"/>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FD8E8"/>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BFB1D0"/>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BFB1D0"/>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8064A2"/>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8064A2"/>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8064A2"/>
      </w:tcPr>
    </w:tblStylePr>
  </w:style>
  <w:style w:type="table" w:styleId="T70">
    <w:name w:val="Medium Grid 3 Accent 5"/>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D2EAF1"/>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A5D5E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A5D5E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4BACC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4BACC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4BACC6"/>
      </w:tcPr>
    </w:tblStylePr>
  </w:style>
  <w:style w:type="table" w:styleId="T71">
    <w:name w:val="Medium Grid 3 Accent 6"/>
    <w:basedOn w:val="T0"/>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hd w:val="clear" w:color="auto" w:fill="FDE4D0"/>
    </w:tcPr>
    <w:tblStylePr w:type="band1Horz">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cBorders>
        <w:shd w:val="clear" w:color="auto" w:fill="FBCAA2"/>
      </w:tcPr>
    </w:tblStylePr>
    <w:tblStylePr w:type="band1Vert">
      <w:tblPr/>
      <w:trPr/>
      <w:tcPr>
        <w:tcBorders>
          <w:top w:val="single" w:sz="8"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nil" w:sz="0" w:space="0" w:shadow="0" w:frame="0"/>
        </w:tcBorders>
        <w:shd w:val="clear" w:color="auto" w:fill="FBCAA2"/>
      </w:tcPr>
    </w:tblStylePr>
    <w:tblStylePr w:type="lastCol">
      <w:rPr>
        <w:b w:val="1"/>
        <w:i w:val="0"/>
        <w:color w:val="FFFFFF"/>
      </w:rPr>
      <w:tblPr/>
      <w:trPr/>
      <w:tcPr>
        <w:tcBorders>
          <w:top w:val="nil" w:sz="0" w:space="0" w:shadow="0" w:frame="0"/>
          <w:left w:val="single" w:sz="24" w:space="0" w:shadow="0" w:frame="0" w:color="FFFFFF"/>
          <w:bottom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i w:val="0"/>
        <w:color w:val="FFFFFF"/>
      </w:rPr>
      <w:tblPr/>
      <w:trPr/>
      <w:tcPr>
        <w:tcBorders>
          <w:left w:val="single" w:sz="8" w:space="0" w:shadow="0" w:frame="0" w:color="FFFFFF"/>
          <w:right w:val="single" w:sz="24" w:space="0" w:shadow="0" w:frame="0" w:color="FFFFFF"/>
          <w:insideH w:val="nil" w:sz="0" w:space="0" w:shadow="0" w:frame="0"/>
          <w:insideV w:val="nil" w:sz="0" w:space="0" w:shadow="0" w:frame="0"/>
        </w:tcBorders>
        <w:shd w:val="clear" w:color="auto" w:fill="F79646"/>
      </w:tcPr>
    </w:tblStylePr>
    <w:tblStylePr w:type="lastRow">
      <w:rPr>
        <w:b w:val="1"/>
        <w:i w:val="0"/>
        <w:color w:val="FFFFFF"/>
      </w:rPr>
      <w:tblPr/>
      <w:trPr/>
      <w:tcPr>
        <w:tcBorders>
          <w:top w:val="single" w:sz="24" w:space="0" w:shadow="0" w:frame="0" w:color="FFFFFF"/>
          <w:left w:val="single" w:sz="8" w:space="0" w:shadow="0" w:frame="0" w:color="FFFFFF"/>
          <w:bottom w:val="single" w:sz="8" w:space="0" w:shadow="0" w:frame="0" w:color="FFFFFF"/>
          <w:right w:val="single" w:sz="8" w:space="0" w:shadow="0" w:frame="0" w:color="FFFFFF"/>
          <w:insideH w:val="nil" w:sz="0" w:space="0" w:shadow="0" w:frame="0"/>
          <w:insideV w:val="single" w:sz="8" w:space="0" w:shadow="0" w:frame="0" w:color="FFFFFF"/>
        </w:tcBorders>
        <w:shd w:val="clear" w:color="auto" w:fill="F79646"/>
      </w:tcPr>
    </w:tblStylePr>
    <w:tblStylePr w:type="firstRow">
      <w:rPr>
        <w:b w:val="1"/>
        <w:i w:val="0"/>
        <w:color w:val="FFFFFF"/>
      </w:rPr>
      <w:tblPr/>
      <w:trPr/>
      <w:tcPr>
        <w:tcBorders>
          <w:top w:val="single" w:sz="8" w:space="0" w:shadow="0" w:frame="0" w:color="FFFFFF"/>
          <w:left w:val="single" w:sz="8" w:space="0" w:shadow="0" w:frame="0" w:color="FFFFFF"/>
          <w:bottom w:val="single" w:sz="24" w:space="0" w:shadow="0" w:frame="0" w:color="FFFFFF"/>
          <w:right w:val="single" w:sz="8" w:space="0" w:shadow="0" w:frame="0" w:color="FFFFFF"/>
          <w:insideH w:val="nil" w:sz="0" w:space="0" w:shadow="0" w:frame="0"/>
          <w:insideV w:val="single" w:sz="8" w:space="0" w:shadow="0" w:frame="0" w:color="FFFFFF"/>
        </w:tcBorders>
        <w:shd w:val="clear" w:color="auto" w:fill="F79646"/>
      </w:tcPr>
    </w:tblStylePr>
  </w:style>
  <w:style w:type="table" w:styleId="T72">
    <w:name w:val="Medium List 1"/>
    <w:basedOn w:val="T0"/>
    <w:rPr>
      <w:color w:val="000000"/>
    </w:rPr>
    <w:tblPr>
      <w:tblStyleRowBandSize w:val="1"/>
      <w:tblStyleColBandSize w:val="1"/>
      <w:tblBorders>
        <w:top w:val="single" w:sz="8" w:space="0" w:shadow="0" w:frame="0" w:color="000000"/>
        <w:bottom w:val="single" w:sz="8" w:space="0" w:shadow="0" w:frame="0" w:color="000000"/>
      </w:tblBorders>
    </w:tblPr>
    <w:trPr/>
    <w:tcPr/>
    <w:tblStylePr w:type="band1Horz">
      <w:tblPr/>
      <w:trPr/>
      <w:tcPr>
        <w:shd w:val="clear" w:color="auto" w:fill="C0C0C0"/>
      </w:tcPr>
    </w:tblStylePr>
    <w:tblStylePr w:type="band1Vert">
      <w:tblPr/>
      <w:trPr/>
      <w:tcPr>
        <w:shd w:val="clear" w:color="auto" w:fill="C0C0C0"/>
      </w:tcPr>
    </w:tblStylePr>
    <w:tblStylePr w:type="lastCol">
      <w:rPr>
        <w:b w:val="1"/>
      </w:rPr>
      <w:tblPr/>
      <w:trPr/>
      <w:tcPr>
        <w:tcBorders>
          <w:top w:val="single" w:sz="8" w:space="0" w:shadow="0" w:frame="0" w:color="000000"/>
          <w:bottom w:val="single" w:sz="8" w:space="0" w:shadow="0" w:frame="0" w:color="000000"/>
        </w:tcBorders>
      </w:tcPr>
    </w:tblStylePr>
    <w:tblStylePr w:type="firstCol">
      <w:rPr>
        <w:b w:val="1"/>
      </w:rPr>
      <w:tblPr/>
      <w:trPr/>
      <w:tcPr/>
    </w:tblStylePr>
    <w:tblStylePr w:type="lastRow">
      <w:rPr>
        <w:b w:val="1"/>
        <w:color w:val="1F497D"/>
      </w:rPr>
      <w:tblPr/>
      <w:trPr/>
      <w:tcPr>
        <w:tcBorders>
          <w:top w:val="single" w:sz="8" w:space="0" w:shadow="0" w:frame="0" w:color="000000"/>
          <w:bottom w:val="single" w:sz="8" w:space="0" w:shadow="0" w:frame="0" w:color="000000"/>
        </w:tcBorders>
      </w:tcPr>
    </w:tblStylePr>
    <w:tblStylePr w:type="firstRow">
      <w:rPr>
        <w:rFonts w:ascii="DengXian" w:hAnsi="DengXian"/>
      </w:rPr>
      <w:tblPr/>
      <w:trPr/>
      <w:tcPr>
        <w:tcBorders>
          <w:top w:val="nil" w:sz="0" w:space="0" w:shadow="0" w:frame="0"/>
          <w:bottom w:val="single" w:sz="8" w:space="0" w:shadow="0" w:frame="0" w:color="000000"/>
        </w:tcBorders>
      </w:tcPr>
    </w:tblStylePr>
  </w:style>
  <w:style w:type="table" w:styleId="T73">
    <w:name w:val="Medium List 1 Accent 1"/>
    <w:basedOn w:val="T0"/>
    <w:rPr>
      <w:color w:val="000000"/>
    </w:rPr>
    <w:tblPr>
      <w:tblStyleRowBandSize w:val="1"/>
      <w:tblStyleColBandSize w:val="1"/>
      <w:tblBorders>
        <w:top w:val="single" w:sz="8" w:space="0" w:shadow="0" w:frame="0" w:color="4F81BD"/>
        <w:bottom w:val="single" w:sz="8" w:space="0" w:shadow="0" w:frame="0" w:color="4F81BD"/>
      </w:tblBorders>
    </w:tblPr>
    <w:trPr/>
    <w:tcPr/>
    <w:tblStylePr w:type="band1Horz">
      <w:tblPr/>
      <w:trPr/>
      <w:tcPr>
        <w:shd w:val="clear" w:color="auto" w:fill="D3DFEE"/>
      </w:tcPr>
    </w:tblStylePr>
    <w:tblStylePr w:type="band1Vert">
      <w:tblPr/>
      <w:trPr/>
      <w:tcPr>
        <w:shd w:val="clear" w:color="auto" w:fill="D3DFEE"/>
      </w:tcPr>
    </w:tblStylePr>
    <w:tblStylePr w:type="lastCol">
      <w:rPr>
        <w:b w:val="1"/>
      </w:rPr>
      <w:tblPr/>
      <w:trPr/>
      <w:tcPr>
        <w:tcBorders>
          <w:top w:val="single" w:sz="8" w:space="0" w:shadow="0" w:frame="0" w:color="4F81BD"/>
          <w:bottom w:val="single" w:sz="8" w:space="0" w:shadow="0" w:frame="0" w:color="4F81BD"/>
        </w:tcBorders>
      </w:tcPr>
    </w:tblStylePr>
    <w:tblStylePr w:type="firstCol">
      <w:rPr>
        <w:b w:val="1"/>
      </w:rPr>
      <w:tblPr/>
      <w:trPr/>
      <w:tcPr/>
    </w:tblStylePr>
    <w:tblStylePr w:type="lastRow">
      <w:rPr>
        <w:b w:val="1"/>
        <w:color w:val="1F497D"/>
      </w:rPr>
      <w:tblPr/>
      <w:trPr/>
      <w:tcPr>
        <w:tcBorders>
          <w:top w:val="single" w:sz="8" w:space="0" w:shadow="0" w:frame="0" w:color="4F81BD"/>
          <w:bottom w:val="single" w:sz="8" w:space="0" w:shadow="0" w:frame="0" w:color="4F81BD"/>
        </w:tcBorders>
      </w:tcPr>
    </w:tblStylePr>
    <w:tblStylePr w:type="firstRow">
      <w:rPr>
        <w:rFonts w:ascii="DengXian" w:hAnsi="DengXian"/>
      </w:rPr>
      <w:tblPr/>
      <w:trPr/>
      <w:tcPr>
        <w:tcBorders>
          <w:top w:val="nil" w:sz="0" w:space="0" w:shadow="0" w:frame="0"/>
          <w:bottom w:val="single" w:sz="8" w:space="0" w:shadow="0" w:frame="0" w:color="4F81BD"/>
        </w:tcBorders>
      </w:tcPr>
    </w:tblStylePr>
  </w:style>
  <w:style w:type="table" w:styleId="T74">
    <w:name w:val="Medium List 1 Accent 2"/>
    <w:basedOn w:val="T0"/>
    <w:rPr>
      <w:color w:val="000000"/>
    </w:rPr>
    <w:tblPr>
      <w:tblStyleRowBandSize w:val="1"/>
      <w:tblStyleColBandSize w:val="1"/>
      <w:tblBorders>
        <w:top w:val="single" w:sz="8" w:space="0" w:shadow="0" w:frame="0" w:color="C0504D"/>
        <w:bottom w:val="single" w:sz="8" w:space="0" w:shadow="0" w:frame="0" w:color="C0504D"/>
      </w:tblBorders>
    </w:tblPr>
    <w:trPr/>
    <w:tcPr/>
    <w:tblStylePr w:type="band1Horz">
      <w:tblPr/>
      <w:trPr/>
      <w:tcPr>
        <w:shd w:val="clear" w:color="auto" w:fill="EFD3D2"/>
      </w:tcPr>
    </w:tblStylePr>
    <w:tblStylePr w:type="band1Vert">
      <w:tblPr/>
      <w:trPr/>
      <w:tcPr>
        <w:shd w:val="clear" w:color="auto" w:fill="EFD3D2"/>
      </w:tcPr>
    </w:tblStylePr>
    <w:tblStylePr w:type="lastCol">
      <w:rPr>
        <w:b w:val="1"/>
      </w:rPr>
      <w:tblPr/>
      <w:trPr/>
      <w:tcPr>
        <w:tcBorders>
          <w:top w:val="single" w:sz="8" w:space="0" w:shadow="0" w:frame="0" w:color="C0504D"/>
          <w:bottom w:val="single" w:sz="8" w:space="0" w:shadow="0" w:frame="0" w:color="C0504D"/>
        </w:tcBorders>
      </w:tcPr>
    </w:tblStylePr>
    <w:tblStylePr w:type="firstCol">
      <w:rPr>
        <w:b w:val="1"/>
      </w:rPr>
      <w:tblPr/>
      <w:trPr/>
      <w:tcPr/>
    </w:tblStylePr>
    <w:tblStylePr w:type="lastRow">
      <w:rPr>
        <w:b w:val="1"/>
        <w:color w:val="1F497D"/>
      </w:rPr>
      <w:tblPr/>
      <w:trPr/>
      <w:tcPr>
        <w:tcBorders>
          <w:top w:val="single" w:sz="8" w:space="0" w:shadow="0" w:frame="0" w:color="C0504D"/>
          <w:bottom w:val="single" w:sz="8" w:space="0" w:shadow="0" w:frame="0" w:color="C0504D"/>
        </w:tcBorders>
      </w:tcPr>
    </w:tblStylePr>
    <w:tblStylePr w:type="firstRow">
      <w:rPr>
        <w:rFonts w:ascii="DengXian" w:hAnsi="DengXian"/>
      </w:rPr>
      <w:tblPr/>
      <w:trPr/>
      <w:tcPr>
        <w:tcBorders>
          <w:top w:val="nil" w:sz="0" w:space="0" w:shadow="0" w:frame="0"/>
          <w:bottom w:val="single" w:sz="8" w:space="0" w:shadow="0" w:frame="0" w:color="C0504D"/>
        </w:tcBorders>
      </w:tcPr>
    </w:tblStylePr>
  </w:style>
  <w:style w:type="table" w:styleId="T75">
    <w:name w:val="Medium List 1 Accent 3"/>
    <w:basedOn w:val="T0"/>
    <w:rPr>
      <w:color w:val="000000"/>
    </w:rPr>
    <w:tblPr>
      <w:tblStyleRowBandSize w:val="1"/>
      <w:tblStyleColBandSize w:val="1"/>
      <w:tblBorders>
        <w:top w:val="single" w:sz="8" w:space="0" w:shadow="0" w:frame="0" w:color="9BBB59"/>
        <w:bottom w:val="single" w:sz="8" w:space="0" w:shadow="0" w:frame="0" w:color="9BBB59"/>
      </w:tblBorders>
    </w:tblPr>
    <w:trPr/>
    <w:tcPr/>
    <w:tblStylePr w:type="band1Horz">
      <w:tblPr/>
      <w:trPr/>
      <w:tcPr>
        <w:shd w:val="clear" w:color="auto" w:fill="E6EED5"/>
      </w:tcPr>
    </w:tblStylePr>
    <w:tblStylePr w:type="band1Vert">
      <w:tblPr/>
      <w:trPr/>
      <w:tcPr>
        <w:shd w:val="clear" w:color="auto" w:fill="E6EED5"/>
      </w:tcPr>
    </w:tblStylePr>
    <w:tblStylePr w:type="lastCol">
      <w:rPr>
        <w:b w:val="1"/>
      </w:rPr>
      <w:tblPr/>
      <w:trPr/>
      <w:tcPr>
        <w:tcBorders>
          <w:top w:val="single" w:sz="8" w:space="0" w:shadow="0" w:frame="0" w:color="9BBB59"/>
          <w:bottom w:val="single" w:sz="8" w:space="0" w:shadow="0" w:frame="0" w:color="9BBB59"/>
        </w:tcBorders>
      </w:tcPr>
    </w:tblStylePr>
    <w:tblStylePr w:type="firstCol">
      <w:rPr>
        <w:b w:val="1"/>
      </w:rPr>
      <w:tblPr/>
      <w:trPr/>
      <w:tcPr/>
    </w:tblStylePr>
    <w:tblStylePr w:type="lastRow">
      <w:rPr>
        <w:b w:val="1"/>
        <w:color w:val="1F497D"/>
      </w:rPr>
      <w:tblPr/>
      <w:trPr/>
      <w:tcPr>
        <w:tcBorders>
          <w:top w:val="single" w:sz="8" w:space="0" w:shadow="0" w:frame="0" w:color="9BBB59"/>
          <w:bottom w:val="single" w:sz="8" w:space="0" w:shadow="0" w:frame="0" w:color="9BBB59"/>
        </w:tcBorders>
      </w:tcPr>
    </w:tblStylePr>
    <w:tblStylePr w:type="firstRow">
      <w:rPr>
        <w:rFonts w:ascii="DengXian" w:hAnsi="DengXian"/>
      </w:rPr>
      <w:tblPr/>
      <w:trPr/>
      <w:tcPr>
        <w:tcBorders>
          <w:top w:val="nil" w:sz="0" w:space="0" w:shadow="0" w:frame="0"/>
          <w:bottom w:val="single" w:sz="8" w:space="0" w:shadow="0" w:frame="0" w:color="9BBB59"/>
        </w:tcBorders>
      </w:tcPr>
    </w:tblStylePr>
  </w:style>
  <w:style w:type="table" w:styleId="T76">
    <w:name w:val="Medium List 1 Accent 4"/>
    <w:basedOn w:val="T0"/>
    <w:rPr>
      <w:color w:val="000000"/>
    </w:rPr>
    <w:tblPr>
      <w:tblStyleRowBandSize w:val="1"/>
      <w:tblStyleColBandSize w:val="1"/>
      <w:tblBorders>
        <w:top w:val="single" w:sz="8" w:space="0" w:shadow="0" w:frame="0" w:color="8064A2"/>
        <w:bottom w:val="single" w:sz="8" w:space="0" w:shadow="0" w:frame="0" w:color="8064A2"/>
      </w:tblBorders>
    </w:tblPr>
    <w:trPr/>
    <w:tcPr/>
    <w:tblStylePr w:type="band1Horz">
      <w:tblPr/>
      <w:trPr/>
      <w:tcPr>
        <w:shd w:val="clear" w:color="auto" w:fill="DFD8E8"/>
      </w:tcPr>
    </w:tblStylePr>
    <w:tblStylePr w:type="band1Vert">
      <w:tblPr/>
      <w:trPr/>
      <w:tcPr>
        <w:shd w:val="clear" w:color="auto" w:fill="DFD8E8"/>
      </w:tcPr>
    </w:tblStylePr>
    <w:tblStylePr w:type="lastCol">
      <w:rPr>
        <w:b w:val="1"/>
      </w:rPr>
      <w:tblPr/>
      <w:trPr/>
      <w:tcPr>
        <w:tcBorders>
          <w:top w:val="single" w:sz="8" w:space="0" w:shadow="0" w:frame="0" w:color="8064A2"/>
          <w:bottom w:val="single" w:sz="8" w:space="0" w:shadow="0" w:frame="0" w:color="8064A2"/>
        </w:tcBorders>
      </w:tcPr>
    </w:tblStylePr>
    <w:tblStylePr w:type="firstCol">
      <w:rPr>
        <w:b w:val="1"/>
      </w:rPr>
      <w:tblPr/>
      <w:trPr/>
      <w:tcPr/>
    </w:tblStylePr>
    <w:tblStylePr w:type="lastRow">
      <w:rPr>
        <w:b w:val="1"/>
        <w:color w:val="1F497D"/>
      </w:rPr>
      <w:tblPr/>
      <w:trPr/>
      <w:tcPr>
        <w:tcBorders>
          <w:top w:val="single" w:sz="8" w:space="0" w:shadow="0" w:frame="0" w:color="8064A2"/>
          <w:bottom w:val="single" w:sz="8" w:space="0" w:shadow="0" w:frame="0" w:color="8064A2"/>
        </w:tcBorders>
      </w:tcPr>
    </w:tblStylePr>
    <w:tblStylePr w:type="firstRow">
      <w:rPr>
        <w:rFonts w:ascii="DengXian" w:hAnsi="DengXian"/>
      </w:rPr>
      <w:tblPr/>
      <w:trPr/>
      <w:tcPr>
        <w:tcBorders>
          <w:top w:val="nil" w:sz="0" w:space="0" w:shadow="0" w:frame="0"/>
          <w:bottom w:val="single" w:sz="8" w:space="0" w:shadow="0" w:frame="0" w:color="8064A2"/>
        </w:tcBorders>
      </w:tcPr>
    </w:tblStylePr>
  </w:style>
  <w:style w:type="table" w:styleId="T77">
    <w:name w:val="Medium List 1 Accent 5"/>
    <w:basedOn w:val="T0"/>
    <w:rPr>
      <w:color w:val="000000"/>
    </w:rPr>
    <w:tblPr>
      <w:tblStyleRowBandSize w:val="1"/>
      <w:tblStyleColBandSize w:val="1"/>
      <w:tblBorders>
        <w:top w:val="single" w:sz="8" w:space="0" w:shadow="0" w:frame="0" w:color="4BACC6"/>
        <w:bottom w:val="single" w:sz="8" w:space="0" w:shadow="0" w:frame="0" w:color="4BACC6"/>
      </w:tblBorders>
    </w:tblPr>
    <w:trPr/>
    <w:tcPr/>
    <w:tblStylePr w:type="band1Horz">
      <w:tblPr/>
      <w:trPr/>
      <w:tcPr>
        <w:shd w:val="clear" w:color="auto" w:fill="D2EAF1"/>
      </w:tcPr>
    </w:tblStylePr>
    <w:tblStylePr w:type="band1Vert">
      <w:tblPr/>
      <w:trPr/>
      <w:tcPr>
        <w:shd w:val="clear" w:color="auto" w:fill="D2EAF1"/>
      </w:tcPr>
    </w:tblStylePr>
    <w:tblStylePr w:type="lastCol">
      <w:rPr>
        <w:b w:val="1"/>
      </w:rPr>
      <w:tblPr/>
      <w:trPr/>
      <w:tcPr>
        <w:tcBorders>
          <w:top w:val="single" w:sz="8" w:space="0" w:shadow="0" w:frame="0" w:color="4BACC6"/>
          <w:bottom w:val="single" w:sz="8" w:space="0" w:shadow="0" w:frame="0" w:color="4BACC6"/>
        </w:tcBorders>
      </w:tcPr>
    </w:tblStylePr>
    <w:tblStylePr w:type="firstCol">
      <w:rPr>
        <w:b w:val="1"/>
      </w:rPr>
      <w:tblPr/>
      <w:trPr/>
      <w:tcPr/>
    </w:tblStylePr>
    <w:tblStylePr w:type="lastRow">
      <w:rPr>
        <w:b w:val="1"/>
        <w:color w:val="1F497D"/>
      </w:rPr>
      <w:tblPr/>
      <w:trPr/>
      <w:tcPr>
        <w:tcBorders>
          <w:top w:val="single" w:sz="8" w:space="0" w:shadow="0" w:frame="0" w:color="4BACC6"/>
          <w:bottom w:val="single" w:sz="8" w:space="0" w:shadow="0" w:frame="0" w:color="4BACC6"/>
        </w:tcBorders>
      </w:tcPr>
    </w:tblStylePr>
    <w:tblStylePr w:type="firstRow">
      <w:rPr>
        <w:rFonts w:ascii="DengXian" w:hAnsi="DengXian"/>
      </w:rPr>
      <w:tblPr/>
      <w:trPr/>
      <w:tcPr>
        <w:tcBorders>
          <w:top w:val="nil" w:sz="0" w:space="0" w:shadow="0" w:frame="0"/>
          <w:bottom w:val="single" w:sz="8" w:space="0" w:shadow="0" w:frame="0" w:color="4BACC6"/>
        </w:tcBorders>
      </w:tcPr>
    </w:tblStylePr>
  </w:style>
  <w:style w:type="table" w:styleId="T78">
    <w:name w:val="Medium List 1 Accent 6"/>
    <w:basedOn w:val="T0"/>
    <w:rPr>
      <w:color w:val="000000"/>
    </w:rPr>
    <w:tblPr>
      <w:tblStyleRowBandSize w:val="1"/>
      <w:tblStyleColBandSize w:val="1"/>
      <w:tblBorders>
        <w:top w:val="single" w:sz="8" w:space="0" w:shadow="0" w:frame="0" w:color="F79646"/>
        <w:bottom w:val="single" w:sz="8" w:space="0" w:shadow="0" w:frame="0" w:color="F79646"/>
      </w:tblBorders>
    </w:tblPr>
    <w:trPr/>
    <w:tcPr/>
    <w:tblStylePr w:type="band1Horz">
      <w:tblPr/>
      <w:trPr/>
      <w:tcPr>
        <w:shd w:val="clear" w:color="auto" w:fill="FDE4D0"/>
      </w:tcPr>
    </w:tblStylePr>
    <w:tblStylePr w:type="band1Vert">
      <w:tblPr/>
      <w:trPr/>
      <w:tcPr>
        <w:shd w:val="clear" w:color="auto" w:fill="FDE4D0"/>
      </w:tcPr>
    </w:tblStylePr>
    <w:tblStylePr w:type="lastCol">
      <w:rPr>
        <w:b w:val="1"/>
      </w:rPr>
      <w:tblPr/>
      <w:trPr/>
      <w:tcPr>
        <w:tcBorders>
          <w:top w:val="single" w:sz="8" w:space="0" w:shadow="0" w:frame="0" w:color="F79646"/>
          <w:bottom w:val="single" w:sz="8" w:space="0" w:shadow="0" w:frame="0" w:color="F79646"/>
        </w:tcBorders>
      </w:tcPr>
    </w:tblStylePr>
    <w:tblStylePr w:type="firstCol">
      <w:rPr>
        <w:b w:val="1"/>
      </w:rPr>
      <w:tblPr/>
      <w:trPr/>
      <w:tcPr/>
    </w:tblStylePr>
    <w:tblStylePr w:type="lastRow">
      <w:rPr>
        <w:b w:val="1"/>
        <w:color w:val="1F497D"/>
      </w:rPr>
      <w:tblPr/>
      <w:trPr/>
      <w:tcPr>
        <w:tcBorders>
          <w:top w:val="single" w:sz="8" w:space="0" w:shadow="0" w:frame="0" w:color="F79646"/>
          <w:bottom w:val="single" w:sz="8" w:space="0" w:shadow="0" w:frame="0" w:color="F79646"/>
        </w:tcBorders>
      </w:tcPr>
    </w:tblStylePr>
    <w:tblStylePr w:type="firstRow">
      <w:rPr>
        <w:rFonts w:ascii="DengXian" w:hAnsi="DengXian"/>
      </w:rPr>
      <w:tblPr/>
      <w:trPr/>
      <w:tcPr>
        <w:tcBorders>
          <w:top w:val="nil" w:sz="0" w:space="0" w:shadow="0" w:frame="0"/>
          <w:bottom w:val="single" w:sz="8" w:space="0" w:shadow="0" w:frame="0" w:color="F79646"/>
        </w:tcBorders>
      </w:tcPr>
    </w:tblStylePr>
  </w:style>
  <w:style w:type="table" w:styleId="T79">
    <w:name w:val="Medium List 2"/>
    <w:basedOn w:val="T0"/>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C0C0C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C0C0C0"/>
      </w:tcPr>
    </w:tblStylePr>
    <w:tblStylePr w:type="lastCol">
      <w:tblPr/>
      <w:trPr/>
      <w:tcPr>
        <w:tcBorders>
          <w:top w:val="nil" w:sz="0" w:space="0" w:shadow="0" w:frame="0"/>
          <w:left w:val="single" w:sz="8" w:space="0" w:shadow="0" w:frame="0" w:color="000000"/>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000000"/>
          <w:insideH w:val="nil" w:sz="0" w:space="0" w:shadow="0" w:frame="0"/>
          <w:insideV w:val="nil" w:sz="0" w:space="0" w:shadow="0" w:frame="0"/>
        </w:tcBorders>
        <w:shd w:val="clear" w:color="auto" w:fill="FFFFFF"/>
      </w:tcPr>
    </w:tblStylePr>
    <w:tblStylePr w:type="lastRow">
      <w:tblPr/>
      <w:trPr/>
      <w:tcPr>
        <w:tcBorders>
          <w:top w:val="single" w:sz="8" w:space="0" w:shadow="0" w:frame="0" w:color="000000"/>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000000"/>
          <w:right w:val="nil" w:sz="0" w:space="0" w:shadow="0" w:frame="0"/>
          <w:insideH w:val="nil" w:sz="0" w:space="0" w:shadow="0" w:frame="0"/>
          <w:insideV w:val="nil" w:sz="0" w:space="0" w:shadow="0" w:frame="0"/>
        </w:tcBorders>
        <w:shd w:val="clear" w:color="auto" w:fill="FFFFFF"/>
      </w:tcPr>
    </w:tblStylePr>
  </w:style>
  <w:style w:type="table" w:styleId="T80">
    <w:name w:val="Medium List 2 Accent 1"/>
    <w:basedOn w:val="T0"/>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3DFEE"/>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3DFEE"/>
      </w:tcPr>
    </w:tblStylePr>
    <w:tblStylePr w:type="lastCol">
      <w:tblPr/>
      <w:trPr/>
      <w:tcPr>
        <w:tcBorders>
          <w:top w:val="nil" w:sz="0" w:space="0" w:shadow="0" w:frame="0"/>
          <w:left w:val="single" w:sz="8" w:space="0" w:shadow="0" w:frame="0" w:color="4F81B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F81BD"/>
          <w:insideH w:val="nil" w:sz="0" w:space="0" w:shadow="0" w:frame="0"/>
          <w:insideV w:val="nil" w:sz="0" w:space="0" w:shadow="0" w:frame="0"/>
        </w:tcBorders>
        <w:shd w:val="clear" w:color="auto" w:fill="FFFFFF"/>
      </w:tcPr>
    </w:tblStylePr>
    <w:tblStylePr w:type="lastRow">
      <w:tblPr/>
      <w:trPr/>
      <w:tcPr>
        <w:tcBorders>
          <w:top w:val="single" w:sz="8" w:space="0" w:shadow="0" w:frame="0" w:color="4F81B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F81BD"/>
          <w:right w:val="nil" w:sz="0" w:space="0" w:shadow="0" w:frame="0"/>
          <w:insideH w:val="nil" w:sz="0" w:space="0" w:shadow="0" w:frame="0"/>
          <w:insideV w:val="nil" w:sz="0" w:space="0" w:shadow="0" w:frame="0"/>
        </w:tcBorders>
        <w:shd w:val="clear" w:color="auto" w:fill="FFFFFF"/>
      </w:tcPr>
    </w:tblStylePr>
  </w:style>
  <w:style w:type="table" w:styleId="T81">
    <w:name w:val="Medium List 2 Accent 2"/>
    <w:basedOn w:val="T0"/>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FD3D2"/>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FD3D2"/>
      </w:tcPr>
    </w:tblStylePr>
    <w:tblStylePr w:type="lastCol">
      <w:tblPr/>
      <w:trPr/>
      <w:tcPr>
        <w:tcBorders>
          <w:top w:val="nil" w:sz="0" w:space="0" w:shadow="0" w:frame="0"/>
          <w:left w:val="single" w:sz="8" w:space="0" w:shadow="0" w:frame="0" w:color="C0504D"/>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C0504D"/>
          <w:insideH w:val="nil" w:sz="0" w:space="0" w:shadow="0" w:frame="0"/>
          <w:insideV w:val="nil" w:sz="0" w:space="0" w:shadow="0" w:frame="0"/>
        </w:tcBorders>
        <w:shd w:val="clear" w:color="auto" w:fill="FFFFFF"/>
      </w:tcPr>
    </w:tblStylePr>
    <w:tblStylePr w:type="lastRow">
      <w:tblPr/>
      <w:trPr/>
      <w:tcPr>
        <w:tcBorders>
          <w:top w:val="single" w:sz="8" w:space="0" w:shadow="0" w:frame="0" w:color="C0504D"/>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C0504D"/>
          <w:right w:val="nil" w:sz="0" w:space="0" w:shadow="0" w:frame="0"/>
          <w:insideH w:val="nil" w:sz="0" w:space="0" w:shadow="0" w:frame="0"/>
          <w:insideV w:val="nil" w:sz="0" w:space="0" w:shadow="0" w:frame="0"/>
        </w:tcBorders>
        <w:shd w:val="clear" w:color="auto" w:fill="FFFFFF"/>
      </w:tcPr>
    </w:tblStylePr>
  </w:style>
  <w:style w:type="table" w:styleId="T82">
    <w:name w:val="Medium List 2 Accent 3"/>
    <w:basedOn w:val="T0"/>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E6EED5"/>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E6EED5"/>
      </w:tcPr>
    </w:tblStylePr>
    <w:tblStylePr w:type="lastCol">
      <w:tblPr/>
      <w:trPr/>
      <w:tcPr>
        <w:tcBorders>
          <w:top w:val="nil" w:sz="0" w:space="0" w:shadow="0" w:frame="0"/>
          <w:left w:val="single" w:sz="8" w:space="0" w:shadow="0" w:frame="0" w:color="9BBB59"/>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9BBB59"/>
          <w:insideH w:val="nil" w:sz="0" w:space="0" w:shadow="0" w:frame="0"/>
          <w:insideV w:val="nil" w:sz="0" w:space="0" w:shadow="0" w:frame="0"/>
        </w:tcBorders>
        <w:shd w:val="clear" w:color="auto" w:fill="FFFFFF"/>
      </w:tcPr>
    </w:tblStylePr>
    <w:tblStylePr w:type="lastRow">
      <w:tblPr/>
      <w:trPr/>
      <w:tcPr>
        <w:tcBorders>
          <w:top w:val="single" w:sz="8" w:space="0" w:shadow="0" w:frame="0" w:color="9BBB59"/>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9BBB59"/>
          <w:right w:val="nil" w:sz="0" w:space="0" w:shadow="0" w:frame="0"/>
          <w:insideH w:val="nil" w:sz="0" w:space="0" w:shadow="0" w:frame="0"/>
          <w:insideV w:val="nil" w:sz="0" w:space="0" w:shadow="0" w:frame="0"/>
        </w:tcBorders>
        <w:shd w:val="clear" w:color="auto" w:fill="FFFFFF"/>
      </w:tcPr>
    </w:tblStylePr>
  </w:style>
  <w:style w:type="table" w:styleId="T83">
    <w:name w:val="Medium List 2 Accent 4"/>
    <w:basedOn w:val="T0"/>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FD8E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FD8E8"/>
      </w:tcPr>
    </w:tblStylePr>
    <w:tblStylePr w:type="lastCol">
      <w:tblPr/>
      <w:trPr/>
      <w:tcPr>
        <w:tcBorders>
          <w:top w:val="nil" w:sz="0" w:space="0" w:shadow="0" w:frame="0"/>
          <w:left w:val="single" w:sz="8" w:space="0" w:shadow="0" w:frame="0" w:color="8064A2"/>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8064A2"/>
          <w:insideH w:val="nil" w:sz="0" w:space="0" w:shadow="0" w:frame="0"/>
          <w:insideV w:val="nil" w:sz="0" w:space="0" w:shadow="0" w:frame="0"/>
        </w:tcBorders>
        <w:shd w:val="clear" w:color="auto" w:fill="FFFFFF"/>
      </w:tcPr>
    </w:tblStylePr>
    <w:tblStylePr w:type="lastRow">
      <w:tblPr/>
      <w:trPr/>
      <w:tcPr>
        <w:tcBorders>
          <w:top w:val="single" w:sz="8" w:space="0" w:shadow="0" w:frame="0" w:color="8064A2"/>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8064A2"/>
          <w:right w:val="nil" w:sz="0" w:space="0" w:shadow="0" w:frame="0"/>
          <w:insideH w:val="nil" w:sz="0" w:space="0" w:shadow="0" w:frame="0"/>
          <w:insideV w:val="nil" w:sz="0" w:space="0" w:shadow="0" w:frame="0"/>
        </w:tcBorders>
        <w:shd w:val="clear" w:color="auto" w:fill="FFFFFF"/>
      </w:tcPr>
    </w:tblStylePr>
  </w:style>
  <w:style w:type="table" w:styleId="T84">
    <w:name w:val="Medium List 2 Accent 5"/>
    <w:basedOn w:val="T0"/>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D2EAF1"/>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2EAF1"/>
      </w:tcPr>
    </w:tblStylePr>
    <w:tblStylePr w:type="lastCol">
      <w:tblPr/>
      <w:trPr/>
      <w:tcPr>
        <w:tcBorders>
          <w:top w:val="nil" w:sz="0" w:space="0" w:shadow="0" w:frame="0"/>
          <w:left w:val="single" w:sz="8" w:space="0" w:shadow="0" w:frame="0" w:color="4BACC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4BACC6"/>
          <w:insideH w:val="nil" w:sz="0" w:space="0" w:shadow="0" w:frame="0"/>
          <w:insideV w:val="nil" w:sz="0" w:space="0" w:shadow="0" w:frame="0"/>
        </w:tcBorders>
        <w:shd w:val="clear" w:color="auto" w:fill="FFFFFF"/>
      </w:tcPr>
    </w:tblStylePr>
    <w:tblStylePr w:type="lastRow">
      <w:tblPr/>
      <w:trPr/>
      <w:tcPr>
        <w:tcBorders>
          <w:top w:val="single" w:sz="8" w:space="0" w:shadow="0" w:frame="0" w:color="4BACC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4BACC6"/>
          <w:right w:val="nil" w:sz="0" w:space="0" w:shadow="0" w:frame="0"/>
          <w:insideH w:val="nil" w:sz="0" w:space="0" w:shadow="0" w:frame="0"/>
          <w:insideV w:val="nil" w:sz="0" w:space="0" w:shadow="0" w:frame="0"/>
        </w:tcBorders>
        <w:shd w:val="clear" w:color="auto" w:fill="FFFFFF"/>
      </w:tcPr>
    </w:tblStylePr>
  </w:style>
  <w:style w:type="table" w:styleId="T85">
    <w:name w:val="Medium List 2 Accent 6"/>
    <w:basedOn w:val="T0"/>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tblBorders>
    </w:tblPr>
    <w:trPr/>
    <w:tcPr/>
    <w:tblStylePr w:type="swCell">
      <w:tblPr/>
      <w:trPr/>
      <w:tcPr>
        <w:tcBorders>
          <w:top w:val="nil" w:sz="0" w:space="0" w:shadow="0" w:frame="0"/>
        </w:tcBorders>
      </w:tcPr>
    </w:tblStylePr>
    <w:tblStylePr w:type="nwCell">
      <w:tblPr/>
      <w:trPr/>
      <w:tcPr>
        <w:shd w:val="clear" w:color="auto" w:fill="FFFFFF"/>
      </w:tcPr>
    </w:tblStylePr>
    <w:tblStylePr w:type="band1Horz">
      <w:tblPr/>
      <w:trPr/>
      <w:tcPr>
        <w:tcBorders>
          <w:top w:val="nil" w:sz="0" w:space="0" w:shadow="0" w:frame="0"/>
          <w:bottom w:val="nil" w:sz="0" w:space="0" w:shadow="0" w:frame="0"/>
          <w:insideH w:val="nil" w:sz="0" w:space="0" w:shadow="0" w:frame="0"/>
          <w:insideV w:val="nil" w:sz="0" w:space="0" w:shadow="0" w:frame="0"/>
        </w:tcBorders>
        <w:shd w:val="clear" w:color="auto" w:fill="FDE4D0"/>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FDE4D0"/>
      </w:tcPr>
    </w:tblStylePr>
    <w:tblStylePr w:type="lastCol">
      <w:tblPr/>
      <w:trPr/>
      <w:tcPr>
        <w:tcBorders>
          <w:top w:val="nil" w:sz="0" w:space="0" w:shadow="0" w:frame="0"/>
          <w:left w:val="single" w:sz="8" w:space="0" w:shadow="0" w:frame="0" w:color="F79646"/>
          <w:bottom w:val="nil" w:sz="0" w:space="0" w:shadow="0" w:frame="0"/>
          <w:right w:val="nil" w:sz="0" w:space="0" w:shadow="0" w:frame="0"/>
          <w:insideH w:val="nil" w:sz="0" w:space="0" w:shadow="0" w:frame="0"/>
          <w:insideV w:val="nil" w:sz="0" w:space="0" w:shadow="0" w:frame="0"/>
        </w:tcBorders>
        <w:shd w:val="clear" w:color="auto" w:fill="FFFFFF"/>
      </w:tcPr>
    </w:tblStylePr>
    <w:tblStylePr w:type="firstCol">
      <w:tblPr/>
      <w:trPr/>
      <w:tcPr>
        <w:tcBorders>
          <w:top w:val="nil" w:sz="0" w:space="0" w:shadow="0" w:frame="0"/>
          <w:left w:val="nil" w:sz="0" w:space="0" w:shadow="0" w:frame="0"/>
          <w:bottom w:val="nil" w:sz="0" w:space="0" w:shadow="0" w:frame="0"/>
          <w:right w:val="single" w:sz="8" w:space="0" w:shadow="0" w:frame="0" w:color="F79646"/>
          <w:insideH w:val="nil" w:sz="0" w:space="0" w:shadow="0" w:frame="0"/>
          <w:insideV w:val="nil" w:sz="0" w:space="0" w:shadow="0" w:frame="0"/>
        </w:tcBorders>
        <w:shd w:val="clear" w:color="auto" w:fill="FFFFFF"/>
      </w:tcPr>
    </w:tblStylePr>
    <w:tblStylePr w:type="lastRow">
      <w:tblPr/>
      <w:trPr/>
      <w:tcPr>
        <w:tcBorders>
          <w:top w:val="single" w:sz="8" w:space="0" w:shadow="0" w:frame="0" w:color="F79646"/>
          <w:left w:val="nil" w:sz="0" w:space="0" w:shadow="0" w:frame="0"/>
          <w:bottom w:val="nil" w:sz="0" w:space="0" w:shadow="0" w:frame="0"/>
          <w:right w:val="nil" w:sz="0" w:space="0" w:shadow="0" w:frame="0"/>
          <w:insideH w:val="nil" w:sz="0" w:space="0" w:shadow="0" w:frame="0"/>
          <w:insideV w:val="nil" w:sz="0" w:space="0" w:shadow="0" w:frame="0"/>
        </w:tcBorders>
        <w:shd w:val="clear" w:color="auto" w:fill="FFFFFF"/>
      </w:tcPr>
    </w:tblStylePr>
    <w:tblStylePr w:type="firstRow">
      <w:rPr>
        <w:sz w:val="24"/>
      </w:rPr>
      <w:tblPr/>
      <w:trPr/>
      <w:tcPr>
        <w:tcBorders>
          <w:top w:val="nil" w:sz="0" w:space="0" w:shadow="0" w:frame="0"/>
          <w:left w:val="nil" w:sz="0" w:space="0" w:shadow="0" w:frame="0"/>
          <w:bottom w:val="single" w:sz="24" w:space="0" w:shadow="0" w:frame="0" w:color="F79646"/>
          <w:right w:val="nil" w:sz="0" w:space="0" w:shadow="0" w:frame="0"/>
          <w:insideH w:val="nil" w:sz="0" w:space="0" w:shadow="0" w:frame="0"/>
          <w:insideV w:val="nil" w:sz="0" w:space="0" w:shadow="0" w:frame="0"/>
        </w:tcBorders>
        <w:shd w:val="clear" w:color="auto" w:fill="FFFFFF"/>
      </w:tcPr>
    </w:tblStylePr>
  </w:style>
  <w:style w:type="table" w:styleId="T86">
    <w:name w:val="Medium Shading 1"/>
    <w:basedOn w:val="T0"/>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C0C0C0"/>
      </w:tcPr>
    </w:tblStylePr>
    <w:tblStylePr w:type="band1Vert">
      <w:tblPr/>
      <w:trPr/>
      <w:tcPr>
        <w:shd w:val="clear" w:color="auto" w:fill="C0C0C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404040"/>
          <w:left w:val="single" w:sz="8" w:space="0" w:shadow="0" w:frame="0" w:color="404040"/>
          <w:bottom w:val="single" w:sz="8" w:space="0" w:shadow="0" w:frame="0" w:color="404040"/>
          <w:right w:val="single" w:sz="8" w:space="0" w:shadow="0" w:frame="0" w:color="404040"/>
          <w:insideH w:val="nil" w:sz="0" w:space="0" w:shadow="0" w:frame="0"/>
          <w:insideV w:val="nil" w:sz="0" w:space="0" w:shadow="0" w:frame="0"/>
        </w:tcBorders>
        <w:shd w:val="clear" w:color="auto" w:fill="000000"/>
      </w:tcPr>
    </w:tblStylePr>
  </w:style>
  <w:style w:type="table" w:styleId="T87">
    <w:name w:val="Medium Shading 1 Accent 1"/>
    <w:basedOn w:val="T0"/>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3DFEE"/>
      </w:tcPr>
    </w:tblStylePr>
    <w:tblStylePr w:type="band1Vert">
      <w:tblPr/>
      <w:trPr/>
      <w:tcPr>
        <w:shd w:val="clear" w:color="auto" w:fill="D3DFEE"/>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BA0CD"/>
          <w:left w:val="single" w:sz="8" w:space="0" w:shadow="0" w:frame="0" w:color="7BA0CD"/>
          <w:bottom w:val="single" w:sz="8" w:space="0" w:shadow="0" w:frame="0" w:color="7BA0CD"/>
          <w:right w:val="single" w:sz="8" w:space="0" w:shadow="0" w:frame="0" w:color="7BA0CD"/>
          <w:insideH w:val="nil" w:sz="0" w:space="0" w:shadow="0" w:frame="0"/>
          <w:insideV w:val="nil" w:sz="0" w:space="0" w:shadow="0" w:frame="0"/>
        </w:tcBorders>
        <w:shd w:val="clear" w:color="auto" w:fill="4F81BD"/>
      </w:tcPr>
    </w:tblStylePr>
  </w:style>
  <w:style w:type="table" w:styleId="T88">
    <w:name w:val="Medium Shading 1 Accent 2"/>
    <w:basedOn w:val="T0"/>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FD3D2"/>
      </w:tcPr>
    </w:tblStylePr>
    <w:tblStylePr w:type="band1Vert">
      <w:tblPr/>
      <w:trPr/>
      <w:tcPr>
        <w:shd w:val="clear" w:color="auto" w:fill="EFD3D2"/>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CF7B79"/>
          <w:left w:val="single" w:sz="8" w:space="0" w:shadow="0" w:frame="0" w:color="CF7B79"/>
          <w:bottom w:val="single" w:sz="8" w:space="0" w:shadow="0" w:frame="0" w:color="CF7B79"/>
          <w:right w:val="single" w:sz="8" w:space="0" w:shadow="0" w:frame="0" w:color="CF7B79"/>
          <w:insideH w:val="nil" w:sz="0" w:space="0" w:shadow="0" w:frame="0"/>
          <w:insideV w:val="nil" w:sz="0" w:space="0" w:shadow="0" w:frame="0"/>
        </w:tcBorders>
        <w:shd w:val="clear" w:color="auto" w:fill="C0504D"/>
      </w:tcPr>
    </w:tblStylePr>
  </w:style>
  <w:style w:type="table" w:styleId="T89">
    <w:name w:val="Medium Shading 1 Accent 3"/>
    <w:basedOn w:val="T0"/>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E6EED5"/>
      </w:tcPr>
    </w:tblStylePr>
    <w:tblStylePr w:type="band1Vert">
      <w:tblPr/>
      <w:trPr/>
      <w:tcPr>
        <w:shd w:val="clear" w:color="auto" w:fill="E6EED5"/>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B3CC82"/>
          <w:left w:val="single" w:sz="8" w:space="0" w:shadow="0" w:frame="0" w:color="B3CC82"/>
          <w:bottom w:val="single" w:sz="8" w:space="0" w:shadow="0" w:frame="0" w:color="B3CC82"/>
          <w:right w:val="single" w:sz="8" w:space="0" w:shadow="0" w:frame="0" w:color="B3CC82"/>
          <w:insideH w:val="nil" w:sz="0" w:space="0" w:shadow="0" w:frame="0"/>
          <w:insideV w:val="nil" w:sz="0" w:space="0" w:shadow="0" w:frame="0"/>
        </w:tcBorders>
        <w:shd w:val="clear" w:color="auto" w:fill="9BBB59"/>
      </w:tcPr>
    </w:tblStylePr>
  </w:style>
  <w:style w:type="table" w:styleId="T90">
    <w:name w:val="Medium Shading 1 Accent 4"/>
    <w:basedOn w:val="T0"/>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FD8E8"/>
      </w:tcPr>
    </w:tblStylePr>
    <w:tblStylePr w:type="band1Vert">
      <w:tblPr/>
      <w:trPr/>
      <w:tcPr>
        <w:shd w:val="clear" w:color="auto" w:fill="DFD8E8"/>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9F8AB9"/>
          <w:left w:val="single" w:sz="8" w:space="0" w:shadow="0" w:frame="0" w:color="9F8AB9"/>
          <w:bottom w:val="single" w:sz="8" w:space="0" w:shadow="0" w:frame="0" w:color="9F8AB9"/>
          <w:right w:val="single" w:sz="8" w:space="0" w:shadow="0" w:frame="0" w:color="9F8AB9"/>
          <w:insideH w:val="nil" w:sz="0" w:space="0" w:shadow="0" w:frame="0"/>
          <w:insideV w:val="nil" w:sz="0" w:space="0" w:shadow="0" w:frame="0"/>
        </w:tcBorders>
        <w:shd w:val="clear" w:color="auto" w:fill="8064A2"/>
      </w:tcPr>
    </w:tblStylePr>
  </w:style>
  <w:style w:type="table" w:styleId="T91">
    <w:name w:val="Medium Shading 1 Accent 5"/>
    <w:basedOn w:val="T0"/>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D2EAF1"/>
      </w:tcPr>
    </w:tblStylePr>
    <w:tblStylePr w:type="band1Vert">
      <w:tblPr/>
      <w:trPr/>
      <w:tcPr>
        <w:shd w:val="clear" w:color="auto" w:fill="D2EAF1"/>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78C0D4"/>
          <w:left w:val="single" w:sz="8" w:space="0" w:shadow="0" w:frame="0" w:color="78C0D4"/>
          <w:bottom w:val="single" w:sz="8" w:space="0" w:shadow="0" w:frame="0" w:color="78C0D4"/>
          <w:right w:val="single" w:sz="8" w:space="0" w:shadow="0" w:frame="0" w:color="78C0D4"/>
          <w:insideH w:val="nil" w:sz="0" w:space="0" w:shadow="0" w:frame="0"/>
          <w:insideV w:val="nil" w:sz="0" w:space="0" w:shadow="0" w:frame="0"/>
        </w:tcBorders>
        <w:shd w:val="clear" w:color="auto" w:fill="4BACC6"/>
      </w:tcPr>
    </w:tblStylePr>
  </w:style>
  <w:style w:type="table" w:styleId="T92">
    <w:name w:val="Medium Shading 1 Accent 6"/>
    <w:basedOn w:val="T0"/>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tblBorders>
    </w:tblPr>
    <w:trPr/>
    <w:tcPr/>
    <w:tblStylePr w:type="band2Horz">
      <w:tblPr/>
      <w:trPr/>
      <w:tcPr>
        <w:tcBorders>
          <w:insideH w:val="nil" w:sz="0" w:space="0" w:shadow="0" w:frame="0"/>
          <w:insideV w:val="nil" w:sz="0" w:space="0" w:shadow="0" w:frame="0"/>
        </w:tcBorders>
      </w:tcPr>
    </w:tblStylePr>
    <w:tblStylePr w:type="band1Horz">
      <w:tblPr/>
      <w:trPr/>
      <w:tcPr>
        <w:tcBorders>
          <w:insideH w:val="nil" w:sz="0" w:space="0" w:shadow="0" w:frame="0"/>
          <w:insideV w:val="nil" w:sz="0" w:space="0" w:shadow="0" w:frame="0"/>
        </w:tcBorders>
        <w:shd w:val="clear" w:color="auto" w:fill="FDE4D0"/>
      </w:tcPr>
    </w:tblStylePr>
    <w:tblStylePr w:type="band1Vert">
      <w:tblPr/>
      <w:trPr/>
      <w:tcPr>
        <w:shd w:val="clear" w:color="auto" w:fill="FDE4D0"/>
      </w:tcPr>
    </w:tblStylePr>
    <w:tblStylePr w:type="lastCol">
      <w:rPr>
        <w:b w:val="1"/>
      </w:rPr>
      <w:tblPr/>
      <w:trPr/>
      <w:tcPr/>
    </w:tblStylePr>
    <w:tblStylePr w:type="firstCol">
      <w:rPr>
        <w:b w:val="1"/>
      </w:rPr>
      <w:tblPr/>
      <w:trPr/>
      <w:tcPr/>
    </w:tblStylePr>
    <w:tblStylePr w:type="lastRow">
      <w:pPr>
        <w:spacing w:lineRule="auto" w:line="240" w:before="0" w:after="0" w:beforeAutospacing="0" w:afterAutospacing="0"/>
      </w:pPr>
      <w:rPr>
        <w:b w:val="1"/>
      </w:rPr>
      <w:tblPr/>
      <w:trPr/>
      <w:tcPr>
        <w:tcBorders>
          <w:top w:val="double" w:sz="6"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tcPr>
    </w:tblStylePr>
    <w:tblStylePr w:type="firstRow">
      <w:pPr>
        <w:spacing w:lineRule="auto" w:line="240" w:before="0" w:after="0" w:beforeAutospacing="0" w:afterAutospacing="0"/>
      </w:pPr>
      <w:rPr>
        <w:b w:val="1"/>
        <w:color w:val="FFFFFF"/>
      </w:rPr>
      <w:tblPr/>
      <w:trPr/>
      <w:tcPr>
        <w:tcBorders>
          <w:top w:val="single" w:sz="8" w:space="0" w:shadow="0" w:frame="0" w:color="F9B074"/>
          <w:left w:val="single" w:sz="8" w:space="0" w:shadow="0" w:frame="0" w:color="F9B074"/>
          <w:bottom w:val="single" w:sz="8" w:space="0" w:shadow="0" w:frame="0" w:color="F9B074"/>
          <w:right w:val="single" w:sz="8" w:space="0" w:shadow="0" w:frame="0" w:color="F9B074"/>
          <w:insideH w:val="nil" w:sz="0" w:space="0" w:shadow="0" w:frame="0"/>
          <w:insideV w:val="nil" w:sz="0" w:space="0" w:shadow="0" w:frame="0"/>
        </w:tcBorders>
        <w:shd w:val="clear" w:color="auto" w:fill="F79646"/>
      </w:tcPr>
    </w:tblStylePr>
  </w:style>
  <w:style w:type="table" w:styleId="T93">
    <w:name w:val="Medium Shading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000000"/>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000000"/>
      </w:tcPr>
    </w:tblStylePr>
  </w:style>
  <w:style w:type="table" w:styleId="T94">
    <w:name w:val="Medium Shading 2 Accent 1"/>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F81B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F81BD"/>
      </w:tcPr>
    </w:tblStylePr>
  </w:style>
  <w:style w:type="table" w:styleId="T95">
    <w:name w:val="Medium Shading 2 Accent 2"/>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C0504D"/>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C0504D"/>
      </w:tcPr>
    </w:tblStylePr>
  </w:style>
  <w:style w:type="table" w:styleId="T96">
    <w:name w:val="Medium Shading 2 Accent 3"/>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9BBB59"/>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9BBB59"/>
      </w:tcPr>
    </w:tblStylePr>
  </w:style>
  <w:style w:type="table" w:styleId="T97">
    <w:name w:val="Medium Shading 2 Accent 4"/>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8064A2"/>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8064A2"/>
      </w:tcPr>
    </w:tblStylePr>
  </w:style>
  <w:style w:type="table" w:styleId="T98">
    <w:name w:val="Medium Shading 2 Accent 5"/>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4BACC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4BACC6"/>
      </w:tcPr>
    </w:tblStylePr>
  </w:style>
  <w:style w:type="table" w:styleId="T99">
    <w:name w:val="Medium Shading 2 Accent 6"/>
    <w:basedOn w:val="T0"/>
    <w:tblPr>
      <w:tblStyleRowBandSize w:val="1"/>
      <w:tblStyleColBandSize w:val="1"/>
      <w:tblBorders>
        <w:top w:val="single" w:sz="18" w:space="0" w:shadow="0" w:frame="0"/>
        <w:bottom w:val="single" w:sz="18" w:space="0" w:shadow="0" w:frame="0"/>
      </w:tblBorders>
    </w:tblPr>
    <w:trPr/>
    <w:tcPr/>
    <w:tblStylePr w:type="nwCell">
      <w:rPr>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neCell">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tcPr>
    </w:tblStylePr>
    <w:tblStylePr w:type="band1Horz">
      <w:tblPr/>
      <w:trPr/>
      <w:tcPr>
        <w:shd w:val="clear" w:color="auto" w:fill="D8D8D8"/>
      </w:tcPr>
    </w:tblStylePr>
    <w:tblStylePr w:type="band1Vert">
      <w:tblPr/>
      <w:trPr/>
      <w:tcPr>
        <w:tcBorders>
          <w:left w:val="nil" w:sz="0" w:space="0" w:shadow="0" w:frame="0"/>
          <w:right w:val="nil" w:sz="0" w:space="0" w:shadow="0" w:frame="0"/>
          <w:insideH w:val="nil" w:sz="0" w:space="0" w:shadow="0" w:frame="0"/>
          <w:insideV w:val="nil" w:sz="0" w:space="0" w:shadow="0" w:frame="0"/>
        </w:tcBorders>
        <w:shd w:val="clear" w:color="auto" w:fill="D8D8D8"/>
      </w:tcPr>
    </w:tblStylePr>
    <w:tblStylePr w:type="lastCol">
      <w:rPr>
        <w:b w:val="1"/>
        <w:color w:val="FFFFFF"/>
      </w:rPr>
      <w:tblPr/>
      <w:trPr/>
      <w:tcPr>
        <w:tcBorders>
          <w:left w:val="nil" w:sz="0" w:space="0" w:shadow="0" w:frame="0"/>
          <w:right w:val="nil" w:sz="0" w:space="0" w:shadow="0" w:frame="0"/>
          <w:insideH w:val="nil" w:sz="0" w:space="0" w:shadow="0" w:frame="0"/>
          <w:insideV w:val="nil" w:sz="0" w:space="0" w:shadow="0" w:frame="0"/>
        </w:tcBorders>
        <w:shd w:val="clear" w:color="auto" w:fill="F79646"/>
      </w:tcPr>
    </w:tblStylePr>
    <w:tblStylePr w:type="firstCol">
      <w:rPr>
        <w:b w:val="1"/>
        <w:color w:val="FFFFFF"/>
      </w:rPr>
      <w:tblPr/>
      <w:trPr/>
      <w:tcPr>
        <w:tcBorders>
          <w:top w:val="nil" w:sz="0"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tblStylePr w:type="lastRow">
      <w:pPr>
        <w:spacing w:lineRule="auto" w:line="240" w:before="0" w:after="0" w:beforeAutospacing="0" w:afterAutospacing="0"/>
      </w:pPr>
      <w:rPr>
        <w:color w:val="auto"/>
      </w:rPr>
      <w:tblPr/>
      <w:trPr/>
      <w:tcPr>
        <w:tcBorders>
          <w:top w:val="double" w:sz="6"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FFFFF"/>
      </w:tcPr>
    </w:tblStylePr>
    <w:tblStylePr w:type="firstRow">
      <w:pPr>
        <w:spacing w:lineRule="auto" w:line="240" w:before="0" w:after="0" w:beforeAutospacing="0" w:afterAutospacing="0"/>
      </w:pPr>
      <w:rPr>
        <w:b w:val="1"/>
        <w:color w:val="FFFFFF"/>
      </w:rPr>
      <w:tblPr/>
      <w:trPr/>
      <w:tcPr>
        <w:tcBorders>
          <w:top w:val="single" w:sz="18" w:space="0" w:shadow="0" w:frame="0"/>
          <w:left w:val="nil" w:sz="0" w:space="0" w:shadow="0" w:frame="0"/>
          <w:bottom w:val="single" w:sz="18" w:space="0" w:shadow="0" w:frame="0"/>
          <w:right w:val="nil" w:sz="0" w:space="0" w:shadow="0" w:frame="0"/>
          <w:insideH w:val="nil" w:sz="0" w:space="0" w:shadow="0" w:frame="0"/>
          <w:insideV w:val="nil" w:sz="0" w:space="0" w:shadow="0" w:frame="0"/>
        </w:tcBorders>
        <w:shd w:val="clear" w:color="auto" w:fill="F79646"/>
      </w:tcPr>
    </w:tblStylePr>
  </w:style>
  <w:style w:type="table" w:styleId="T100">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101">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2">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03">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04">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105">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106">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107">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8">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09">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0">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11">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2">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13">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14">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15">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16">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17">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8">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19">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20">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1">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22">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23">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124">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5">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126">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127">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128">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129">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130">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1">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2">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133">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134">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135">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136">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137">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138">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139">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1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2019-01-09T20:51:00Z</dcterms:created>
  <cp:lastModifiedBy>Sud, Manu (MEDJCT)</cp:lastModifiedBy>
  <cp:lastPrinted>2016-11-25T19:11:00Z</cp:lastPrinted>
  <dcterms:modified xsi:type="dcterms:W3CDTF">2019-01-10T16:39:36Z</dcterms:modified>
  <cp:revision>1</cp:revision>
  <dc:subject>WASTE ELECTRICAL AND ELECTRONIC EQUIPMENT</dc:subject>
  <dc:title>Waste Diversion Transition Act, 2016 - O. Reg. 389/16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20161130</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2019-01-09T20:51:31.8364420Z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