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3B36" w14:textId="20C2FB76" w:rsidR="004A6913" w:rsidRPr="004A6913" w:rsidRDefault="00DD593A" w:rsidP="004A6913">
      <w:r w:rsidRPr="00DD593A">
        <w:rPr>
          <w:rFonts w:ascii="Segoe UI" w:eastAsiaTheme="majorEastAsia" w:hAnsi="Segoe UI" w:cs="Segoe UI"/>
          <w:color w:val="343541"/>
          <w:spacing w:val="-10"/>
          <w:kern w:val="28"/>
          <w:sz w:val="56"/>
          <w:szCs w:val="56"/>
        </w:rPr>
        <w:t>User Authentication</w:t>
      </w:r>
    </w:p>
    <w:p w14:paraId="45CF81FC" w14:textId="47AB534F" w:rsidR="00B02A51" w:rsidRPr="004A6913" w:rsidRDefault="00B02A51" w:rsidP="00B02A51">
      <w:pPr>
        <w:pStyle w:val="Heading20"/>
        <w:rPr>
          <w:color w:val="000000" w:themeColor="text1"/>
        </w:rPr>
      </w:pPr>
      <w:r w:rsidRPr="004A6913">
        <w:rPr>
          <w:color w:val="000000" w:themeColor="text1"/>
        </w:rPr>
        <w:t>Purpose</w:t>
      </w:r>
    </w:p>
    <w:p w14:paraId="46AEB880" w14:textId="25B3E517" w:rsidR="00B02A51" w:rsidRDefault="0060261F" w:rsidP="00B02A51">
      <w:r w:rsidRPr="0060261F">
        <w:t>The purpose of this policy is to establish guidelines for user authentication at Jerry's Beverage Corporation. This policy is designed to safeguard company data and network infrastructure from unauthorized access and to ensure that all users are properly authenticated before accessing the company's network and information systems.</w:t>
      </w:r>
    </w:p>
    <w:p w14:paraId="7B8E9FCD" w14:textId="6D33333E" w:rsidR="00B02A51" w:rsidRPr="004A6913" w:rsidRDefault="00B02A51" w:rsidP="00B02A51">
      <w:pPr>
        <w:rPr>
          <w:rFonts w:ascii="Roboto" w:hAnsi="Roboto"/>
          <w:b/>
          <w:bCs/>
          <w:sz w:val="28"/>
          <w:szCs w:val="28"/>
          <w:lang w:val="en-US"/>
        </w:rPr>
      </w:pPr>
      <w:r>
        <w:rPr>
          <w:rFonts w:ascii="Roboto" w:hAnsi="Roboto"/>
          <w:b/>
          <w:bCs/>
          <w:sz w:val="28"/>
          <w:szCs w:val="28"/>
          <w:lang w:val="en-US"/>
        </w:rPr>
        <w:t>Scope</w:t>
      </w:r>
    </w:p>
    <w:p w14:paraId="5ABAB13F" w14:textId="77777777" w:rsidR="00B31B57" w:rsidRDefault="00B31B57" w:rsidP="0059207C">
      <w:r w:rsidRPr="00B31B57">
        <w:t>This policy applies to all employees, contractors, and vendors who use Jerry's Beverage Corporation's network and information systems.</w:t>
      </w:r>
    </w:p>
    <w:p w14:paraId="04099061" w14:textId="497CFB1F" w:rsidR="004A6913" w:rsidRPr="0059207C" w:rsidRDefault="004A6913" w:rsidP="0059207C">
      <w:pPr>
        <w:rPr>
          <w:rFonts w:ascii="Roboto" w:hAnsi="Roboto"/>
          <w:b/>
          <w:bCs/>
          <w:sz w:val="28"/>
          <w:szCs w:val="28"/>
          <w:lang w:val="en-US"/>
        </w:rPr>
      </w:pPr>
      <w:r w:rsidRPr="0059207C">
        <w:rPr>
          <w:rFonts w:ascii="Roboto" w:hAnsi="Roboto"/>
          <w:b/>
          <w:bCs/>
          <w:sz w:val="28"/>
          <w:szCs w:val="28"/>
          <w:lang w:val="en-US"/>
        </w:rPr>
        <w:t>Content</w:t>
      </w:r>
    </w:p>
    <w:bookmarkStart w:id="0" w:name="_Authorization__"/>
    <w:bookmarkStart w:id="1" w:name="_Password_Requirements_"/>
    <w:bookmarkEnd w:id="0"/>
    <w:bookmarkEnd w:id="1"/>
    <w:p w14:paraId="1234BB14" w14:textId="381B2495" w:rsidR="0059207C" w:rsidRPr="005E6B5C" w:rsidRDefault="00A14EF0" w:rsidP="0059207C">
      <w:pPr>
        <w:pStyle w:val="Heading3"/>
        <w:rPr>
          <w:i/>
          <w:iCs/>
          <w:u w:val="single"/>
          <w:lang w:val="en-US"/>
        </w:rPr>
      </w:pPr>
      <w:r>
        <w:rPr>
          <w:i/>
          <w:iCs/>
          <w:u w:val="single"/>
        </w:rPr>
        <w:fldChar w:fldCharType="begin"/>
      </w:r>
      <w:r>
        <w:rPr>
          <w:i/>
          <w:iCs/>
          <w:u w:val="single"/>
        </w:rPr>
        <w:instrText xml:space="preserve"> HYPERLINK  \l "_Password_Requirements_" </w:instrText>
      </w:r>
      <w:r>
        <w:rPr>
          <w:i/>
          <w:iCs/>
          <w:u w:val="single"/>
        </w:rPr>
      </w:r>
      <w:r>
        <w:rPr>
          <w:i/>
          <w:iCs/>
          <w:u w:val="single"/>
        </w:rPr>
        <w:fldChar w:fldCharType="separate"/>
      </w:r>
      <w:r w:rsidR="00671E89" w:rsidRPr="00A14EF0">
        <w:rPr>
          <w:rStyle w:val="Hyperlink"/>
          <w:i/>
          <w:iCs/>
        </w:rPr>
        <w:t>Password Requirements</w:t>
      </w:r>
      <w:r>
        <w:rPr>
          <w:i/>
          <w:iCs/>
          <w:u w:val="single"/>
        </w:rPr>
        <w:fldChar w:fldCharType="end"/>
      </w:r>
      <w:r w:rsidR="0059207C">
        <w:rPr>
          <w:i/>
          <w:iCs/>
          <w:lang w:val="en-US"/>
        </w:rPr>
        <w:t xml:space="preserve">                                                   </w:t>
      </w:r>
      <w:hyperlink w:anchor="_Access_Review" w:history="1">
        <w:r w:rsidR="005E6B5C" w:rsidRPr="00A14EF0">
          <w:rPr>
            <w:rStyle w:val="Hyperlink"/>
            <w:i/>
            <w:iCs/>
            <w:lang w:val="en-US"/>
          </w:rPr>
          <w:t>Access Review</w:t>
        </w:r>
      </w:hyperlink>
    </w:p>
    <w:bookmarkStart w:id="2" w:name="_Security_Standards"/>
    <w:bookmarkEnd w:id="2"/>
    <w:p w14:paraId="51B9435F" w14:textId="5D28BF20" w:rsidR="0059207C" w:rsidRPr="007C35F9" w:rsidRDefault="0059207C" w:rsidP="0059207C">
      <w:pPr>
        <w:pStyle w:val="Heading3"/>
        <w:rPr>
          <w:i/>
          <w:iCs/>
          <w:lang w:val="en-US"/>
        </w:rPr>
      </w:pPr>
      <w:r w:rsidRPr="007C35F9">
        <w:rPr>
          <w:i/>
          <w:iCs/>
        </w:rPr>
        <w:fldChar w:fldCharType="begin"/>
      </w:r>
      <w:r w:rsidRPr="007C35F9">
        <w:rPr>
          <w:i/>
          <w:iCs/>
        </w:rPr>
        <w:instrText xml:space="preserve"> HYPERLINK  \l "_Security_Standards" </w:instrText>
      </w:r>
      <w:r w:rsidRPr="007C35F9">
        <w:rPr>
          <w:i/>
          <w:iCs/>
        </w:rPr>
      </w:r>
      <w:r w:rsidRPr="007C35F9">
        <w:rPr>
          <w:i/>
          <w:iCs/>
        </w:rPr>
        <w:fldChar w:fldCharType="separate"/>
      </w:r>
      <w:r w:rsidR="00671E89" w:rsidRPr="00671E89">
        <w:rPr>
          <w:rStyle w:val="Hyperlink"/>
          <w:i/>
          <w:iCs/>
        </w:rPr>
        <w:t>Multi-Factor Authentication</w:t>
      </w:r>
      <w:r w:rsidRPr="007C35F9">
        <w:rPr>
          <w:rStyle w:val="Hyperlink"/>
          <w:i/>
          <w:iCs/>
          <w:u w:val="none"/>
          <w:lang w:val="en-US"/>
        </w:rPr>
        <w:t xml:space="preserve">                                   </w:t>
      </w:r>
      <w:r w:rsidRPr="007C35F9">
        <w:rPr>
          <w:i/>
          <w:iCs/>
        </w:rPr>
        <w:fldChar w:fldCharType="end"/>
      </w:r>
      <w:r w:rsidRPr="007C35F9">
        <w:rPr>
          <w:i/>
          <w:iCs/>
          <w:lang w:val="en-US"/>
        </w:rPr>
        <w:t xml:space="preserve">    </w:t>
      </w:r>
      <w:r w:rsidR="007C35F9" w:rsidRPr="007C35F9">
        <w:rPr>
          <w:i/>
          <w:iCs/>
          <w:lang w:val="en-US"/>
        </w:rPr>
        <w:t xml:space="preserve">    </w:t>
      </w:r>
      <w:r w:rsidRPr="007C35F9">
        <w:rPr>
          <w:i/>
          <w:iCs/>
          <w:lang w:val="en-US"/>
        </w:rPr>
        <w:t xml:space="preserve"> </w:t>
      </w:r>
      <w:hyperlink w:anchor="_Enforcement" w:history="1">
        <w:r w:rsidRPr="007C35F9">
          <w:rPr>
            <w:rStyle w:val="Hyperlink"/>
            <w:i/>
            <w:iCs/>
          </w:rPr>
          <w:t>E</w:t>
        </w:r>
        <w:r w:rsidR="007C35F9" w:rsidRPr="007C35F9">
          <w:rPr>
            <w:rStyle w:val="Hyperlink"/>
            <w:i/>
            <w:iCs/>
          </w:rPr>
          <w:t>nforcement</w:t>
        </w:r>
      </w:hyperlink>
    </w:p>
    <w:bookmarkStart w:id="3" w:name="_Account_Lockout"/>
    <w:bookmarkEnd w:id="3"/>
    <w:p w14:paraId="5B5F2713" w14:textId="25B13AE7" w:rsidR="0059207C" w:rsidRPr="00A14EF0" w:rsidRDefault="00A14EF0" w:rsidP="0059207C">
      <w:pPr>
        <w:pStyle w:val="Heading3"/>
        <w:rPr>
          <w:rStyle w:val="Hyperlink"/>
          <w:i/>
          <w:iCs/>
          <w:lang w:val="en-US"/>
        </w:rPr>
      </w:pPr>
      <w:r>
        <w:rPr>
          <w:i/>
          <w:iCs/>
          <w:u w:val="single"/>
          <w:lang w:val="en-US"/>
        </w:rPr>
        <w:fldChar w:fldCharType="begin"/>
      </w:r>
      <w:r>
        <w:rPr>
          <w:i/>
          <w:iCs/>
          <w:u w:val="single"/>
          <w:lang w:val="en-US"/>
        </w:rPr>
        <w:instrText xml:space="preserve"> HYPERLINK  \l "_Account_Lockout" </w:instrText>
      </w:r>
      <w:r>
        <w:rPr>
          <w:i/>
          <w:iCs/>
          <w:u w:val="single"/>
          <w:lang w:val="en-US"/>
        </w:rPr>
      </w:r>
      <w:r>
        <w:rPr>
          <w:i/>
          <w:iCs/>
          <w:u w:val="single"/>
          <w:lang w:val="en-US"/>
        </w:rPr>
        <w:fldChar w:fldCharType="separate"/>
      </w:r>
      <w:r w:rsidR="00841CA9" w:rsidRPr="00A14EF0">
        <w:rPr>
          <w:rStyle w:val="Hyperlink"/>
          <w:i/>
          <w:iCs/>
          <w:lang w:val="en-US"/>
        </w:rPr>
        <w:t>Ac</w:t>
      </w:r>
      <w:r w:rsidR="005E6B5C" w:rsidRPr="00A14EF0">
        <w:rPr>
          <w:rStyle w:val="Hyperlink"/>
          <w:i/>
          <w:iCs/>
          <w:lang w:val="en-US"/>
        </w:rPr>
        <w:t>count Lockout</w:t>
      </w:r>
    </w:p>
    <w:bookmarkStart w:id="4" w:name="_Remote_Access"/>
    <w:bookmarkEnd w:id="4"/>
    <w:p w14:paraId="22BED75B" w14:textId="73DFEAC5" w:rsidR="0059207C" w:rsidRPr="00A14EF0" w:rsidRDefault="00A14EF0" w:rsidP="0059207C">
      <w:pPr>
        <w:pStyle w:val="Heading3"/>
        <w:rPr>
          <w:rStyle w:val="Hyperlink"/>
          <w:i/>
          <w:iCs/>
          <w:lang w:val="en-US"/>
        </w:rPr>
      </w:pPr>
      <w:r>
        <w:rPr>
          <w:i/>
          <w:iCs/>
          <w:u w:val="single"/>
          <w:lang w:val="en-US"/>
        </w:rPr>
        <w:fldChar w:fldCharType="end"/>
      </w:r>
      <w:r>
        <w:rPr>
          <w:i/>
          <w:iCs/>
          <w:u w:val="single"/>
          <w:lang w:val="en-US"/>
        </w:rPr>
        <w:fldChar w:fldCharType="begin"/>
      </w:r>
      <w:r>
        <w:rPr>
          <w:i/>
          <w:iCs/>
          <w:u w:val="single"/>
          <w:lang w:val="en-US"/>
        </w:rPr>
        <w:instrText xml:space="preserve"> HYPERLINK  \l "_Remote_Access" </w:instrText>
      </w:r>
      <w:r>
        <w:rPr>
          <w:i/>
          <w:iCs/>
          <w:u w:val="single"/>
          <w:lang w:val="en-US"/>
        </w:rPr>
      </w:r>
      <w:r>
        <w:rPr>
          <w:i/>
          <w:iCs/>
          <w:u w:val="single"/>
          <w:lang w:val="en-US"/>
        </w:rPr>
        <w:fldChar w:fldCharType="separate"/>
      </w:r>
      <w:r w:rsidR="005E6B5C" w:rsidRPr="00A14EF0">
        <w:rPr>
          <w:rStyle w:val="Hyperlink"/>
          <w:i/>
          <w:iCs/>
          <w:lang w:val="en-US"/>
        </w:rPr>
        <w:t>Remote Access</w:t>
      </w:r>
    </w:p>
    <w:p w14:paraId="65439E5A" w14:textId="45B479DA" w:rsidR="00B02A51" w:rsidRPr="00A14EF0" w:rsidRDefault="00A14EF0" w:rsidP="0059207C">
      <w:pPr>
        <w:pStyle w:val="Heading3"/>
        <w:rPr>
          <w:rStyle w:val="Hyperlink"/>
          <w:i/>
          <w:iCs/>
          <w:lang w:val="en-US"/>
        </w:rPr>
      </w:pPr>
      <w:r>
        <w:rPr>
          <w:i/>
          <w:iCs/>
          <w:u w:val="single"/>
          <w:lang w:val="en-US"/>
        </w:rPr>
        <w:fldChar w:fldCharType="end"/>
      </w:r>
      <w:r>
        <w:rPr>
          <w:i/>
          <w:iCs/>
          <w:u w:val="single"/>
          <w:lang w:val="en-US"/>
        </w:rPr>
        <w:fldChar w:fldCharType="begin"/>
      </w:r>
      <w:r>
        <w:rPr>
          <w:i/>
          <w:iCs/>
          <w:u w:val="single"/>
          <w:lang w:val="en-US"/>
        </w:rPr>
        <w:instrText xml:space="preserve"> HYPERLINK  \l "_Third-party_vendors" </w:instrText>
      </w:r>
      <w:r>
        <w:rPr>
          <w:i/>
          <w:iCs/>
          <w:u w:val="single"/>
          <w:lang w:val="en-US"/>
        </w:rPr>
      </w:r>
      <w:r>
        <w:rPr>
          <w:i/>
          <w:iCs/>
          <w:u w:val="single"/>
          <w:lang w:val="en-US"/>
        </w:rPr>
        <w:fldChar w:fldCharType="separate"/>
      </w:r>
      <w:r w:rsidR="005E6B5C" w:rsidRPr="00A14EF0">
        <w:rPr>
          <w:rStyle w:val="Hyperlink"/>
          <w:i/>
          <w:iCs/>
          <w:lang w:val="en-US"/>
        </w:rPr>
        <w:t>Third-party vendors</w:t>
      </w:r>
      <w:r w:rsidR="0059207C" w:rsidRPr="00A14EF0">
        <w:rPr>
          <w:rStyle w:val="Hyperlink"/>
          <w:i/>
          <w:iCs/>
          <w:lang w:val="en-US"/>
        </w:rPr>
        <w:t xml:space="preserve">       </w:t>
      </w:r>
    </w:p>
    <w:p w14:paraId="1C4EAB0B" w14:textId="7B0469CC" w:rsidR="0059207C" w:rsidRPr="0059207C" w:rsidRDefault="00A14EF0" w:rsidP="0059207C">
      <w:r>
        <w:rPr>
          <w:rFonts w:asciiTheme="majorHAnsi" w:eastAsiaTheme="majorEastAsia" w:hAnsiTheme="majorHAnsi" w:cstheme="majorBidi"/>
          <w:i/>
          <w:iCs/>
          <w:color w:val="1F3763" w:themeColor="accent1" w:themeShade="7F"/>
          <w:sz w:val="24"/>
          <w:szCs w:val="24"/>
          <w:u w:val="single"/>
          <w:lang w:val="en-US"/>
        </w:rPr>
        <w:fldChar w:fldCharType="end"/>
      </w:r>
    </w:p>
    <w:p w14:paraId="2D67379B" w14:textId="6ABFE56E" w:rsidR="00B02A51" w:rsidRPr="004A6913" w:rsidRDefault="00B02A51" w:rsidP="00B02A51">
      <w:pPr>
        <w:rPr>
          <w:b/>
          <w:bCs/>
          <w:sz w:val="32"/>
          <w:szCs w:val="32"/>
        </w:rPr>
      </w:pPr>
      <w:r w:rsidRPr="004A6913">
        <w:rPr>
          <w:b/>
          <w:bCs/>
          <w:sz w:val="28"/>
          <w:szCs w:val="28"/>
        </w:rPr>
        <w:t>Policy</w:t>
      </w:r>
    </w:p>
    <w:p w14:paraId="3F6A8F15" w14:textId="77777777" w:rsidR="00671E89" w:rsidRDefault="00671E89" w:rsidP="00B02A51">
      <w:pPr>
        <w:rPr>
          <w:rFonts w:asciiTheme="majorHAnsi" w:eastAsiaTheme="majorEastAsia" w:hAnsiTheme="majorHAnsi" w:cstheme="majorBidi"/>
          <w:i/>
          <w:iCs/>
          <w:color w:val="1F3763" w:themeColor="accent1" w:themeShade="7F"/>
          <w:sz w:val="24"/>
          <w:szCs w:val="24"/>
        </w:rPr>
      </w:pPr>
      <w:r w:rsidRPr="00671E89">
        <w:rPr>
          <w:rFonts w:asciiTheme="majorHAnsi" w:eastAsiaTheme="majorEastAsia" w:hAnsiTheme="majorHAnsi" w:cstheme="majorBidi"/>
          <w:i/>
          <w:iCs/>
          <w:color w:val="1F3763" w:themeColor="accent1" w:themeShade="7F"/>
          <w:sz w:val="24"/>
          <w:szCs w:val="24"/>
        </w:rPr>
        <w:t>Password Requirements</w:t>
      </w:r>
    </w:p>
    <w:p w14:paraId="4667C7EB" w14:textId="3209DCDB" w:rsidR="00B02A51" w:rsidRDefault="00E46103" w:rsidP="00B02A51">
      <w:r w:rsidRPr="00E46103">
        <w:t>All users must create a strong, unique password for their accounts. Passwords must be at least 12 characters long and must include a combination of uppercase and lowercase letters, numbers, and special characters. Passwords must be changed every 90 days, and users must not reuse their previous passwords.</w:t>
      </w:r>
    </w:p>
    <w:p w14:paraId="4EAF793B" w14:textId="77777777" w:rsidR="00671E89" w:rsidRDefault="00671E89" w:rsidP="00B02A51">
      <w:pPr>
        <w:rPr>
          <w:rFonts w:asciiTheme="majorHAnsi" w:eastAsiaTheme="majorEastAsia" w:hAnsiTheme="majorHAnsi" w:cstheme="majorBidi"/>
          <w:i/>
          <w:iCs/>
          <w:color w:val="1F3763" w:themeColor="accent1" w:themeShade="7F"/>
          <w:sz w:val="24"/>
          <w:szCs w:val="24"/>
        </w:rPr>
      </w:pPr>
      <w:r w:rsidRPr="00671E89">
        <w:rPr>
          <w:rFonts w:asciiTheme="majorHAnsi" w:eastAsiaTheme="majorEastAsia" w:hAnsiTheme="majorHAnsi" w:cstheme="majorBidi"/>
          <w:i/>
          <w:iCs/>
          <w:color w:val="1F3763" w:themeColor="accent1" w:themeShade="7F"/>
          <w:sz w:val="24"/>
          <w:szCs w:val="24"/>
        </w:rPr>
        <w:t>Multi-Factor Authentication</w:t>
      </w:r>
    </w:p>
    <w:p w14:paraId="3C177553" w14:textId="3D029134" w:rsidR="00B02A51" w:rsidRPr="004A6913" w:rsidRDefault="005C2489" w:rsidP="004A6913">
      <w:pPr>
        <w:pStyle w:val="Heading3"/>
        <w:rPr>
          <w:i/>
          <w:iCs/>
        </w:rPr>
      </w:pPr>
      <w:r w:rsidRPr="005C2489">
        <w:rPr>
          <w:rFonts w:asciiTheme="minorHAnsi" w:eastAsiaTheme="minorHAnsi" w:hAnsiTheme="minorHAnsi" w:cstheme="minorBidi"/>
          <w:color w:val="auto"/>
          <w:sz w:val="22"/>
          <w:szCs w:val="22"/>
        </w:rPr>
        <w:t>Multi-factor authentication (MFA) must be enabled for all accounts that have access to sensitive data or systems. MFA adds an additional layer of security by requiring users to provide more than one form of authentication, such as a password and a one-time code sent to their mobile device.</w:t>
      </w:r>
    </w:p>
    <w:p w14:paraId="1489842F" w14:textId="77777777" w:rsidR="004A2D7B" w:rsidRDefault="0024076A" w:rsidP="00B02A51">
      <w:pPr>
        <w:rPr>
          <w:rFonts w:asciiTheme="majorHAnsi" w:eastAsiaTheme="majorEastAsia" w:hAnsiTheme="majorHAnsi" w:cstheme="majorBidi"/>
          <w:i/>
          <w:iCs/>
          <w:color w:val="1F3763" w:themeColor="accent1" w:themeShade="7F"/>
          <w:sz w:val="24"/>
          <w:szCs w:val="24"/>
          <w:lang w:val="en-US"/>
        </w:rPr>
      </w:pPr>
      <w:bookmarkStart w:id="5" w:name="_Access_Control"/>
      <w:bookmarkEnd w:id="5"/>
      <w:r w:rsidRPr="0024076A">
        <w:rPr>
          <w:rFonts w:asciiTheme="majorHAnsi" w:eastAsiaTheme="majorEastAsia" w:hAnsiTheme="majorHAnsi" w:cstheme="majorBidi"/>
          <w:i/>
          <w:iCs/>
          <w:color w:val="1F3763" w:themeColor="accent1" w:themeShade="7F"/>
          <w:sz w:val="24"/>
          <w:szCs w:val="24"/>
        </w:rPr>
        <w:t>Account Lockout</w:t>
      </w:r>
    </w:p>
    <w:p w14:paraId="0F5FC3A3" w14:textId="1259A7DD" w:rsidR="00B02A51" w:rsidRPr="004A2D7B" w:rsidRDefault="0024076A" w:rsidP="00B02A51">
      <w:pPr>
        <w:rPr>
          <w:rFonts w:asciiTheme="majorHAnsi" w:eastAsiaTheme="majorEastAsia" w:hAnsiTheme="majorHAnsi" w:cstheme="majorBidi"/>
          <w:i/>
          <w:iCs/>
          <w:color w:val="1F3763" w:themeColor="accent1" w:themeShade="7F"/>
          <w:sz w:val="24"/>
          <w:szCs w:val="24"/>
        </w:rPr>
      </w:pPr>
      <w:r w:rsidRPr="0024076A">
        <w:t xml:space="preserve">Accounts will be locked out after 5 failed login attempts. If an account is locked out, the user must contact the IT department to have the account </w:t>
      </w:r>
      <w:r w:rsidR="004A2D7B" w:rsidRPr="0024076A">
        <w:t>unlocked.</w:t>
      </w:r>
    </w:p>
    <w:p w14:paraId="10F19294" w14:textId="77777777" w:rsidR="004A2D7B" w:rsidRDefault="004A2D7B" w:rsidP="00B02A51">
      <w:pPr>
        <w:rPr>
          <w:rFonts w:asciiTheme="majorHAnsi" w:eastAsiaTheme="majorEastAsia" w:hAnsiTheme="majorHAnsi" w:cstheme="majorBidi"/>
          <w:i/>
          <w:iCs/>
          <w:color w:val="1F3763" w:themeColor="accent1" w:themeShade="7F"/>
          <w:sz w:val="24"/>
          <w:szCs w:val="24"/>
        </w:rPr>
      </w:pPr>
      <w:bookmarkStart w:id="6" w:name="_Prohibited_Activities"/>
      <w:bookmarkEnd w:id="6"/>
      <w:r w:rsidRPr="004A2D7B">
        <w:rPr>
          <w:rFonts w:asciiTheme="majorHAnsi" w:eastAsiaTheme="majorEastAsia" w:hAnsiTheme="majorHAnsi" w:cstheme="majorBidi"/>
          <w:i/>
          <w:iCs/>
          <w:color w:val="1F3763" w:themeColor="accent1" w:themeShade="7F"/>
          <w:sz w:val="24"/>
          <w:szCs w:val="24"/>
        </w:rPr>
        <w:t>Remote Access</w:t>
      </w:r>
    </w:p>
    <w:p w14:paraId="5A27A2CA" w14:textId="2F8DDE80" w:rsidR="005932AB" w:rsidRPr="00BE2A07" w:rsidRDefault="00BE2A07" w:rsidP="00B02A51">
      <w:r w:rsidRPr="00BE2A07">
        <w:t xml:space="preserve">Remote access to Jerry's Beverage Corporation's network and information systems is only permitted through a secure virtual private network (VPN) connection. Users must authenticate themselves through MFA to establish a VPN </w:t>
      </w:r>
      <w:r w:rsidR="00230362" w:rsidRPr="00BE2A07">
        <w:t>connection.</w:t>
      </w:r>
    </w:p>
    <w:p w14:paraId="7FA1B9F4" w14:textId="2F637A42" w:rsidR="00841CA9" w:rsidRPr="00841CA9" w:rsidRDefault="00230362" w:rsidP="00841CA9">
      <w:pPr>
        <w:pStyle w:val="Heading3"/>
        <w:rPr>
          <w:i/>
          <w:iCs/>
          <w:lang w:val="en-US"/>
        </w:rPr>
      </w:pPr>
      <w:bookmarkStart w:id="7" w:name="_Reporting_Security_Incidents"/>
      <w:bookmarkStart w:id="8" w:name="_Third-party_vendors"/>
      <w:bookmarkEnd w:id="7"/>
      <w:bookmarkEnd w:id="8"/>
      <w:r>
        <w:rPr>
          <w:i/>
          <w:iCs/>
          <w:lang w:val="en-US"/>
        </w:rPr>
        <w:lastRenderedPageBreak/>
        <w:t>Third-party vendors</w:t>
      </w:r>
    </w:p>
    <w:p w14:paraId="7802A903" w14:textId="497D3C98" w:rsidR="000D0DD6" w:rsidRDefault="00230362" w:rsidP="00B02A51">
      <w:r w:rsidRPr="00230362">
        <w:t>Third-party vendors or contractors must use their own credentials to access Jerry's Beverage Corporation's network and information systems. Access must be granted on a need-to-know basis, and all third-party access must be monitored and audited.</w:t>
      </w:r>
    </w:p>
    <w:p w14:paraId="30BFA501" w14:textId="2E23065E" w:rsidR="000D0DD6" w:rsidRPr="000D0DD6" w:rsidRDefault="000D0DD6" w:rsidP="000D0DD6">
      <w:pPr>
        <w:pStyle w:val="Heading3"/>
        <w:rPr>
          <w:i/>
          <w:iCs/>
          <w:lang w:val="en-US"/>
        </w:rPr>
      </w:pPr>
      <w:bookmarkStart w:id="9" w:name="_Access_Review"/>
      <w:bookmarkEnd w:id="9"/>
      <w:r>
        <w:rPr>
          <w:i/>
          <w:iCs/>
          <w:lang w:val="en-US"/>
        </w:rPr>
        <w:t>Access Review</w:t>
      </w:r>
    </w:p>
    <w:p w14:paraId="6E26C6E1" w14:textId="3B80FDBD" w:rsidR="004A6913" w:rsidRPr="009E284C" w:rsidRDefault="000D0DD6" w:rsidP="009E284C">
      <w:r w:rsidRPr="000D0DD6">
        <w:t>Access to Jerry's Beverage Corporation's network and information systems will be reviewed periodically to ensure that only authorized users have access. Access reviews will be conducted by the IT department and any discrepancies will be reported to management.</w:t>
      </w:r>
      <w:bookmarkStart w:id="10" w:name="_Compliance_with_Laws"/>
      <w:bookmarkEnd w:id="10"/>
    </w:p>
    <w:p w14:paraId="0FFC9491" w14:textId="5681EFA0" w:rsidR="004A6913" w:rsidRPr="004A6913" w:rsidRDefault="004A6913" w:rsidP="004A6913">
      <w:pPr>
        <w:pStyle w:val="Heading3"/>
        <w:rPr>
          <w:i/>
          <w:iCs/>
        </w:rPr>
      </w:pPr>
      <w:bookmarkStart w:id="11" w:name="_Enforcement"/>
      <w:bookmarkEnd w:id="11"/>
      <w:r w:rsidRPr="004A6913">
        <w:rPr>
          <w:i/>
          <w:iCs/>
        </w:rPr>
        <w:t>Enforcement</w:t>
      </w:r>
    </w:p>
    <w:p w14:paraId="0662C97F" w14:textId="18D5F382" w:rsidR="004A6913" w:rsidRPr="00841CA9" w:rsidRDefault="004A6913" w:rsidP="00841CA9">
      <w:r>
        <w:t>Violations of this policy may result in disciplinary action, up to and including termination of employment. In addition, any unauthorized devices or activities that are discovered will be disconnected from the network and investigated by the IT department.</w:t>
      </w:r>
    </w:p>
    <w:p w14:paraId="16A6BE96" w14:textId="51D2AA69" w:rsidR="004A6913" w:rsidRPr="004A6913" w:rsidRDefault="004A6913" w:rsidP="004A6913">
      <w:pPr>
        <w:pStyle w:val="Heading3"/>
        <w:rPr>
          <w:i/>
          <w:iCs/>
        </w:rPr>
      </w:pPr>
      <w:r w:rsidRPr="004A6913">
        <w:rPr>
          <w:i/>
          <w:iCs/>
        </w:rPr>
        <w:t>Policy Review</w:t>
      </w:r>
    </w:p>
    <w:p w14:paraId="3F607267" w14:textId="15EA3F0F" w:rsidR="004A6913" w:rsidRDefault="004A6913" w:rsidP="004A6913">
      <w:r>
        <w:t>This policy will be reviewed and updated as necessary to ensure it remains relevant and effective in protecting Jerry's Beverage Corporation's network and data.</w:t>
      </w:r>
    </w:p>
    <w:sectPr w:rsidR="004A6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81F19"/>
    <w:multiLevelType w:val="hybridMultilevel"/>
    <w:tmpl w:val="90BABE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4752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51"/>
    <w:rsid w:val="000D0DD6"/>
    <w:rsid w:val="00157573"/>
    <w:rsid w:val="001B3BB7"/>
    <w:rsid w:val="00230362"/>
    <w:rsid w:val="0023145C"/>
    <w:rsid w:val="0024076A"/>
    <w:rsid w:val="002E73D9"/>
    <w:rsid w:val="00432850"/>
    <w:rsid w:val="004A2D7B"/>
    <w:rsid w:val="004A6913"/>
    <w:rsid w:val="0059207C"/>
    <w:rsid w:val="005932AB"/>
    <w:rsid w:val="005C2489"/>
    <w:rsid w:val="005E6B5C"/>
    <w:rsid w:val="0060261F"/>
    <w:rsid w:val="00671E89"/>
    <w:rsid w:val="007C35F9"/>
    <w:rsid w:val="00841CA9"/>
    <w:rsid w:val="009E284C"/>
    <w:rsid w:val="00A14EF0"/>
    <w:rsid w:val="00A64A8D"/>
    <w:rsid w:val="00A75486"/>
    <w:rsid w:val="00B02A51"/>
    <w:rsid w:val="00B31B57"/>
    <w:rsid w:val="00BE2A07"/>
    <w:rsid w:val="00C409F7"/>
    <w:rsid w:val="00DD593A"/>
    <w:rsid w:val="00E23E50"/>
    <w:rsid w:val="00E46103"/>
    <w:rsid w:val="00F84685"/>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4E24"/>
  <w15:chartTrackingRefBased/>
  <w15:docId w15:val="{CF787628-EE60-417D-A1AE-C0558C6A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A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69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2A51"/>
    <w:rPr>
      <w:rFonts w:asciiTheme="majorHAnsi" w:eastAsiaTheme="majorEastAsia" w:hAnsiTheme="majorHAnsi" w:cstheme="majorBidi"/>
      <w:color w:val="2F5496" w:themeColor="accent1" w:themeShade="BF"/>
      <w:sz w:val="26"/>
      <w:szCs w:val="26"/>
    </w:rPr>
  </w:style>
  <w:style w:type="paragraph" w:customStyle="1" w:styleId="Heading20">
    <w:name w:val="_Heading 2"/>
    <w:basedOn w:val="Heading2"/>
    <w:qFormat/>
    <w:rsid w:val="00B02A51"/>
    <w:pPr>
      <w:spacing w:before="200" w:line="276" w:lineRule="auto"/>
    </w:pPr>
    <w:rPr>
      <w:rFonts w:ascii="Roboto" w:hAnsi="Roboto"/>
      <w:b/>
      <w:bCs/>
      <w:color w:val="00857D"/>
      <w:sz w:val="28"/>
      <w:lang w:val="en-US"/>
    </w:rPr>
  </w:style>
  <w:style w:type="character" w:customStyle="1" w:styleId="Heading3Char">
    <w:name w:val="Heading 3 Char"/>
    <w:basedOn w:val="DefaultParagraphFont"/>
    <w:link w:val="Heading3"/>
    <w:uiPriority w:val="9"/>
    <w:rsid w:val="004A691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A6913"/>
    <w:pPr>
      <w:ind w:left="720"/>
      <w:contextualSpacing/>
    </w:pPr>
  </w:style>
  <w:style w:type="character" w:customStyle="1" w:styleId="Heading1Char">
    <w:name w:val="Heading 1 Char"/>
    <w:basedOn w:val="DefaultParagraphFont"/>
    <w:link w:val="Heading1"/>
    <w:uiPriority w:val="9"/>
    <w:rsid w:val="004A691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A6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0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207C"/>
    <w:rPr>
      <w:rFonts w:eastAsiaTheme="minorEastAsia"/>
      <w:color w:val="5A5A5A" w:themeColor="text1" w:themeTint="A5"/>
      <w:spacing w:val="15"/>
    </w:rPr>
  </w:style>
  <w:style w:type="character" w:styleId="Hyperlink">
    <w:name w:val="Hyperlink"/>
    <w:basedOn w:val="DefaultParagraphFont"/>
    <w:uiPriority w:val="99"/>
    <w:unhideWhenUsed/>
    <w:rsid w:val="0059207C"/>
    <w:rPr>
      <w:color w:val="0563C1" w:themeColor="hyperlink"/>
      <w:u w:val="single"/>
    </w:rPr>
  </w:style>
  <w:style w:type="character" w:styleId="UnresolvedMention">
    <w:name w:val="Unresolved Mention"/>
    <w:basedOn w:val="DefaultParagraphFont"/>
    <w:uiPriority w:val="99"/>
    <w:semiHidden/>
    <w:unhideWhenUsed/>
    <w:rsid w:val="00592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57984">
      <w:bodyDiv w:val="1"/>
      <w:marLeft w:val="0"/>
      <w:marRight w:val="0"/>
      <w:marTop w:val="0"/>
      <w:marBottom w:val="0"/>
      <w:divBdr>
        <w:top w:val="none" w:sz="0" w:space="0" w:color="auto"/>
        <w:left w:val="none" w:sz="0" w:space="0" w:color="auto"/>
        <w:bottom w:val="none" w:sz="0" w:space="0" w:color="auto"/>
        <w:right w:val="none" w:sz="0" w:space="0" w:color="auto"/>
      </w:divBdr>
    </w:div>
    <w:div w:id="7770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jawad</dc:creator>
  <cp:keywords/>
  <dc:description/>
  <cp:lastModifiedBy>mohd jawad</cp:lastModifiedBy>
  <cp:revision>28</cp:revision>
  <dcterms:created xsi:type="dcterms:W3CDTF">2023-02-26T03:30:00Z</dcterms:created>
  <dcterms:modified xsi:type="dcterms:W3CDTF">2023-02-26T04:38:00Z</dcterms:modified>
</cp:coreProperties>
</file>