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6204"/>
        <w:gridCol w:w="1000"/>
      </w:tblGrid>
      <w:tr>
        <w:tc>
          <w:tcPr>
            <w:tcW w:type="dxa" w:w="3000"/>
            <w:tcBorders>
              <w:top w:val="none" w:color="FFFFFF" w:sz="0"/>
              <w:left w:val="none" w:color="FFFFFF" w:sz="0"/>
              <w:bottom w:val="none" w:color="FFFFFF" w:sz="0"/>
              <w:right w:val="none" w:color="FFFFFF" w:sz="0"/>
            </w:tcBorders>
            <w:tcMar>
              <w:top w:type="dxa" w:w="60"/>
              <w:left w:type="dxa" w:w="0"/>
              <w:bottom w:type="dxa" w:w="60"/>
              <w:right w:type="dxa" w:w="100"/>
            </w:tcMar>
            <w:vAlign w:val="center"/>
          </w:tcPr>
          <w:p>
            <w:pPr>
              <w:spacing w:after="60" w:before="0"/>
            </w:pPr>
            <w:r>
              <w:drawing>
                <wp:inline distT="0" distB="0" distL="0" distR="0">
                  <wp:extent cx="1428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66725"/>
                          </a:xfrm>
                          <a:prstGeom prst="rect">
                            <a:avLst/>
                          </a:prstGeom>
                        </pic:spPr>
                      </pic:pic>
                    </a:graphicData>
                  </a:graphic>
                </wp:inline>
              </w:drawing>
            </w:r>
          </w:p>
        </w:tc>
        <w:tc>
          <w:tcPr>
            <w:tcW w:type="dxa" w:w="620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jc w:val="right"/>
            </w:pPr>
            <w:r>
              <w:rPr>
                <w:rFonts w:ascii="Arial" w:cs="Arial" w:eastAsia="Arial" w:hAnsi="Arial"/>
                <w:b/>
                <w:bCs/>
                <w:caps/>
                <w:color w:val="007478"/>
                <w:spacing w:val="14"/>
                <w:sz w:val="15"/>
                <w:szCs w:val="15"/>
              </w:rPr>
              <w:t xml:space="preserve">CT-Diagnostik · Patienteninformation</w:t>
            </w:r>
          </w:p>
          <w:p>
            <w:pPr>
              <w:spacing w:after="0" w:before="0"/>
              <w:jc w:val="right"/>
            </w:pPr>
            <w:r>
              <w:rPr>
                <w:rFonts w:ascii="Arial" w:cs="Arial" w:eastAsia="Arial" w:hAnsi="Arial"/>
                <w:caps/>
                <w:color w:val="5D534C"/>
                <w:sz w:val="34"/>
                <w:szCs w:val="34"/>
              </w:rPr>
              <w:t xml:space="preserve">Aufklärung </w:t>
            </w:r>
            <w:r>
              <w:rPr>
                <w:rFonts w:ascii="Arial" w:cs="Arial" w:eastAsia="Arial" w:hAnsi="Arial"/>
                <w:b/>
                <w:bCs/>
                <w:caps/>
                <w:color w:val="08658E"/>
                <w:sz w:val="34"/>
                <w:szCs w:val="34"/>
              </w:rPr>
              <w:t xml:space="preserve">Herz-CT</w:t>
            </w:r>
          </w:p>
        </w:tc>
        <w:tc>
          <w:tcPr>
            <w:tcW w:type="dxa" w:w="1000"/>
            <w:tcBorders>
              <w:top w:val="none" w:color="FFFFFF" w:sz="0"/>
              <w:left w:val="none" w:color="FFFFFF" w:sz="0"/>
              <w:bottom w:val="none" w:color="FFFFFF" w:sz="0"/>
              <w:right w:val="none" w:color="FFFFFF" w:sz="0"/>
            </w:tcBorders>
            <w:tcMar>
              <w:top w:type="dxa" w:w="60"/>
              <w:left w:type="dxa" w:w="100"/>
              <w:bottom w:type="dxa" w:w="60"/>
              <w:right w:type="dxa" w:w="0"/>
            </w:tcMar>
            <w:vAlign w:val="center"/>
          </w:tcPr>
          <w:p>
            <w:pPr>
              <w:spacing w:after="60" w:before="0"/>
              <w:jc w:val="right"/>
            </w:pPr>
            <w:r>
              <w:drawing>
                <wp:inline distT="0" distB="0" distL="0" distR="0">
                  <wp:extent cx="4381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514350"/>
                          </a:xfrm>
                          <a:prstGeom prst="rect">
                            <a:avLst/>
                          </a:prstGeom>
                        </pic:spPr>
                      </pic:pic>
                    </a:graphicData>
                  </a:graphic>
                </wp:inline>
              </w:drawing>
            </w:r>
          </w:p>
        </w:tc>
      </w:tr>
    </w:tbl>
    <w:p>
      <w:pPr>
        <w:pBdr>
          <w:bottom w:val="single" w:color="007AA8" w:sz="12" w:space="1"/>
        </w:pBdr>
        <w:spacing w:after="60" w:before="0"/>
      </w:pPr>
      <w:r>
        <w:rPr>
          <w:rFonts w:ascii="Arial" w:cs="Arial" w:eastAsia="Arial" w:hAnsi="Arial"/>
          <w:color w:val="5D534C"/>
          <w:sz w:val="18"/>
          <w:szCs w:val="18"/>
        </w:rPr>
        <w:t xml:space="preserve"/>
      </w:r>
    </w:p>
    <w:p>
      <w:pPr>
        <w:spacing w:after="120" w:before="0"/>
        <w:jc w:val="right"/>
      </w:pPr>
      <w:r>
        <w:rPr>
          <w:rFonts w:ascii="Arial" w:cs="Arial" w:eastAsia="Arial" w:hAnsi="Arial"/>
          <w:color w:val="7C6E65"/>
          <w:sz w:val="15"/>
          <w:szCs w:val="15"/>
        </w:rPr>
        <w:t xml:space="preserve">Radiologie Dammtor · Dammtorwall 7a · 20354 Hamburg   ·   Telefon 040 3500484-0   ·   info@radiologie-dammtor.de</w:t>
      </w:r>
    </w:p>
    <w:p>
      <w:pPr>
        <w:spacing w:after="100" w:before="0"/>
      </w:pPr>
      <w:r>
        <w:rPr>
          <w:rFonts w:ascii="Arial" w:cs="Arial" w:eastAsia="Arial" w:hAnsi="Arial"/>
          <w:b/>
          <w:bCs/>
          <w:caps/>
          <w:color w:val="5D534C"/>
          <w:spacing w:val="10"/>
          <w:sz w:val="20"/>
          <w:szCs w:val="20"/>
        </w:rPr>
        <w:t xml:space="preserve">Aufklärung Computertomographie des Herzens</w:t>
      </w:r>
    </w:p>
    <w:p>
      <w:pPr>
        <w:spacing w:after="80" w:before="0"/>
      </w:pPr>
      <w:r>
        <w:rPr>
          <w:rFonts w:ascii="Arial" w:cs="Arial" w:eastAsia="Arial" w:hAnsi="Arial"/>
          <w:b/>
          <w:bCs/>
          <w:color w:val="5D534C"/>
          <w:sz w:val="18"/>
          <w:szCs w:val="18"/>
        </w:rPr>
        <w:t xml:space="preserve">Liebe Patientin, lieber Patient,</w:t>
      </w:r>
    </w:p>
    <w:p>
      <w:pPr>
        <w:spacing w:after="100" w:before="0" w:line="290"/>
      </w:pPr>
      <w:r>
        <w:rPr>
          <w:rFonts w:ascii="Arial" w:cs="Arial" w:eastAsia="Arial" w:hAnsi="Arial"/>
          <w:color w:val="5D534C"/>
          <w:sz w:val="18"/>
          <w:szCs w:val="18"/>
        </w:rPr>
        <w:t xml:space="preserve">die Computertomografie ist ein Röntgenverfahren, mit dem Schnittbilder von bestimmten Körperteilen bzw. Organen angefertigt werden können. Gegenüber der normalen (konventionellen) Röntgendiagnostik ist die Bildinformation bei der CT-Untersuchung wesentlich höher und viele Organe und krankhafte Veränderungen können besser sichtbar gemacht werden.</w:t>
      </w:r>
    </w:p>
    <w:p>
      <w:pPr>
        <w:spacing w:after="100" w:before="0" w:line="290"/>
      </w:pPr>
      <w:r>
        <w:rPr>
          <w:rFonts w:ascii="Arial" w:cs="Arial" w:eastAsia="Arial" w:hAnsi="Arial"/>
          <w:color w:val="5D534C"/>
          <w:sz w:val="18"/>
          <w:szCs w:val="18"/>
        </w:rPr>
        <w:t xml:space="preserve">Während der Untersuchung liegen Sie in Rückenlage auf dem Untersuchungstisch, der langsam in Längsrichtung durch einen beidseitig offenen Ring fährt. In dem Ring befindet sich eine Röntgenröhre, die bei der Untersuchung um den zu untersuchenden Körperteil kreist.</w:t>
      </w:r>
    </w:p>
    <w:p>
      <w:pPr>
        <w:spacing w:after="100" w:before="0" w:line="290"/>
      </w:pPr>
      <w:r>
        <w:rPr>
          <w:rFonts w:ascii="Arial" w:cs="Arial" w:eastAsia="Arial" w:hAnsi="Arial"/>
          <w:color w:val="5D534C"/>
          <w:sz w:val="18"/>
          <w:szCs w:val="18"/>
        </w:rPr>
        <w:t xml:space="preserve">Die Untersuchung ist völlig schmerzfrei und dauert je nach Untersuchungsregion und -ablauf nur wenige Minuten. Häufig wird ein jodhaltiges Kontrastmittel (KM) mittels Druckspritze in eine Vene am Arm gespritzt, um die Organe besser zu beurteilen. Die verwendeten jodhaltigen Kontrastmittel werden in der Regel sehr gut vertragen. Bei Überempfindlichkeit kann es zu leichten Reaktionen kommen, die schnell wieder abklingen (z. B. Hautjucken, Niesen, Hautausschlag). Schwere Kontrastmittelnebenwirkungen sind sehr selten.</w:t>
      </w:r>
    </w:p>
    <w:p>
      <w:pPr>
        <w:keepNext/>
        <w:tabs>
          <w:tab w:val="right" w:pos="10204"/>
        </w:tabs>
        <w:spacing w:after="100" w:before="200"/>
      </w:pPr>
      <w:r>
        <w:rPr>
          <w:rFonts w:ascii="Arial" w:cs="Arial" w:eastAsia="Arial" w:hAnsi="Arial"/>
          <w:b/>
          <w:bCs/>
          <w:color w:val="FFFFFF"/>
          <w:sz w:val="18"/>
          <w:szCs w:val="18"/>
          <w:shd w:fill="007AA8" w:color="auto" w:val="clear"/>
        </w:rPr>
        <w:t xml:space="preserve"> i </w:t>
      </w:r>
      <w:r>
        <w:rPr>
          <w:rFonts w:ascii="Arial" w:cs="Arial" w:eastAsia="Arial" w:hAnsi="Arial"/>
          <w:color w:val="5D534C"/>
          <w:sz w:val="18"/>
          <w:szCs w:val="18"/>
        </w:rPr>
        <w:t xml:space="preserve">  </w:t>
      </w:r>
      <w:r>
        <w:rPr>
          <w:rFonts w:ascii="Arial" w:cs="Arial" w:eastAsia="Arial" w:hAnsi="Arial"/>
          <w:b/>
          <w:bCs/>
          <w:caps/>
          <w:color w:val="5D534C"/>
          <w:spacing w:val="10"/>
          <w:sz w:val="20"/>
          <w:szCs w:val="20"/>
        </w:rPr>
        <w:t xml:space="preserve">Besonderheiten beim Herz-CT</w:t>
      </w:r>
    </w:p>
    <w:p>
      <w:pPr>
        <w:pBdr>
          <w:left w:val="single" w:color="007AA8" w:sz="18" w:space="6"/>
        </w:pBdr>
        <w:shd w:fill="ECEAE5" w:color="auto" w:val="clear"/>
        <w:spacing w:after="100" w:before="0" w:line="280"/>
        <w:ind w:left="120" w:right="120"/>
      </w:pPr>
      <w:r>
        <w:rPr>
          <w:rFonts w:ascii="Arial" w:cs="Arial" w:eastAsia="Arial" w:hAnsi="Arial"/>
          <w:b/>
          <w:bCs/>
          <w:color w:val="5D534C"/>
          <w:sz w:val="18"/>
          <w:szCs w:val="18"/>
        </w:rPr>
        <w:t xml:space="preserve">Medikament zur Senkung der Herzfrequenz (Betablocker, z. B. Metoprolol): </w:t>
      </w:r>
      <w:r>
        <w:rPr>
          <w:rFonts w:ascii="Arial" w:cs="Arial" w:eastAsia="Arial" w:hAnsi="Arial"/>
          <w:color w:val="5D534C"/>
          <w:sz w:val="18"/>
          <w:szCs w:val="18"/>
        </w:rPr>
        <w:t xml:space="preserve">Scharfe Bilder des Herzens gelingen nur bei ruhigem, langsamem Herzschlag. Deshalb erhalten Sie in der Regel vorab und bei Bedarf vor Ort einen Betablocker. Mögliche Nebenwirkungen sind Müdigkeit, Schwindel, ein niedriger Blutdruck oder ein sehr langsamer Puls; bei Asthma kann Atemnot auftreten.</w:t>
      </w:r>
    </w:p>
    <w:p>
      <w:pPr>
        <w:pBdr>
          <w:left w:val="single" w:color="E2574C" w:sz="18" w:space="6"/>
        </w:pBdr>
        <w:shd w:fill="ECEAE5" w:color="auto" w:val="clear"/>
        <w:spacing w:after="100" w:before="0" w:line="280"/>
        <w:ind w:left="120" w:right="120"/>
      </w:pPr>
      <w:r>
        <w:rPr>
          <w:rFonts w:ascii="Arial" w:cs="Arial" w:eastAsia="Arial" w:hAnsi="Arial"/>
          <w:b/>
          <w:bCs/>
          <w:color w:val="5D534C"/>
          <w:sz w:val="18"/>
          <w:szCs w:val="18"/>
        </w:rPr>
        <w:t xml:space="preserve">Nitrospray: </w:t>
      </w:r>
      <w:r>
        <w:rPr>
          <w:rFonts w:ascii="Arial" w:cs="Arial" w:eastAsia="Arial" w:hAnsi="Arial"/>
          <w:color w:val="5D534C"/>
          <w:sz w:val="18"/>
          <w:szCs w:val="18"/>
        </w:rPr>
        <w:t xml:space="preserve">Kurz vor der Aufnahme erhalten Sie meist einen Hub Nitrospray unter die Zunge. Er erweitert die Herzkranzgefäße. Häufig sind vorübergehende Kopfschmerzen, Wärmegefühl oder Schwindel durch einen Blutdruckabfall. Nach Einnahme eines Potenzmittels (z. B. Sildenafil, Tadalafil) in den letzten 48 Stunden darf kein Nitrospray gegeben werden.</w:t>
      </w:r>
    </w:p>
    <w:p>
      <w:pPr>
        <w:pBdr>
          <w:left w:val="single" w:color="008B92" w:sz="18" w:space="6"/>
        </w:pBdr>
        <w:shd w:fill="ECEAE5" w:color="auto" w:val="clear"/>
        <w:spacing w:after="100" w:before="0" w:line="280"/>
        <w:ind w:left="120" w:right="120"/>
      </w:pPr>
      <w:r>
        <w:rPr>
          <w:rFonts w:ascii="Arial" w:cs="Arial" w:eastAsia="Arial" w:hAnsi="Arial"/>
          <w:b/>
          <w:bCs/>
          <w:color w:val="5D534C"/>
          <w:sz w:val="18"/>
          <w:szCs w:val="18"/>
        </w:rPr>
        <w:t xml:space="preserve">Kontrastmittel, Niere und Schilddrüse: </w:t>
      </w:r>
      <w:r>
        <w:rPr>
          <w:rFonts w:ascii="Arial" w:cs="Arial" w:eastAsia="Arial" w:hAnsi="Arial"/>
          <w:color w:val="5D534C"/>
          <w:sz w:val="18"/>
          <w:szCs w:val="18"/>
        </w:rPr>
        <w:t xml:space="preserve">Bei eingeschränkter Nierenfunktion kann das jodhaltige Kontrastmittel die Nieren belasten, bei einer Schilddrüsenüberfunktion kann es diese auslösen oder verstärken. Deshalb benötigen wir aktuelle Werte von Kreatinin und TSH.</w:t>
      </w:r>
    </w:p>
    <w:p>
      <w:pPr>
        <w:pBdr>
          <w:left w:val="single" w:color="68B1D4" w:sz="18" w:space="6"/>
        </w:pBdr>
        <w:shd w:fill="ECEAE5" w:color="auto" w:val="clear"/>
        <w:spacing w:after="100" w:before="0" w:line="280"/>
        <w:ind w:left="120" w:right="120"/>
      </w:pPr>
      <w:r>
        <w:rPr>
          <w:rFonts w:ascii="Arial" w:cs="Arial" w:eastAsia="Arial" w:hAnsi="Arial"/>
          <w:b/>
          <w:bCs/>
          <w:color w:val="5D534C"/>
          <w:sz w:val="18"/>
          <w:szCs w:val="18"/>
        </w:rPr>
        <w:t xml:space="preserve">Strahlung: </w:t>
      </w:r>
      <w:r>
        <w:rPr>
          <w:rFonts w:ascii="Arial" w:cs="Arial" w:eastAsia="Arial" w:hAnsi="Arial"/>
          <w:color w:val="5D534C"/>
          <w:sz w:val="18"/>
          <w:szCs w:val="18"/>
        </w:rPr>
        <w:t xml:space="preserve">Die Untersuchung arbeitet mit Röntgenstrahlung. Mit moderner Technik liegt die Dosis eines Herz-CT meist unter 5 Millisievert (zum Vergleich: natürliche Strahlung in Deutschland ca. 2,5 Millisievert pro Jahr). Sie wird nur durchgeführt, wenn der erwartete Nutzen überwiegt.</w:t>
      </w:r>
    </w:p>
    <w:p>
      <w:pPr>
        <w:pBdr>
          <w:left w:val="single" w:color="7C6E65" w:sz="18" w:space="6"/>
        </w:pBdr>
        <w:shd w:fill="ECEAE5" w:color="auto" w:val="clear"/>
        <w:spacing w:after="100" w:before="0" w:line="280"/>
        <w:ind w:left="120" w:right="120"/>
      </w:pPr>
      <w:r>
        <w:rPr>
          <w:rFonts w:ascii="Arial" w:cs="Arial" w:eastAsia="Arial" w:hAnsi="Arial"/>
          <w:b/>
          <w:bCs/>
          <w:color w:val="5D534C"/>
          <w:sz w:val="18"/>
          <w:szCs w:val="18"/>
        </w:rPr>
        <w:t xml:space="preserve">Nach der Untersuchung: </w:t>
      </w:r>
      <w:r>
        <w:rPr>
          <w:rFonts w:ascii="Arial" w:cs="Arial" w:eastAsia="Arial" w:hAnsi="Arial"/>
          <w:color w:val="5D534C"/>
          <w:sz w:val="18"/>
          <w:szCs w:val="18"/>
        </w:rPr>
        <w:t xml:space="preserve">Betablocker und Nitrospray können Ihre Reaktionsfähigkeit vorübergehend einschränken. Bitte fahren Sie am Untersuchungstag nicht selbst Auto und kommen Sie nicht mit dem eigenen Fahrzeug.</w:t>
      </w:r>
    </w:p>
    <w:p>
      <w:r>
        <w:br w:type="page"/>
      </w:r>
    </w:p>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6204"/>
        <w:gridCol w:w="1000"/>
      </w:tblGrid>
      <w:tr>
        <w:tc>
          <w:tcPr>
            <w:tcW w:type="dxa" w:w="3000"/>
            <w:tcBorders>
              <w:top w:val="none" w:color="FFFFFF" w:sz="0"/>
              <w:left w:val="none" w:color="FFFFFF" w:sz="0"/>
              <w:bottom w:val="none" w:color="FFFFFF" w:sz="0"/>
              <w:right w:val="none" w:color="FFFFFF" w:sz="0"/>
            </w:tcBorders>
            <w:tcMar>
              <w:top w:type="dxa" w:w="60"/>
              <w:left w:type="dxa" w:w="0"/>
              <w:bottom w:type="dxa" w:w="60"/>
              <w:right w:type="dxa" w:w="100"/>
            </w:tcMar>
            <w:vAlign w:val="center"/>
          </w:tcPr>
          <w:p>
            <w:pPr>
              <w:spacing w:after="60" w:before="0"/>
            </w:pPr>
            <w:r>
              <w:drawing>
                <wp:inline distT="0" distB="0" distL="0" distR="0">
                  <wp:extent cx="1428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66725"/>
                          </a:xfrm>
                          <a:prstGeom prst="rect">
                            <a:avLst/>
                          </a:prstGeom>
                        </pic:spPr>
                      </pic:pic>
                    </a:graphicData>
                  </a:graphic>
                </wp:inline>
              </w:drawing>
            </w:r>
          </w:p>
        </w:tc>
        <w:tc>
          <w:tcPr>
            <w:tcW w:type="dxa" w:w="620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jc w:val="right"/>
            </w:pPr>
            <w:r>
              <w:rPr>
                <w:rFonts w:ascii="Arial" w:cs="Arial" w:eastAsia="Arial" w:hAnsi="Arial"/>
                <w:b/>
                <w:bCs/>
                <w:caps/>
                <w:color w:val="007478"/>
                <w:spacing w:val="14"/>
                <w:sz w:val="15"/>
                <w:szCs w:val="15"/>
              </w:rPr>
              <w:t xml:space="preserve">CT-Diagnostik · Patienteninformation</w:t>
            </w:r>
          </w:p>
          <w:p>
            <w:pPr>
              <w:spacing w:after="0" w:before="0"/>
              <w:jc w:val="right"/>
            </w:pPr>
            <w:r>
              <w:rPr>
                <w:rFonts w:ascii="Arial" w:cs="Arial" w:eastAsia="Arial" w:hAnsi="Arial"/>
                <w:caps/>
                <w:color w:val="5D534C"/>
                <w:sz w:val="34"/>
                <w:szCs w:val="34"/>
              </w:rPr>
              <w:t xml:space="preserve">Aufklärung </w:t>
            </w:r>
            <w:r>
              <w:rPr>
                <w:rFonts w:ascii="Arial" w:cs="Arial" w:eastAsia="Arial" w:hAnsi="Arial"/>
                <w:b/>
                <w:bCs/>
                <w:caps/>
                <w:color w:val="08658E"/>
                <w:sz w:val="34"/>
                <w:szCs w:val="34"/>
              </w:rPr>
              <w:t xml:space="preserve">Herz-CT</w:t>
            </w:r>
          </w:p>
        </w:tc>
        <w:tc>
          <w:tcPr>
            <w:tcW w:type="dxa" w:w="1000"/>
            <w:tcBorders>
              <w:top w:val="none" w:color="FFFFFF" w:sz="0"/>
              <w:left w:val="none" w:color="FFFFFF" w:sz="0"/>
              <w:bottom w:val="none" w:color="FFFFFF" w:sz="0"/>
              <w:right w:val="none" w:color="FFFFFF" w:sz="0"/>
            </w:tcBorders>
            <w:tcMar>
              <w:top w:type="dxa" w:w="60"/>
              <w:left w:type="dxa" w:w="100"/>
              <w:bottom w:type="dxa" w:w="60"/>
              <w:right w:type="dxa" w:w="0"/>
            </w:tcMar>
            <w:vAlign w:val="center"/>
          </w:tcPr>
          <w:p>
            <w:pPr>
              <w:spacing w:after="60" w:before="0"/>
              <w:jc w:val="right"/>
            </w:pPr>
            <w:r>
              <w:drawing>
                <wp:inline distT="0" distB="0" distL="0" distR="0">
                  <wp:extent cx="4381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514350"/>
                          </a:xfrm>
                          <a:prstGeom prst="rect">
                            <a:avLst/>
                          </a:prstGeom>
                        </pic:spPr>
                      </pic:pic>
                    </a:graphicData>
                  </a:graphic>
                </wp:inline>
              </w:drawing>
            </w:r>
          </w:p>
        </w:tc>
      </w:tr>
    </w:tbl>
    <w:p>
      <w:pPr>
        <w:pBdr>
          <w:bottom w:val="single" w:color="007AA8" w:sz="12" w:space="1"/>
        </w:pBdr>
        <w:spacing w:after="60" w:before="0"/>
      </w:pPr>
      <w:r>
        <w:rPr>
          <w:rFonts w:ascii="Arial" w:cs="Arial" w:eastAsia="Arial" w:hAnsi="Arial"/>
          <w:color w:val="5D534C"/>
          <w:sz w:val="18"/>
          <w:szCs w:val="18"/>
        </w:rPr>
        <w:t xml:space="preserve"/>
      </w:r>
    </w:p>
    <w:p>
      <w:pPr>
        <w:keepNext/>
        <w:tabs>
          <w:tab w:val="right" w:pos="10204"/>
        </w:tabs>
        <w:spacing w:after="100" w:before="200"/>
      </w:pPr>
      <w:r>
        <w:rPr>
          <w:rFonts w:ascii="Arial" w:cs="Arial" w:eastAsia="Arial" w:hAnsi="Arial"/>
          <w:b/>
          <w:bCs/>
          <w:color w:val="FFFFFF"/>
          <w:sz w:val="18"/>
          <w:szCs w:val="18"/>
          <w:shd w:fill="007AA8" w:color="auto" w:val="clear"/>
        </w:rPr>
        <w:t xml:space="preserve"> 1 </w:t>
      </w:r>
      <w:r>
        <w:rPr>
          <w:rFonts w:ascii="Arial" w:cs="Arial" w:eastAsia="Arial" w:hAnsi="Arial"/>
          <w:color w:val="5D534C"/>
          <w:sz w:val="18"/>
          <w:szCs w:val="18"/>
        </w:rPr>
        <w:t xml:space="preserve">  </w:t>
      </w:r>
      <w:r>
        <w:rPr>
          <w:rFonts w:ascii="Arial" w:cs="Arial" w:eastAsia="Arial" w:hAnsi="Arial"/>
          <w:b/>
          <w:bCs/>
          <w:caps/>
          <w:color w:val="5D534C"/>
          <w:spacing w:val="10"/>
          <w:sz w:val="20"/>
          <w:szCs w:val="20"/>
        </w:rPr>
        <w:t xml:space="preserve">Bitte beantworten Sie uns vor der Untersuchung folgende Fragen</w:t>
      </w:r>
    </w:p>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04"/>
        <w:gridCol w:w="700"/>
        <w:gridCol w:w="700"/>
      </w:tblGrid>
      <w:tr>
        <w:tc>
          <w:tcPr>
            <w:tcW w:type="dxa" w:w="8804"/>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Arial" w:cs="Arial" w:eastAsia="Arial" w:hAnsi="Arial"/>
                <w:b/>
                <w:bCs/>
                <w:caps/>
                <w:color w:val="7C6E65"/>
                <w:sz w:val="14"/>
                <w:szCs w:val="14"/>
              </w:rPr>
              <w:t xml:space="preserve">nein</w:t>
            </w:r>
          </w:p>
        </w:tc>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Arial" w:cs="Arial" w:eastAsia="Arial" w:hAnsi="Arial"/>
                <w:b/>
                <w:bCs/>
                <w:caps/>
                <w:color w:val="7C6E65"/>
                <w:sz w:val="14"/>
                <w:szCs w:val="14"/>
              </w:rPr>
              <w:t xml:space="preserve">ja</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Haben Sie eine Nierenerkrankung?</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Ist eine Überfunktion der Schilddrüse bekannt?</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Haben Sie eine Kontrastmittelallergie oder Medikamentenallergie?</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20" w:before="0"/>
            </w:pPr>
            <w:r>
              <w:rPr>
                <w:rFonts w:ascii="Arial" w:cs="Arial" w:eastAsia="Arial" w:hAnsi="Arial"/>
                <w:color w:val="5D534C"/>
                <w:sz w:val="18"/>
                <w:szCs w:val="18"/>
              </w:rPr>
              <w:t xml:space="preserve">Sind Sie zuckerkrank, nehmen Sie dafür Medikamente ein?</w:t>
            </w:r>
          </w:p>
          <w:p>
            <w:pPr>
              <w:spacing w:after="0" w:before="0"/>
            </w:pPr>
            <w:r>
              <w:rPr>
                <w:rFonts w:ascii="Arial" w:cs="Arial" w:eastAsia="Arial" w:hAnsi="Arial"/>
                <w:color w:val="7C6E65"/>
                <w:sz w:val="16"/>
                <w:szCs w:val="16"/>
              </w:rPr>
              <w:t xml:space="preserve">Wenn ja, welche?</w:t>
            </w:r>
          </w:p>
          <w:p>
            <w:pPr>
              <w:pBdr>
                <w:bottom w:val="single" w:color="7C6E65" w:sz="6" w:space="1"/>
              </w:pBdr>
              <w:spacing w:after="40" w:before="260"/>
            </w:pPr>
            <w:r>
              <w:rPr>
                <w:rFonts w:ascii="Arial" w:cs="Arial" w:eastAsia="Arial" w:hAnsi="Arial"/>
                <w:color w:val="5D534C"/>
                <w:sz w:val="18"/>
                <w:szCs w:val="18"/>
              </w:rPr>
              <w:t xml:space="preserve"/>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Könnte bei Ihnen eine Schwangerschaft vorliegen?</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20" w:before="0"/>
            </w:pPr>
            <w:r>
              <w:rPr>
                <w:rFonts w:ascii="Arial" w:cs="Arial" w:eastAsia="Arial" w:hAnsi="Arial"/>
                <w:color w:val="5D534C"/>
                <w:sz w:val="18"/>
                <w:szCs w:val="18"/>
              </w:rPr>
              <w:t xml:space="preserve">Besteht eine Herz-/Kreislauferkrankung (z. B. koronare Herzkrankheit, Bluthochdruck)?</w:t>
            </w:r>
          </w:p>
          <w:p>
            <w:pPr>
              <w:spacing w:after="0" w:before="0"/>
            </w:pPr>
            <w:r>
              <w:rPr>
                <w:rFonts w:ascii="Arial" w:cs="Arial" w:eastAsia="Arial" w:hAnsi="Arial"/>
                <w:color w:val="7C6E65"/>
                <w:sz w:val="16"/>
                <w:szCs w:val="16"/>
              </w:rPr>
              <w:t xml:space="preserve">Wenn ja, bitte angeben:</w:t>
            </w:r>
          </w:p>
          <w:p>
            <w:pPr>
              <w:pBdr>
                <w:bottom w:val="single" w:color="7C6E65" w:sz="6" w:space="1"/>
              </w:pBdr>
              <w:spacing w:after="40" w:before="260"/>
            </w:pPr>
            <w:r>
              <w:rPr>
                <w:rFonts w:ascii="Arial" w:cs="Arial" w:eastAsia="Arial" w:hAnsi="Arial"/>
                <w:color w:val="5D534C"/>
                <w:sz w:val="18"/>
                <w:szCs w:val="18"/>
              </w:rPr>
              <w:t xml:space="preserve"/>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20" w:before="0"/>
            </w:pPr>
            <w:r>
              <w:rPr>
                <w:rFonts w:ascii="Arial" w:cs="Arial" w:eastAsia="Arial" w:hAnsi="Arial"/>
                <w:color w:val="5D534C"/>
                <w:sz w:val="18"/>
                <w:szCs w:val="18"/>
              </w:rPr>
              <w:t xml:space="preserve">Nehmen Sie Medikamente gegen eine bestehende Herz-/Kreislauferkrankung?</w:t>
            </w:r>
          </w:p>
          <w:p>
            <w:pPr>
              <w:spacing w:after="0" w:before="0"/>
            </w:pPr>
            <w:r>
              <w:rPr>
                <w:rFonts w:ascii="Arial" w:cs="Arial" w:eastAsia="Arial" w:hAnsi="Arial"/>
                <w:color w:val="7C6E65"/>
                <w:sz w:val="16"/>
                <w:szCs w:val="16"/>
              </w:rPr>
              <w:t xml:space="preserve">Wenn ja, welche?</w:t>
            </w:r>
          </w:p>
          <w:p>
            <w:pPr>
              <w:pBdr>
                <w:bottom w:val="single" w:color="7C6E65" w:sz="6" w:space="1"/>
              </w:pBdr>
              <w:spacing w:after="40" w:before="260"/>
            </w:pPr>
            <w:r>
              <w:rPr>
                <w:rFonts w:ascii="Arial" w:cs="Arial" w:eastAsia="Arial" w:hAnsi="Arial"/>
                <w:color w:val="5D534C"/>
                <w:sz w:val="18"/>
                <w:szCs w:val="18"/>
              </w:rPr>
              <w:t xml:space="preserve"/>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Haben Sie Herzrhythmusstörungen (z. B. Vorhofflimmern) oder einen Herzschrittmacher?</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Haben Sie in den letzten 48 Stunden ein Potenzmittel (z. B. Sildenafil, Tadalafil) eingenommen?</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r>
        <w:tc>
          <w:tcPr>
            <w:tcW w:type="dxa" w:w="8804"/>
            <w:tcBorders>
              <w:top w:val="single" w:color="D4D0C5" w:sz="4"/>
              <w:left w:val="none" w:color="FFFFFF" w:sz="0"/>
              <w:bottom w:val="none" w:color="FFFFFF" w:sz="0"/>
              <w:right w:val="none" w:color="FFFFFF" w:sz="0"/>
            </w:tcBorders>
            <w:tcMar>
              <w:top w:type="dxa" w:w="60"/>
              <w:left w:type="dxa" w:w="0"/>
              <w:bottom w:type="dxa" w:w="60"/>
              <w:right w:type="dxa" w:w="100"/>
            </w:tcMar>
          </w:tcPr>
          <w:p>
            <w:pPr>
              <w:spacing w:after="0" w:before="0"/>
            </w:pPr>
            <w:r>
              <w:rPr>
                <w:rFonts w:ascii="Arial" w:cs="Arial" w:eastAsia="Arial" w:hAnsi="Arial"/>
                <w:color w:val="5D534C"/>
                <w:sz w:val="18"/>
                <w:szCs w:val="18"/>
              </w:rPr>
              <w:t xml:space="preserve">Haben Sie Asthma?</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c>
          <w:tcPr>
            <w:tcW w:type="dxa" w:w="700"/>
            <w:tcBorders>
              <w:top w:val="single" w:color="D4D0C5" w:sz="4"/>
              <w:left w:val="none" w:color="FFFFFF" w:sz="0"/>
              <w:bottom w:val="none" w:color="FFFFFF" w:sz="0"/>
              <w:right w:val="none" w:color="FFFFFF" w:sz="0"/>
            </w:tcBorders>
            <w:tcMar>
              <w:top w:type="dxa" w:w="60"/>
              <w:left w:type="dxa" w:w="100"/>
              <w:bottom w:type="dxa" w:w="60"/>
              <w:right w:type="dxa" w:w="100"/>
            </w:tcMar>
          </w:tcPr>
          <w:p>
            <w:pPr>
              <w:spacing w:after="0" w:before="0"/>
              <w:jc w:val="center"/>
            </w:pPr>
            <w:r>
              <w:rPr>
                <w:rFonts w:ascii="Segoe UI Symbol" w:cs="Segoe UI Symbol" w:eastAsia="Segoe UI Symbol" w:hAnsi="Segoe UI Symbol"/>
                <w:color w:val="5D534C"/>
                <w:sz w:val="20"/>
                <w:szCs w:val="20"/>
              </w:rPr>
              <w:t xml:space="preserve">☐ </w:t>
            </w:r>
          </w:p>
        </w:tc>
      </w:tr>
    </w:tbl>
    <w:p>
      <w:pPr>
        <w:keepNext/>
        <w:tabs>
          <w:tab w:val="right" w:pos="10204"/>
        </w:tabs>
        <w:spacing w:after="100" w:before="200"/>
      </w:pPr>
      <w:r>
        <w:rPr>
          <w:rFonts w:ascii="Arial" w:cs="Arial" w:eastAsia="Arial" w:hAnsi="Arial"/>
          <w:b/>
          <w:bCs/>
          <w:color w:val="FFFFFF"/>
          <w:sz w:val="18"/>
          <w:szCs w:val="18"/>
          <w:shd w:fill="007AA8" w:color="auto" w:val="clear"/>
        </w:rPr>
        <w:t xml:space="preserve"> 2 </w:t>
      </w:r>
      <w:r>
        <w:rPr>
          <w:rFonts w:ascii="Arial" w:cs="Arial" w:eastAsia="Arial" w:hAnsi="Arial"/>
          <w:color w:val="5D534C"/>
          <w:sz w:val="18"/>
          <w:szCs w:val="18"/>
        </w:rPr>
        <w:t xml:space="preserve">  </w:t>
      </w:r>
      <w:r>
        <w:rPr>
          <w:rFonts w:ascii="Arial" w:cs="Arial" w:eastAsia="Arial" w:hAnsi="Arial"/>
          <w:b/>
          <w:bCs/>
          <w:caps/>
          <w:color w:val="5D534C"/>
          <w:spacing w:val="10"/>
          <w:sz w:val="20"/>
          <w:szCs w:val="20"/>
        </w:rPr>
        <w:t xml:space="preserve">Angaben zur Person</w:t>
      </w:r>
    </w:p>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204"/>
      </w:tblGrid>
      <w:tr>
        <w:tc>
          <w:tcPr>
            <w:tcW w:type="dxa" w:w="10204"/>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Name Patientin / Patient</w:t>
            </w:r>
          </w:p>
          <w:p>
            <w:pPr>
              <w:pBdr>
                <w:bottom w:val="single" w:color="7C6E65" w:sz="6" w:space="1"/>
              </w:pBdr>
              <w:tabs>
                <w:tab w:val="right" w:pos="9984"/>
              </w:tabs>
              <w:spacing w:after="0" w:before="340"/>
            </w:pPr>
            <w:r>
              <w:rPr>
                <w:rFonts w:ascii="Arial" w:cs="Arial" w:eastAsia="Arial" w:hAnsi="Arial"/>
                <w:color w:val="7C6E65"/>
                <w:sz w:val="16"/>
                <w:szCs w:val="16"/>
              </w:rPr>
              <w:t xml:space="preserve"/>
            </w:r>
          </w:p>
        </w:tc>
      </w:tr>
    </w:tbl>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1"/>
        <w:gridCol w:w="3401"/>
        <w:gridCol w:w="3402"/>
      </w:tblGrid>
      <w:tr>
        <w:tc>
          <w:tcPr>
            <w:tcW w:type="dxa" w:w="3401"/>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Größe</w:t>
            </w:r>
          </w:p>
          <w:p>
            <w:pPr>
              <w:pBdr>
                <w:bottom w:val="single" w:color="7C6E65" w:sz="6" w:space="1"/>
              </w:pBdr>
              <w:tabs>
                <w:tab w:val="right" w:pos="3181"/>
              </w:tabs>
              <w:spacing w:after="0" w:before="340"/>
            </w:pPr>
            <w:r>
              <w:rPr>
                <w:rFonts w:ascii="Arial" w:cs="Arial" w:eastAsia="Arial" w:hAnsi="Arial"/>
                <w:color w:val="7C6E65"/>
                <w:sz w:val="16"/>
                <w:szCs w:val="16"/>
              </w:rPr>
              <w:t xml:space="preserve">	cm</w:t>
            </w:r>
          </w:p>
        </w:tc>
        <w:tc>
          <w:tcPr>
            <w:tcW w:type="dxa" w:w="3401"/>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Gewicht</w:t>
            </w:r>
          </w:p>
          <w:p>
            <w:pPr>
              <w:pBdr>
                <w:bottom w:val="single" w:color="7C6E65" w:sz="6" w:space="1"/>
              </w:pBdr>
              <w:tabs>
                <w:tab w:val="right" w:pos="3181"/>
              </w:tabs>
              <w:spacing w:after="0" w:before="340"/>
            </w:pPr>
            <w:r>
              <w:rPr>
                <w:rFonts w:ascii="Arial" w:cs="Arial" w:eastAsia="Arial" w:hAnsi="Arial"/>
                <w:color w:val="7C6E65"/>
                <w:sz w:val="16"/>
                <w:szCs w:val="16"/>
              </w:rPr>
              <w:t xml:space="preserve">	kg</w:t>
            </w:r>
          </w:p>
        </w:tc>
        <w:tc>
          <w:tcPr>
            <w:tcW w:type="dxa" w:w="3402"/>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Handynummer</w:t>
            </w:r>
          </w:p>
          <w:p>
            <w:pPr>
              <w:pBdr>
                <w:bottom w:val="single" w:color="7C6E65" w:sz="6" w:space="1"/>
              </w:pBdr>
              <w:tabs>
                <w:tab w:val="right" w:pos="3182"/>
              </w:tabs>
              <w:spacing w:after="0" w:before="340"/>
            </w:pPr>
            <w:r>
              <w:rPr>
                <w:rFonts w:ascii="Arial" w:cs="Arial" w:eastAsia="Arial" w:hAnsi="Arial"/>
                <w:color w:val="7C6E65"/>
                <w:sz w:val="16"/>
                <w:szCs w:val="16"/>
              </w:rPr>
              <w:t xml:space="preserve"/>
            </w:r>
          </w:p>
        </w:tc>
      </w:tr>
    </w:tbl>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204"/>
      </w:tblGrid>
      <w:tr>
        <w:tc>
          <w:tcPr>
            <w:tcW w:type="dxa" w:w="10204"/>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E-Mail-Adresse</w:t>
            </w:r>
          </w:p>
          <w:p>
            <w:pPr>
              <w:pBdr>
                <w:bottom w:val="single" w:color="7C6E65" w:sz="6" w:space="1"/>
              </w:pBdr>
              <w:tabs>
                <w:tab w:val="right" w:pos="9984"/>
              </w:tabs>
              <w:spacing w:after="0" w:before="340"/>
            </w:pPr>
            <w:r>
              <w:rPr>
                <w:rFonts w:ascii="Arial" w:cs="Arial" w:eastAsia="Arial" w:hAnsi="Arial"/>
                <w:color w:val="7C6E65"/>
                <w:sz w:val="16"/>
                <w:szCs w:val="16"/>
              </w:rPr>
              <w:t xml:space="preserve"/>
            </w:r>
          </w:p>
        </w:tc>
      </w:tr>
    </w:tbl>
    <w:p>
      <w:r>
        <w:br w:type="page"/>
      </w:r>
    </w:p>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6204"/>
        <w:gridCol w:w="1000"/>
      </w:tblGrid>
      <w:tr>
        <w:tc>
          <w:tcPr>
            <w:tcW w:type="dxa" w:w="3000"/>
            <w:tcBorders>
              <w:top w:val="none" w:color="FFFFFF" w:sz="0"/>
              <w:left w:val="none" w:color="FFFFFF" w:sz="0"/>
              <w:bottom w:val="none" w:color="FFFFFF" w:sz="0"/>
              <w:right w:val="none" w:color="FFFFFF" w:sz="0"/>
            </w:tcBorders>
            <w:tcMar>
              <w:top w:type="dxa" w:w="60"/>
              <w:left w:type="dxa" w:w="0"/>
              <w:bottom w:type="dxa" w:w="60"/>
              <w:right w:type="dxa" w:w="100"/>
            </w:tcMar>
            <w:vAlign w:val="center"/>
          </w:tcPr>
          <w:p>
            <w:pPr>
              <w:spacing w:after="60" w:before="0"/>
            </w:pPr>
            <w:r>
              <w:drawing>
                <wp:inline distT="0" distB="0" distL="0" distR="0">
                  <wp:extent cx="1428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66725"/>
                          </a:xfrm>
                          <a:prstGeom prst="rect">
                            <a:avLst/>
                          </a:prstGeom>
                        </pic:spPr>
                      </pic:pic>
                    </a:graphicData>
                  </a:graphic>
                </wp:inline>
              </w:drawing>
            </w:r>
          </w:p>
        </w:tc>
        <w:tc>
          <w:tcPr>
            <w:tcW w:type="dxa" w:w="620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jc w:val="right"/>
            </w:pPr>
            <w:r>
              <w:rPr>
                <w:rFonts w:ascii="Arial" w:cs="Arial" w:eastAsia="Arial" w:hAnsi="Arial"/>
                <w:b/>
                <w:bCs/>
                <w:caps/>
                <w:color w:val="007478"/>
                <w:spacing w:val="14"/>
                <w:sz w:val="15"/>
                <w:szCs w:val="15"/>
              </w:rPr>
              <w:t xml:space="preserve">CT-Diagnostik · Patienteninformation</w:t>
            </w:r>
          </w:p>
          <w:p>
            <w:pPr>
              <w:spacing w:after="0" w:before="0"/>
              <w:jc w:val="right"/>
            </w:pPr>
            <w:r>
              <w:rPr>
                <w:rFonts w:ascii="Arial" w:cs="Arial" w:eastAsia="Arial" w:hAnsi="Arial"/>
                <w:caps/>
                <w:color w:val="5D534C"/>
                <w:sz w:val="34"/>
                <w:szCs w:val="34"/>
              </w:rPr>
              <w:t xml:space="preserve">Aufklärung </w:t>
            </w:r>
            <w:r>
              <w:rPr>
                <w:rFonts w:ascii="Arial" w:cs="Arial" w:eastAsia="Arial" w:hAnsi="Arial"/>
                <w:b/>
                <w:bCs/>
                <w:caps/>
                <w:color w:val="08658E"/>
                <w:sz w:val="34"/>
                <w:szCs w:val="34"/>
              </w:rPr>
              <w:t xml:space="preserve">Herz-CT</w:t>
            </w:r>
          </w:p>
        </w:tc>
        <w:tc>
          <w:tcPr>
            <w:tcW w:type="dxa" w:w="1000"/>
            <w:tcBorders>
              <w:top w:val="none" w:color="FFFFFF" w:sz="0"/>
              <w:left w:val="none" w:color="FFFFFF" w:sz="0"/>
              <w:bottom w:val="none" w:color="FFFFFF" w:sz="0"/>
              <w:right w:val="none" w:color="FFFFFF" w:sz="0"/>
            </w:tcBorders>
            <w:tcMar>
              <w:top w:type="dxa" w:w="60"/>
              <w:left w:type="dxa" w:w="100"/>
              <w:bottom w:type="dxa" w:w="60"/>
              <w:right w:type="dxa" w:w="0"/>
            </w:tcMar>
            <w:vAlign w:val="center"/>
          </w:tcPr>
          <w:p>
            <w:pPr>
              <w:spacing w:after="60" w:before="0"/>
              <w:jc w:val="right"/>
            </w:pPr>
            <w:r>
              <w:drawing>
                <wp:inline distT="0" distB="0" distL="0" distR="0">
                  <wp:extent cx="4381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514350"/>
                          </a:xfrm>
                          <a:prstGeom prst="rect">
                            <a:avLst/>
                          </a:prstGeom>
                        </pic:spPr>
                      </pic:pic>
                    </a:graphicData>
                  </a:graphic>
                </wp:inline>
              </w:drawing>
            </w:r>
          </w:p>
        </w:tc>
      </w:tr>
    </w:tbl>
    <w:p>
      <w:pPr>
        <w:pBdr>
          <w:bottom w:val="single" w:color="007AA8" w:sz="12" w:space="1"/>
        </w:pBdr>
        <w:spacing w:after="60" w:before="0"/>
      </w:pPr>
      <w:r>
        <w:rPr>
          <w:rFonts w:ascii="Arial" w:cs="Arial" w:eastAsia="Arial" w:hAnsi="Arial"/>
          <w:color w:val="5D534C"/>
          <w:sz w:val="18"/>
          <w:szCs w:val="18"/>
        </w:rPr>
        <w:t xml:space="preserve"/>
      </w:r>
    </w:p>
    <w:p>
      <w:pPr>
        <w:keepNext/>
        <w:tabs>
          <w:tab w:val="right" w:pos="10204"/>
        </w:tabs>
        <w:spacing w:after="100" w:before="200"/>
      </w:pPr>
      <w:r>
        <w:rPr>
          <w:rFonts w:ascii="Arial" w:cs="Arial" w:eastAsia="Arial" w:hAnsi="Arial"/>
          <w:b/>
          <w:bCs/>
          <w:color w:val="FFFFFF"/>
          <w:sz w:val="18"/>
          <w:szCs w:val="18"/>
          <w:shd w:fill="007AA8" w:color="auto" w:val="clear"/>
        </w:rPr>
        <w:t xml:space="preserve"> 3 </w:t>
      </w:r>
      <w:r>
        <w:rPr>
          <w:rFonts w:ascii="Arial" w:cs="Arial" w:eastAsia="Arial" w:hAnsi="Arial"/>
          <w:color w:val="5D534C"/>
          <w:sz w:val="18"/>
          <w:szCs w:val="18"/>
        </w:rPr>
        <w:t xml:space="preserve">  </w:t>
      </w:r>
      <w:r>
        <w:rPr>
          <w:rFonts w:ascii="Arial" w:cs="Arial" w:eastAsia="Arial" w:hAnsi="Arial"/>
          <w:b/>
          <w:bCs/>
          <w:caps/>
          <w:color w:val="5D534C"/>
          <w:spacing w:val="10"/>
          <w:sz w:val="20"/>
          <w:szCs w:val="20"/>
        </w:rPr>
        <w:t xml:space="preserve">Einverständnis</w:t>
      </w:r>
    </w:p>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204"/>
      </w:tblGrid>
      <w:tr>
        <w:tc>
          <w:tcPr>
            <w:tcW w:type="dxa" w:w="10204"/>
            <w:tcBorders>
              <w:top w:val="none" w:color="FFFFFF" w:sz="0"/>
              <w:left w:val="none" w:color="FFFFFF" w:sz="0"/>
              <w:bottom w:val="none" w:color="FFFFFF" w:sz="0"/>
              <w:right w:val="none" w:color="FFFFFF" w:sz="0"/>
            </w:tcBorders>
            <w:shd w:fill="ECEAE5" w:color="auto" w:val="clear"/>
            <w:tcMar>
              <w:top w:type="dxa" w:w="120"/>
              <w:left w:type="dxa" w:w="160"/>
              <w:bottom w:type="dxa" w:w="120"/>
              <w:right w:type="dxa" w:w="160"/>
            </w:tcMar>
          </w:tcPr>
          <w:p>
            <w:pPr>
              <w:spacing w:after="100" w:before="0"/>
            </w:pP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Mit der unten gegebenen Unterschrift bestätige ich, dass ich die Informationen gelesen und verstanden habe. Ich hatte Gelegenheit, im ärztlichen Aufklärungsgespräch Fragen zu stellen. Ich bin mit der Untersuchung, der Kontrastmittelinjektion sowie der Gabe eines Betablockers und von Nitrospray einverstanden.</w:t>
            </w:r>
          </w:p>
          <w:p>
            <w:pPr>
              <w:spacing w:after="0" w:before="0"/>
            </w:pP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Duplikat der Aufklärung ausgehändigt        </w:t>
            </w: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Patientin / Patient verzichtet auf Duplikat der Aufklärung</w:t>
            </w:r>
          </w:p>
        </w:tc>
      </w:tr>
    </w:tbl>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877"/>
        <w:gridCol w:w="6327"/>
      </w:tblGrid>
      <w:tr>
        <w:tc>
          <w:tcPr>
            <w:tcW w:type="dxa" w:w="3877"/>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Ort, Datum</w:t>
            </w:r>
          </w:p>
          <w:p>
            <w:pPr>
              <w:pBdr>
                <w:bottom w:val="single" w:color="7C6E65" w:sz="6" w:space="1"/>
              </w:pBdr>
              <w:tabs>
                <w:tab w:val="right" w:pos="3657"/>
              </w:tabs>
              <w:spacing w:after="0" w:before="480"/>
            </w:pPr>
            <w:r>
              <w:rPr>
                <w:rFonts w:ascii="Arial" w:cs="Arial" w:eastAsia="Arial" w:hAnsi="Arial"/>
                <w:color w:val="7C6E65"/>
                <w:sz w:val="16"/>
                <w:szCs w:val="16"/>
              </w:rPr>
              <w:t xml:space="preserve"/>
            </w:r>
          </w:p>
        </w:tc>
        <w:tc>
          <w:tcPr>
            <w:tcW w:type="dxa" w:w="6327"/>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Unterschrift der Patientin / des Patienten</w:t>
            </w:r>
          </w:p>
          <w:p>
            <w:pPr>
              <w:pBdr>
                <w:bottom w:val="single" w:color="7C6E65" w:sz="6" w:space="1"/>
              </w:pBdr>
              <w:tabs>
                <w:tab w:val="right" w:pos="6107"/>
              </w:tabs>
              <w:spacing w:after="0" w:before="480"/>
            </w:pPr>
            <w:r>
              <w:rPr>
                <w:rFonts w:ascii="Arial" w:cs="Arial" w:eastAsia="Arial" w:hAnsi="Arial"/>
                <w:color w:val="7C6E65"/>
                <w:sz w:val="16"/>
                <w:szCs w:val="16"/>
              </w:rPr>
              <w:t xml:space="preserve"/>
            </w:r>
          </w:p>
        </w:tc>
      </w:tr>
    </w:tbl>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877"/>
        <w:gridCol w:w="6327"/>
      </w:tblGrid>
      <w:tr>
        <w:tc>
          <w:tcPr>
            <w:tcW w:type="dxa" w:w="3877"/>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Aufklärende Ärztin / Arzt (Name)</w:t>
            </w:r>
          </w:p>
          <w:p>
            <w:pPr>
              <w:pBdr>
                <w:bottom w:val="single" w:color="7C6E65" w:sz="6" w:space="1"/>
              </w:pBdr>
              <w:tabs>
                <w:tab w:val="right" w:pos="3657"/>
              </w:tabs>
              <w:spacing w:after="0" w:before="480"/>
            </w:pPr>
            <w:r>
              <w:rPr>
                <w:rFonts w:ascii="Arial" w:cs="Arial" w:eastAsia="Arial" w:hAnsi="Arial"/>
                <w:color w:val="7C6E65"/>
                <w:sz w:val="16"/>
                <w:szCs w:val="16"/>
              </w:rPr>
              <w:t xml:space="preserve"/>
            </w:r>
          </w:p>
        </w:tc>
        <w:tc>
          <w:tcPr>
            <w:tcW w:type="dxa" w:w="6327"/>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Datum, Unterschrift Ärztin / Arzt</w:t>
            </w:r>
          </w:p>
          <w:p>
            <w:pPr>
              <w:pBdr>
                <w:bottom w:val="single" w:color="7C6E65" w:sz="6" w:space="1"/>
              </w:pBdr>
              <w:tabs>
                <w:tab w:val="right" w:pos="6107"/>
              </w:tabs>
              <w:spacing w:after="0" w:before="480"/>
            </w:pPr>
            <w:r>
              <w:rPr>
                <w:rFonts w:ascii="Arial" w:cs="Arial" w:eastAsia="Arial" w:hAnsi="Arial"/>
                <w:color w:val="7C6E65"/>
                <w:sz w:val="16"/>
                <w:szCs w:val="16"/>
              </w:rPr>
              <w:t xml:space="preserve"/>
            </w:r>
          </w:p>
        </w:tc>
      </w:tr>
    </w:tbl>
    <w:p>
      <w:pPr>
        <w:spacing w:after="160" w:before="0"/>
      </w:pPr>
      <w:r>
        <w:rPr>
          <w:rFonts w:ascii="Arial" w:cs="Arial" w:eastAsia="Arial" w:hAnsi="Arial"/>
          <w:color w:val="5D534C"/>
          <w:sz w:val="18"/>
          <w:szCs w:val="18"/>
        </w:rPr>
        <w:t xml:space="preserve"/>
      </w:r>
    </w:p>
    <w:p>
      <w:pPr>
        <w:keepNext/>
        <w:tabs>
          <w:tab w:val="right" w:pos="10204"/>
        </w:tabs>
        <w:spacing w:after="100" w:before="200"/>
      </w:pPr>
      <w:r>
        <w:rPr>
          <w:rFonts w:ascii="Arial" w:cs="Arial" w:eastAsia="Arial" w:hAnsi="Arial"/>
          <w:b/>
          <w:bCs/>
          <w:color w:val="FFFFFF"/>
          <w:sz w:val="18"/>
          <w:szCs w:val="18"/>
          <w:shd w:fill="007AA8" w:color="auto" w:val="clear"/>
        </w:rPr>
        <w:t xml:space="preserve"> + </w:t>
      </w:r>
      <w:r>
        <w:rPr>
          <w:rFonts w:ascii="Arial" w:cs="Arial" w:eastAsia="Arial" w:hAnsi="Arial"/>
          <w:color w:val="5D534C"/>
          <w:sz w:val="18"/>
          <w:szCs w:val="18"/>
        </w:rPr>
        <w:t xml:space="preserve">  </w:t>
      </w:r>
      <w:r>
        <w:rPr>
          <w:rFonts w:ascii="Arial" w:cs="Arial" w:eastAsia="Arial" w:hAnsi="Arial"/>
          <w:b/>
          <w:bCs/>
          <w:caps/>
          <w:color w:val="5D534C"/>
          <w:spacing w:val="10"/>
          <w:sz w:val="20"/>
          <w:szCs w:val="20"/>
        </w:rPr>
        <w:t xml:space="preserve">Untersuchungsvorbereitung – vom Personal auszufüllen</w:t>
      </w:r>
    </w:p>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02"/>
        <w:gridCol w:w="5102"/>
      </w:tblGrid>
      <w:tr>
        <w:tc>
          <w:tcPr>
            <w:tcW w:type="dxa" w:w="5102"/>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TSH</w:t>
            </w:r>
          </w:p>
          <w:p>
            <w:pPr>
              <w:pBdr>
                <w:bottom w:val="single" w:color="7C6E65" w:sz="6" w:space="1"/>
              </w:pBdr>
              <w:tabs>
                <w:tab w:val="right" w:pos="4882"/>
              </w:tabs>
              <w:spacing w:after="0" w:before="340"/>
            </w:pPr>
            <w:r>
              <w:rPr>
                <w:rFonts w:ascii="Arial" w:cs="Arial" w:eastAsia="Arial" w:hAnsi="Arial"/>
                <w:color w:val="7C6E65"/>
                <w:sz w:val="16"/>
                <w:szCs w:val="16"/>
              </w:rPr>
              <w:t xml:space="preserve"/>
            </w:r>
          </w:p>
        </w:tc>
        <w:tc>
          <w:tcPr>
            <w:tcW w:type="dxa" w:w="5102"/>
            <w:tcBorders>
              <w:top w:val="none" w:color="FFFFFF" w:sz="0"/>
              <w:left w:val="none" w:color="FFFFFF" w:sz="0"/>
              <w:bottom w:val="none" w:color="FFFFFF" w:sz="0"/>
              <w:right w:val="none" w:color="FFFFFF" w:sz="0"/>
            </w:tcBorders>
            <w:tcMar>
              <w:top w:type="dxa" w:w="80"/>
              <w:left w:type="dxa" w:w="100"/>
              <w:bottom w:type="dxa" w:w="80"/>
              <w:right w:type="dxa" w:w="100"/>
            </w:tcMar>
          </w:tcPr>
          <w:p>
            <w:pPr>
              <w:spacing w:after="20" w:before="0"/>
            </w:pPr>
            <w:r>
              <w:rPr>
                <w:rFonts w:ascii="Arial" w:cs="Arial" w:eastAsia="Arial" w:hAnsi="Arial"/>
                <w:b/>
                <w:bCs/>
                <w:caps/>
                <w:color w:val="7C6E65"/>
                <w:spacing w:val="10"/>
                <w:sz w:val="14"/>
                <w:szCs w:val="14"/>
              </w:rPr>
              <w:t xml:space="preserve">Kreatinin</w:t>
            </w:r>
          </w:p>
          <w:p>
            <w:pPr>
              <w:pBdr>
                <w:bottom w:val="single" w:color="7C6E65" w:sz="6" w:space="1"/>
              </w:pBdr>
              <w:tabs>
                <w:tab w:val="right" w:pos="4882"/>
              </w:tabs>
              <w:spacing w:after="0" w:before="340"/>
            </w:pPr>
            <w:r>
              <w:rPr>
                <w:rFonts w:ascii="Arial" w:cs="Arial" w:eastAsia="Arial" w:hAnsi="Arial"/>
                <w:color w:val="7C6E65"/>
                <w:sz w:val="16"/>
                <w:szCs w:val="16"/>
              </w:rPr>
              <w:t xml:space="preserve"/>
            </w:r>
          </w:p>
        </w:tc>
      </w:tr>
    </w:tbl>
    <w:p>
      <w:pPr>
        <w:spacing w:after="80" w:before="0"/>
      </w:pPr>
      <w:r>
        <w:rPr>
          <w:rFonts w:ascii="Arial" w:cs="Arial" w:eastAsia="Arial" w:hAnsi="Arial"/>
          <w:color w:val="5D534C"/>
          <w:sz w:val="18"/>
          <w:szCs w:val="18"/>
        </w:rPr>
        <w:t xml:space="preserve"/>
      </w:r>
    </w:p>
    <w:tbl>
      <w:tblPr>
        <w:tblW w:type="dxa" w:w="1020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53"/>
        <w:gridCol w:w="3775"/>
        <w:gridCol w:w="3776"/>
      </w:tblGrid>
      <w:tr>
        <w:tc>
          <w:tcPr>
            <w:tcW w:type="dxa" w:w="2653"/>
            <w:tcBorders>
              <w:top w:val="single" w:color="D4D0C5" w:sz="4"/>
              <w:left w:val="single" w:color="D4D0C5" w:sz="4"/>
              <w:bottom w:val="single" w:color="D4D0C5" w:sz="4"/>
              <w:right w:val="single" w:color="D4D0C5" w:sz="4"/>
            </w:tcBorders>
            <w:shd w:fill="ECEAE5" w:color="auto" w:val="clear"/>
            <w:tcMar>
              <w:top w:type="dxa" w:w="60"/>
              <w:left w:type="dxa" w:w="100"/>
              <w:bottom w:type="dxa" w:w="60"/>
              <w:right w:type="dxa" w:w="100"/>
            </w:tcMar>
          </w:tcPr>
          <w:p>
            <w:pPr>
              <w:spacing w:after="0" w:before="0"/>
            </w:pPr>
            <w:r>
              <w:rPr>
                <w:rFonts w:ascii="Arial" w:cs="Arial" w:eastAsia="Arial" w:hAnsi="Arial"/>
                <w:b/>
                <w:bCs/>
                <w:color w:val="5D534C"/>
                <w:sz w:val="16"/>
                <w:szCs w:val="16"/>
              </w:rPr>
              <w:t xml:space="preserve">Uhrzeit</w:t>
            </w:r>
          </w:p>
        </w:tc>
        <w:tc>
          <w:tcPr>
            <w:tcW w:type="dxa" w:w="3775"/>
            <w:tcBorders>
              <w:top w:val="single" w:color="D4D0C5" w:sz="4"/>
              <w:left w:val="single" w:color="D4D0C5" w:sz="4"/>
              <w:bottom w:val="single" w:color="D4D0C5" w:sz="4"/>
              <w:right w:val="single" w:color="D4D0C5" w:sz="4"/>
            </w:tcBorders>
            <w:shd w:fill="ECEAE5" w:color="auto" w:val="clear"/>
            <w:tcMar>
              <w:top w:type="dxa" w:w="60"/>
              <w:left w:type="dxa" w:w="100"/>
              <w:bottom w:type="dxa" w:w="60"/>
              <w:right w:type="dxa" w:w="100"/>
            </w:tcMar>
          </w:tcPr>
          <w:p>
            <w:pPr>
              <w:spacing w:after="0" w:before="0"/>
            </w:pPr>
            <w:r>
              <w:rPr>
                <w:rFonts w:ascii="Arial" w:cs="Arial" w:eastAsia="Arial" w:hAnsi="Arial"/>
                <w:b/>
                <w:bCs/>
                <w:color w:val="5D534C"/>
                <w:sz w:val="16"/>
                <w:szCs w:val="16"/>
              </w:rPr>
              <w:t xml:space="preserve">Blutdruck</w:t>
            </w:r>
          </w:p>
        </w:tc>
        <w:tc>
          <w:tcPr>
            <w:tcW w:type="dxa" w:w="3776"/>
            <w:tcBorders>
              <w:top w:val="single" w:color="D4D0C5" w:sz="4"/>
              <w:left w:val="single" w:color="D4D0C5" w:sz="4"/>
              <w:bottom w:val="single" w:color="D4D0C5" w:sz="4"/>
              <w:right w:val="single" w:color="D4D0C5" w:sz="4"/>
            </w:tcBorders>
            <w:shd w:fill="ECEAE5" w:color="auto" w:val="clear"/>
            <w:tcMar>
              <w:top w:type="dxa" w:w="60"/>
              <w:left w:type="dxa" w:w="100"/>
              <w:bottom w:type="dxa" w:w="60"/>
              <w:right w:type="dxa" w:w="100"/>
            </w:tcMar>
          </w:tcPr>
          <w:p>
            <w:pPr>
              <w:spacing w:after="0" w:before="0"/>
            </w:pPr>
            <w:r>
              <w:rPr>
                <w:rFonts w:ascii="Arial" w:cs="Arial" w:eastAsia="Arial" w:hAnsi="Arial"/>
                <w:b/>
                <w:bCs/>
                <w:color w:val="5D534C"/>
                <w:sz w:val="16"/>
                <w:szCs w:val="16"/>
              </w:rPr>
              <w:t xml:space="preserve">Herzfrequenz</w:t>
            </w:r>
          </w:p>
        </w:tc>
      </w:tr>
      <w:tr>
        <w:trPr>
          <w:trHeight w:val="440" w:hRule="atLeast"/>
        </w:trPr>
        <w:tc>
          <w:tcPr>
            <w:tcW w:type="dxa" w:w="2653"/>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5"/>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6"/>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r>
      <w:tr>
        <w:trPr>
          <w:trHeight w:val="440" w:hRule="atLeast"/>
        </w:trPr>
        <w:tc>
          <w:tcPr>
            <w:tcW w:type="dxa" w:w="2653"/>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5"/>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6"/>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r>
      <w:tr>
        <w:trPr>
          <w:trHeight w:val="440" w:hRule="atLeast"/>
        </w:trPr>
        <w:tc>
          <w:tcPr>
            <w:tcW w:type="dxa" w:w="2653"/>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5"/>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6"/>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r>
      <w:tr>
        <w:trPr>
          <w:trHeight w:val="440" w:hRule="atLeast"/>
        </w:trPr>
        <w:tc>
          <w:tcPr>
            <w:tcW w:type="dxa" w:w="2653"/>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5"/>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c>
          <w:tcPr>
            <w:tcW w:type="dxa" w:w="3776"/>
            <w:tcBorders>
              <w:top w:val="single" w:color="D4D0C5" w:sz="4"/>
              <w:left w:val="single" w:color="D4D0C5" w:sz="4"/>
              <w:bottom w:val="single" w:color="D4D0C5" w:sz="4"/>
              <w:right w:val="single" w:color="D4D0C5" w:sz="4"/>
            </w:tcBorders>
            <w:tcMar>
              <w:top w:type="dxa" w:w="60"/>
              <w:left w:type="dxa" w:w="100"/>
              <w:bottom w:type="dxa" w:w="60"/>
              <w:right w:type="dxa" w:w="100"/>
            </w:tcMar>
          </w:tcPr>
          <w:p>
            <w:pPr>
              <w:spacing w:after="60" w:before="0"/>
            </w:pPr>
            <w:r>
              <w:rPr>
                <w:rFonts w:ascii="Arial" w:cs="Arial" w:eastAsia="Arial" w:hAnsi="Arial"/>
                <w:color w:val="5D534C"/>
                <w:sz w:val="18"/>
                <w:szCs w:val="18"/>
              </w:rPr>
              <w:t xml:space="preserve"/>
            </w:r>
          </w:p>
        </w:tc>
      </w:tr>
    </w:tbl>
    <w:p>
      <w:pPr>
        <w:spacing w:after="60" w:before="160"/>
      </w:pPr>
      <w:r>
        <w:rPr>
          <w:rFonts w:ascii="Arial" w:cs="Arial" w:eastAsia="Arial" w:hAnsi="Arial"/>
          <w:b/>
          <w:bCs/>
          <w:color w:val="5D534C"/>
          <w:sz w:val="18"/>
          <w:szCs w:val="18"/>
        </w:rPr>
        <w:t xml:space="preserve">Metohexal:   </w:t>
      </w: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nein     </w:t>
      </w: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ja, Dosis / Uhrzeit: ______________        </w:t>
      </w:r>
      <w:r>
        <w:rPr>
          <w:rFonts w:ascii="Arial" w:cs="Arial" w:eastAsia="Arial" w:hAnsi="Arial"/>
          <w:b/>
          <w:bCs/>
          <w:color w:val="5D534C"/>
          <w:sz w:val="18"/>
          <w:szCs w:val="18"/>
        </w:rPr>
        <w:t xml:space="preserve">Nitrospray:   </w:t>
      </w: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nein     </w:t>
      </w:r>
      <w:r>
        <w:rPr>
          <w:rFonts w:ascii="Segoe UI Symbol" w:cs="Segoe UI Symbol" w:eastAsia="Segoe UI Symbol" w:hAnsi="Segoe UI Symbol"/>
          <w:color w:val="5D534C"/>
          <w:sz w:val="20"/>
          <w:szCs w:val="20"/>
        </w:rPr>
        <w:t xml:space="preserve">☐ </w:t>
      </w:r>
      <w:r>
        <w:rPr>
          <w:rFonts w:ascii="Arial" w:cs="Arial" w:eastAsia="Arial" w:hAnsi="Arial"/>
          <w:color w:val="5D534C"/>
          <w:sz w:val="18"/>
          <w:szCs w:val="18"/>
        </w:rPr>
        <w:t xml:space="preserve">ja</w:t>
      </w:r>
    </w:p>
    <w:sectPr>
      <w:footerReference w:type="default" r:id="rId7"/>
      <w:pgSz w:w="11906" w:h="16838" w:orient="portrait"/>
      <w:pgMar w:top="680" w:right="851" w:bottom="680" w:left="851" w:header="708"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4D0C5" w:sz="6" w:space="4"/>
      </w:pBdr>
      <w:tabs>
        <w:tab w:val="right" w:pos="10204"/>
      </w:tabs>
    </w:pPr>
    <w:r>
      <w:rPr>
        <w:rFonts w:ascii="Arial" w:cs="Arial" w:eastAsia="Arial" w:hAnsi="Arial"/>
        <w:color w:val="7C6E65"/>
        <w:sz w:val="14"/>
        <w:szCs w:val="14"/>
      </w:rPr>
      <w:t xml:space="preserve">Radiologie Dammtor · CT-Diagnostik · Dammtorwall 7a · 20354 Hamburg · www.radiologie-dammtor.de</w:t>
    </w:r>
    <w:r>
      <w:rPr>
        <w:rFonts w:ascii="Arial" w:cs="Arial" w:eastAsia="Arial" w:hAnsi="Arial"/>
        <w:color w:val="7C6E65"/>
        <w:sz w:val="14"/>
        <w:szCs w:val="14"/>
      </w:rPr>
      <w:t xml:space="preserve">	Aufklärung Herz-CT · Stand 10/2026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5D534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61a57a179df43efc64a2362e789a55d960036c6.png"/><Relationship Id="rId9" Type="http://schemas.openxmlformats.org/officeDocument/2006/relationships/image" Target="media/a6ef1b846aaf9b83dc3ea82e35307746e087050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Aufklärung Computertomographie des Herzens</dc:title>
  <dc:creator>Radiologie Dammtor</dc:creator>
  <cp:lastModifiedBy>Un-named</cp:lastModifiedBy>
  <cp:revision>1</cp:revision>
  <dcterms:created xsi:type="dcterms:W3CDTF">2026-10-06T17:47:14.283Z</dcterms:created>
  <dcterms:modified xsi:type="dcterms:W3CDTF">2026-10-06T17:47:14.283Z</dcterms:modified>
</cp:coreProperties>
</file>

<file path=docProps/custom.xml><?xml version="1.0" encoding="utf-8"?>
<Properties xmlns="http://schemas.openxmlformats.org/officeDocument/2006/custom-properties" xmlns:vt="http://schemas.openxmlformats.org/officeDocument/2006/docPropsVTypes"/>
</file>