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204"/>
        <w:gridCol w:w="1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drawing>
                <wp:inline distT="0" distB="0" distL="0" distR="0">
                  <wp:extent cx="142875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007478"/>
                <w:spacing w:val="14"/>
                <w:sz w:val="15"/>
                <w:szCs w:val="15"/>
              </w:rPr>
              <w:t xml:space="preserve">CT-Diagnostik · Herz-CT (Kardio-CT)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aps/>
                <w:color w:val="5D534C"/>
                <w:sz w:val="34"/>
                <w:szCs w:val="34"/>
              </w:rPr>
              <w:t xml:space="preserve">Patienten-</w:t>
            </w:r>
            <w:r>
              <w:rPr>
                <w:rFonts w:ascii="Arial" w:cs="Arial" w:eastAsia="Arial" w:hAnsi="Arial"/>
                <w:b/>
                <w:bCs/>
                <w:caps/>
                <w:color w:val="08658E"/>
                <w:sz w:val="34"/>
                <w:szCs w:val="34"/>
              </w:rPr>
              <w:t xml:space="preserve">Laufzettel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  <w:vAlign w:val="center"/>
          </w:tcPr>
          <w:p>
            <w:pPr>
              <w:spacing w:after="60" w:before="0"/>
              <w:jc w:val="right"/>
            </w:pPr>
            <w:r>
              <w:drawing>
                <wp:inline distT="0" distB="0" distL="0" distR="0">
                  <wp:extent cx="4381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07AA8" w:sz="12" w:space="1"/>
        </w:pBdr>
        <w:spacing w:after="60" w:before="0"/>
      </w:pPr>
      <w:r>
        <w:rPr>
          <w:rFonts w:ascii="Arial" w:cs="Arial" w:eastAsia="Arial" w:hAnsi="Arial"/>
          <w:color w:val="5D534C"/>
          <w:sz w:val="18"/>
          <w:szCs w:val="18"/>
        </w:rPr>
        <w:t xml:space="preserve"/>
      </w:r>
    </w:p>
    <w:p>
      <w:pPr>
        <w:spacing w:after="120" w:before="0"/>
        <w:jc w:val="right"/>
      </w:pPr>
      <w:r>
        <w:rPr>
          <w:rFonts w:ascii="Arial" w:cs="Arial" w:eastAsia="Arial" w:hAnsi="Arial"/>
          <w:color w:val="7C6E65"/>
          <w:sz w:val="15"/>
          <w:szCs w:val="15"/>
        </w:rPr>
        <w:t xml:space="preserve">Radiologie Dammtor · Dammtorwall 7a · 20354 Hamburg   ·   Telefon 040 3500484-0   ·   info@radiologie-dammtor.de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98"/>
        <w:gridCol w:w="2245"/>
        <w:gridCol w:w="3061"/>
      </w:tblGrid>
      <w:tr>
        <w:tc>
          <w:tcPr>
            <w:tcW w:type="dxa" w:w="4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7C6E65"/>
                <w:spacing w:val="10"/>
                <w:sz w:val="14"/>
                <w:szCs w:val="14"/>
              </w:rPr>
              <w:t xml:space="preserve">Name, Vorname</w:t>
            </w:r>
          </w:p>
          <w:p>
            <w:pPr>
              <w:pBdr>
                <w:bottom w:val="single" w:color="7C6E65" w:sz="6" w:space="1"/>
              </w:pBdr>
              <w:tabs>
                <w:tab w:val="right" w:pos="4678"/>
              </w:tabs>
              <w:spacing w:after="0" w:before="340"/>
            </w:pPr>
            <w:r>
              <w:rPr>
                <w:rFonts w:ascii="Arial" w:cs="Arial" w:eastAsia="Arial" w:hAnsi="Arial"/>
                <w:color w:val="7C6E65"/>
                <w:sz w:val="16"/>
                <w:szCs w:val="16"/>
              </w:rPr>
              <w:t xml:space="preserve"/>
            </w:r>
          </w:p>
        </w:tc>
        <w:tc>
          <w:tcPr>
            <w:tcW w:type="dxa" w:w="22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7C6E65"/>
                <w:spacing w:val="10"/>
                <w:sz w:val="14"/>
                <w:szCs w:val="14"/>
              </w:rPr>
              <w:t xml:space="preserve">Geburtsdatum</w:t>
            </w:r>
          </w:p>
          <w:p>
            <w:pPr>
              <w:pBdr>
                <w:bottom w:val="single" w:color="7C6E65" w:sz="6" w:space="1"/>
              </w:pBdr>
              <w:tabs>
                <w:tab w:val="right" w:pos="2025"/>
              </w:tabs>
              <w:spacing w:after="0" w:before="340"/>
            </w:pPr>
            <w:r>
              <w:rPr>
                <w:rFonts w:ascii="Arial" w:cs="Arial" w:eastAsia="Arial" w:hAnsi="Arial"/>
                <w:color w:val="7C6E65"/>
                <w:sz w:val="16"/>
                <w:szCs w:val="16"/>
              </w:rPr>
              <w:t xml:space="preserve"/>
            </w:r>
          </w:p>
        </w:tc>
        <w:tc>
          <w:tcPr>
            <w:tcW w:type="dxa" w:w="3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7C6E65"/>
                <w:spacing w:val="10"/>
                <w:sz w:val="14"/>
                <w:szCs w:val="14"/>
              </w:rPr>
              <w:t xml:space="preserve">Termin (Datum, Uhrzeit)</w:t>
            </w:r>
          </w:p>
          <w:p>
            <w:pPr>
              <w:pBdr>
                <w:bottom w:val="single" w:color="7C6E65" w:sz="6" w:space="1"/>
              </w:pBdr>
              <w:tabs>
                <w:tab w:val="right" w:pos="2841"/>
              </w:tabs>
              <w:spacing w:after="0" w:before="340"/>
            </w:pPr>
            <w:r>
              <w:rPr>
                <w:rFonts w:ascii="Arial" w:cs="Arial" w:eastAsia="Arial" w:hAnsi="Arial"/>
                <w:color w:val="7C6E65"/>
                <w:sz w:val="16"/>
                <w:szCs w:val="16"/>
              </w:rPr>
              <w:t xml:space="preserve"/>
            </w:r>
          </w:p>
        </w:tc>
      </w:tr>
    </w:tbl>
    <w:p>
      <w:pPr>
        <w:pBdr>
          <w:left w:val="single" w:color="E2574C" w:sz="24" w:space="6"/>
        </w:pBdr>
        <w:shd w:fill="ECEAE5" w:color="auto" w:val="clear"/>
        <w:spacing w:after="0" w:before="120"/>
        <w:ind w:left="120" w:right="120"/>
      </w:pPr>
      <w:r>
        <w:rPr>
          <w:rFonts w:ascii="Arial" w:cs="Arial" w:eastAsia="Arial" w:hAnsi="Arial"/>
          <w:b/>
          <w:bCs/>
          <w:caps/>
          <w:color w:val="B3362C"/>
          <w:spacing w:val="14"/>
          <w:sz w:val="15"/>
          <w:szCs w:val="15"/>
        </w:rPr>
        <w:t xml:space="preserve">Wichtiger Hinweis zur Vorbereitung</w:t>
      </w:r>
    </w:p>
    <w:p>
      <w:pPr>
        <w:pBdr>
          <w:left w:val="single" w:color="E2574C" w:sz="24" w:space="6"/>
        </w:pBdr>
        <w:shd w:fill="ECEAE5" w:color="auto" w:val="clear"/>
        <w:spacing w:after="0" w:before="0"/>
        <w:ind w:left="120" w:right="120"/>
      </w:pPr>
      <w:r>
        <w:rPr>
          <w:rFonts w:ascii="Arial" w:cs="Arial" w:eastAsia="Arial" w:hAnsi="Arial"/>
          <w:color w:val="5D534C"/>
          <w:sz w:val="18"/>
          <w:szCs w:val="18"/>
        </w:rPr>
        <w:t xml:space="preserve">Für ein scharfes und strahlungsarmes Herz-CT ist eine </w:t>
      </w:r>
      <w:r>
        <w:rPr>
          <w:rFonts w:ascii="Arial" w:cs="Arial" w:eastAsia="Arial" w:hAnsi="Arial"/>
          <w:b/>
          <w:bCs/>
          <w:color w:val="5D534C"/>
          <w:sz w:val="18"/>
          <w:szCs w:val="18"/>
        </w:rPr>
        <w:t xml:space="preserve">ruhige Herzfrequenz (unter 60–65 Schläge pro Minute)</w:t>
      </w:r>
      <w:r>
        <w:rPr>
          <w:rFonts w:ascii="Arial" w:cs="Arial" w:eastAsia="Arial" w:hAnsi="Arial"/>
          <w:color w:val="5D534C"/>
          <w:sz w:val="18"/>
          <w:szCs w:val="18"/>
        </w:rPr>
        <w:t xml:space="preserve"> entscheidend. Bitte kommen Sie nicht mit dem eigenen Auto: Nach Betablocker und Nitrospray dürfen Sie nicht selbst fahren.</w:t>
      </w:r>
    </w:p>
    <w:p>
      <w:pPr>
        <w:pBdr>
          <w:left w:val="single" w:color="E2574C" w:sz="24" w:space="6"/>
        </w:pBdr>
        <w:shd w:fill="ECEAE5" w:color="auto" w:val="clear"/>
        <w:spacing w:after="120" w:before="0"/>
        <w:ind w:left="120" w:right="120"/>
      </w:pPr>
      <w:r>
        <w:rPr>
          <w:rFonts w:ascii="Arial" w:cs="Arial" w:eastAsia="Arial" w:hAnsi="Arial"/>
          <w:b/>
          <w:bCs/>
          <w:color w:val="5D534C"/>
          <w:sz w:val="18"/>
          <w:szCs w:val="18"/>
        </w:rPr>
        <w:t xml:space="preserve">Bitte unbedingt aktuelle Blutwerte (Kreatinin und TSH) zur Untersuchung mitbringen.</w:t>
      </w:r>
    </w:p>
    <w:p>
      <w:pPr>
        <w:keepNext/>
        <w:tabs>
          <w:tab w:val="right" w:pos="10204"/>
        </w:tabs>
        <w:spacing w:after="10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7AA8" w:color="auto" w:val="clear"/>
        </w:rPr>
        <w:t xml:space="preserve"> 1 </w:t>
      </w:r>
      <w:r>
        <w:rPr>
          <w:rFonts w:ascii="Arial" w:cs="Arial" w:eastAsia="Arial" w:hAnsi="Arial"/>
          <w:color w:val="5D534C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aps/>
          <w:color w:val="5D534C"/>
          <w:spacing w:val="10"/>
          <w:sz w:val="20"/>
          <w:szCs w:val="20"/>
        </w:rPr>
        <w:t xml:space="preserve">Von der überweisenden Praxis auszufüllen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c>
          <w:tcPr>
            <w:tcW w:type="dxa" w:w="10204"/>
            <w:tcBorders>
              <w:top w:val="single" w:color="D4D0C5" w:sz="4"/>
              <w:left w:val="single" w:color="D4D0C5" w:sz="4"/>
              <w:bottom w:val="single" w:color="D4D0C5" w:sz="4"/>
              <w:right w:val="single" w:color="D4D0C5" w:sz="4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7C6E65"/>
                <w:spacing w:val="10"/>
                <w:sz w:val="14"/>
                <w:szCs w:val="14"/>
              </w:rPr>
              <w:t xml:space="preserve">Indikation / klinische Fragestellung</w:t>
            </w:r>
          </w:p>
          <w:p>
            <w:pPr>
              <w:pBdr>
                <w:bottom w:val="single" w:color="7C6E65" w:sz="6" w:space="1"/>
              </w:pBdr>
              <w:spacing w:after="60" w:before="300"/>
            </w:pP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7C6E65"/>
                <w:spacing w:val="10"/>
                <w:sz w:val="14"/>
                <w:szCs w:val="14"/>
              </w:rPr>
              <w:t xml:space="preserve">Vortestwahrscheinlichkeit (Pflichtangabe GKV, EBM 34370)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>VTW: ________ %     ermittelt mit:  </w:t>
            </w:r>
            <w:r>
              <w:rPr>
                <w:rFonts w:ascii="Segoe UI Symbol" w:cs="Segoe UI Symbol" w:eastAsia="Segoe UI Symbol" w:hAnsi="Segoe UI Symbol"/>
                <w:color w:val="5D534C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>Marburger Herz-Score   </w:t>
            </w:r>
            <w:r>
              <w:rPr>
                <w:rFonts w:ascii="Segoe UI Symbol" w:cs="Segoe UI Symbol" w:eastAsia="Segoe UI Symbol" w:hAnsi="Segoe UI Symbol"/>
                <w:color w:val="5D534C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>NVL Tab. 6 (DISCHARGE)   </w:t>
            </w:r>
            <w:r>
              <w:rPr>
                <w:rFonts w:ascii="Segoe UI Symbol" w:cs="Segoe UI Symbol" w:eastAsia="Segoe UI Symbol" w:hAnsi="Segoe UI Symbol"/>
                <w:color w:val="5D534C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>anderes: ______________</w:t>
            </w:r>
          </w:p>
          <w:tbl>
            <w:tblPr>
              <w:tblW w:type="dxa" w:w="99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91"/>
              <w:gridCol w:w="2491"/>
              <w:gridCol w:w="2491"/>
              <w:gridCol w:w="2491"/>
            </w:tblGrid>
            <w:tr>
              <w:tc>
                <w:tcPr>
                  <w:tcW w:type="dxa" w:w="24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7C6E65"/>
                      <w:spacing w:val="10"/>
                      <w:sz w:val="14"/>
                      <w:szCs w:val="14"/>
                    </w:rPr>
                    <w:t xml:space="preserve">eGFR (Niere)</w:t>
                  </w:r>
                </w:p>
                <w:p>
                  <w:pPr>
                    <w:pBdr>
                      <w:bottom w:val="single" w:color="7C6E65" w:sz="6" w:space="1"/>
                    </w:pBdr>
                    <w:tabs>
                      <w:tab w:val="right" w:pos="2271"/>
                    </w:tabs>
                    <w:spacing w:after="0" w:before="340"/>
                  </w:pPr>
                  <w:r>
                    <w:rPr>
                      <w:rFonts w:ascii="Arial" w:cs="Arial" w:eastAsia="Arial" w:hAnsi="Arial"/>
                      <w:color w:val="7C6E65"/>
                      <w:sz w:val="16"/>
                      <w:szCs w:val="16"/>
                    </w:rPr>
                    <w:t xml:space="preserve">	ml/min</w:t>
                  </w:r>
                </w:p>
              </w:tc>
              <w:tc>
                <w:tcPr>
                  <w:tcW w:type="dxa" w:w="24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7C6E65"/>
                      <w:spacing w:val="10"/>
                      <w:sz w:val="14"/>
                      <w:szCs w:val="14"/>
                    </w:rPr>
                    <w:t xml:space="preserve">TSH (Schilddrüse)</w:t>
                  </w:r>
                </w:p>
                <w:p>
                  <w:pPr>
                    <w:pBdr>
                      <w:bottom w:val="single" w:color="7C6E65" w:sz="6" w:space="1"/>
                    </w:pBdr>
                    <w:tabs>
                      <w:tab w:val="right" w:pos="2271"/>
                    </w:tabs>
                    <w:spacing w:after="0" w:before="340"/>
                  </w:pPr>
                  <w:r>
                    <w:rPr>
                      <w:rFonts w:ascii="Arial" w:cs="Arial" w:eastAsia="Arial" w:hAnsi="Arial"/>
                      <w:color w:val="7C6E65"/>
                      <w:sz w:val="16"/>
                      <w:szCs w:val="16"/>
                    </w:rPr>
                    <w:t xml:space="preserve">	µIU/ml</w:t>
                  </w:r>
                </w:p>
              </w:tc>
              <w:tc>
                <w:tcPr>
                  <w:tcW w:type="dxa" w:w="24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7C6E65"/>
                      <w:spacing w:val="10"/>
                      <w:sz w:val="14"/>
                      <w:szCs w:val="14"/>
                    </w:rPr>
                    <w:t xml:space="preserve">Labordatum (max. 12 Wo.)</w:t>
                  </w:r>
                </w:p>
                <w:p>
                  <w:pPr>
                    <w:pBdr>
                      <w:bottom w:val="single" w:color="7C6E65" w:sz="6" w:space="1"/>
                    </w:pBdr>
                    <w:tabs>
                      <w:tab w:val="right" w:pos="2271"/>
                    </w:tabs>
                    <w:spacing w:after="0" w:before="340"/>
                  </w:pPr>
                  <w:r>
                    <w:rPr>
                      <w:rFonts w:ascii="Arial" w:cs="Arial" w:eastAsia="Arial" w:hAnsi="Arial"/>
                      <w:color w:val="7C6E6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4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7C6E65"/>
                      <w:spacing w:val="10"/>
                      <w:sz w:val="14"/>
                      <w:szCs w:val="14"/>
                    </w:rPr>
                    <w:t xml:space="preserve">Ruhepuls in der Praxis</w:t>
                  </w:r>
                </w:p>
                <w:p>
                  <w:pPr>
                    <w:pBdr>
                      <w:bottom w:val="single" w:color="7C6E65" w:sz="6" w:space="1"/>
                    </w:pBdr>
                    <w:tabs>
                      <w:tab w:val="right" w:pos="2271"/>
                    </w:tabs>
                    <w:spacing w:after="0" w:before="340"/>
                  </w:pPr>
                  <w:r>
                    <w:rPr>
                      <w:rFonts w:ascii="Arial" w:cs="Arial" w:eastAsia="Arial" w:hAnsi="Arial"/>
                      <w:color w:val="7C6E65"/>
                      <w:sz w:val="16"/>
                      <w:szCs w:val="16"/>
                    </w:rPr>
                    <w:t xml:space="preserve">	/min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7C6E65"/>
                <w:spacing w:val="10"/>
                <w:sz w:val="14"/>
                <w:szCs w:val="14"/>
              </w:rPr>
              <w:t xml:space="preserve">Metoprolol 50 mg zur Vorbereitung</w:t>
            </w:r>
          </w:p>
          <w:p>
            <w:pPr>
              <w:spacing w:after="40" w:before="0"/>
            </w:pPr>
            <w:r>
              <w:rPr>
                <w:rFonts w:ascii="Segoe UI Symbol" w:cs="Segoe UI Symbol" w:eastAsia="Segoe UI Symbol" w:hAnsi="Segoe UI Symbol"/>
                <w:color w:val="5D534C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5D534C"/>
                <w:sz w:val="18"/>
                <w:szCs w:val="18"/>
              </w:rPr>
              <w:t xml:space="preserve">Ja, Betablocker rezeptiert / mitgegeben: 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>1 Tablette Metoprolol 50 mg ca. 2 Stunden vor dem Termin.</w:t>
            </w:r>
          </w:p>
          <w:p>
            <w:pPr>
              <w:spacing w:after="80" w:before="0"/>
            </w:pPr>
            <w:r>
              <w:rPr>
                <w:rFonts w:ascii="Segoe UI Symbol" w:cs="Segoe UI Symbol" w:eastAsia="Segoe UI Symbol" w:hAnsi="Segoe UI Symbol"/>
                <w:color w:val="5D534C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5D534C"/>
                <w:sz w:val="18"/>
                <w:szCs w:val="18"/>
              </w:rPr>
              <w:t xml:space="preserve">Nein, Kontraindikation vorhanden </w:t>
            </w:r>
            <w:r>
              <w:rPr>
                <w:rFonts w:ascii="Arial" w:cs="Arial" w:eastAsia="Arial" w:hAnsi="Arial"/>
                <w:color w:val="7C6E65"/>
                <w:sz w:val="18"/>
                <w:szCs w:val="18"/>
              </w:rPr>
              <w:t xml:space="preserve">(z. B. AV-Block II°/III°, schweres Asthma bronchiale, akute Herzinsuffizienz)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7C6E65"/>
                <w:spacing w:val="10"/>
                <w:sz w:val="14"/>
                <w:szCs w:val="14"/>
              </w:rPr>
              <w:t xml:space="preserve">Praxisstempel, Datum, Unterschrift</w:t>
            </w:r>
          </w:p>
          <w:p>
            <w:pPr>
              <w:pBdr>
                <w:bottom w:val="single" w:color="7C6E65" w:sz="6" w:space="1"/>
              </w:pBdr>
              <w:spacing w:after="60" w:before="520"/>
            </w:pP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/>
            </w:r>
          </w:p>
        </w:tc>
      </w:tr>
    </w:tbl>
    <w:p>
      <w:pPr>
        <w:keepNext/>
        <w:tabs>
          <w:tab w:val="right" w:pos="10204"/>
        </w:tabs>
        <w:spacing w:after="10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7AA8" w:color="auto" w:val="clear"/>
        </w:rPr>
        <w:t xml:space="preserve"> 2 </w:t>
      </w:r>
      <w:r>
        <w:rPr>
          <w:rFonts w:ascii="Arial" w:cs="Arial" w:eastAsia="Arial" w:hAnsi="Arial"/>
          <w:color w:val="5D534C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aps/>
          <w:color w:val="5D534C"/>
          <w:spacing w:val="10"/>
          <w:sz w:val="20"/>
          <w:szCs w:val="20"/>
        </w:rPr>
        <w:t xml:space="preserve">Vorbereitung am Untersuchungstag (zu Hause)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1"/>
        <w:gridCol w:w="3401"/>
        <w:gridCol w:w="3402"/>
      </w:tblGrid>
      <w:tr>
        <w:tc>
          <w:tcPr>
            <w:tcW w:type="dxa" w:w="3401"/>
            <w:tcBorders>
              <w:top w:val="single" w:color="D4D0C5" w:sz="4"/>
              <w:left w:val="single" w:color="D4D0C5" w:sz="4"/>
              <w:bottom w:val="single" w:color="D4D0C5" w:sz="4"/>
              <w:right w:val="single" w:color="D4D0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top w:val="single" w:color="007AA8" w:sz="18" w:space="4"/>
              </w:pBd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D534C"/>
                <w:sz w:val="19"/>
                <w:szCs w:val="19"/>
              </w:rPr>
              <w:t xml:space="preserve">Betablocker (Metoprolol 50 mg)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534C"/>
                <w:sz w:val="16"/>
                <w:szCs w:val="16"/>
              </w:rPr>
              <w:t xml:space="preserve">Wenn von Ihrer Praxis verordnet: 1 Tablette </w:t>
            </w:r>
            <w:r>
              <w:rPr>
                <w:rFonts w:ascii="Arial" w:cs="Arial" w:eastAsia="Arial" w:hAnsi="Arial"/>
                <w:b/>
                <w:bCs/>
                <w:color w:val="5D534C"/>
                <w:sz w:val="16"/>
                <w:szCs w:val="16"/>
              </w:rPr>
              <w:t xml:space="preserve">ca. 2 Stunden vor Ihrem Termin</w:t>
            </w:r>
            <w:r>
              <w:rPr>
                <w:rFonts w:ascii="Arial" w:cs="Arial" w:eastAsia="Arial" w:hAnsi="Arial"/>
                <w:color w:val="5D534C"/>
                <w:sz w:val="16"/>
                <w:szCs w:val="16"/>
              </w:rPr>
              <w:t xml:space="preserve"> mit etwas Wasser einnehmen. Nehmen Sie bereits regelmäßig einen Betablocker, halten Sie bitte Rücksprache mit Ihrer Ärztin oder Ihrem Arzt.</w:t>
            </w:r>
          </w:p>
        </w:tc>
        <w:tc>
          <w:tcPr>
            <w:tcW w:type="dxa" w:w="3401"/>
            <w:tcBorders>
              <w:top w:val="single" w:color="D4D0C5" w:sz="4"/>
              <w:left w:val="single" w:color="D4D0C5" w:sz="4"/>
              <w:bottom w:val="single" w:color="D4D0C5" w:sz="4"/>
              <w:right w:val="single" w:color="D4D0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top w:val="single" w:color="B3362C" w:sz="18" w:space="4"/>
              </w:pBd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D534C"/>
                <w:sz w:val="19"/>
                <w:szCs w:val="19"/>
              </w:rPr>
              <w:t xml:space="preserve">Kein Koffein, kein Nikotin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534C"/>
                <w:sz w:val="16"/>
                <w:szCs w:val="16"/>
              </w:rPr>
              <w:t xml:space="preserve">Am Tag der Untersuchung, mindestens 12 Stunden vorher: </w:t>
            </w:r>
            <w:r>
              <w:rPr>
                <w:rFonts w:ascii="Arial" w:cs="Arial" w:eastAsia="Arial" w:hAnsi="Arial"/>
                <w:b/>
                <w:bCs/>
                <w:color w:val="5D534C"/>
                <w:sz w:val="16"/>
                <w:szCs w:val="16"/>
              </w:rPr>
              <w:t xml:space="preserve">kein Kaffee, keine Cola, keine Energy-Drinks, kein schwarzer oder grüner Tee</w:t>
            </w:r>
            <w:r>
              <w:rPr>
                <w:rFonts w:ascii="Arial" w:cs="Arial" w:eastAsia="Arial" w:hAnsi="Arial"/>
                <w:color w:val="5D534C"/>
                <w:sz w:val="16"/>
                <w:szCs w:val="16"/>
              </w:rPr>
              <w:t xml:space="preserve">, nicht rauchen. Koffein und Nikotin beschleunigen den Puls.</w:t>
            </w:r>
          </w:p>
        </w:tc>
        <w:tc>
          <w:tcPr>
            <w:tcW w:type="dxa" w:w="3401"/>
            <w:tcBorders>
              <w:top w:val="single" w:color="D4D0C5" w:sz="4"/>
              <w:left w:val="single" w:color="D4D0C5" w:sz="4"/>
              <w:bottom w:val="single" w:color="D4D0C5" w:sz="4"/>
              <w:right w:val="single" w:color="D4D0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top w:val="single" w:color="008B92" w:sz="18" w:space="4"/>
              </w:pBd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D534C"/>
                <w:sz w:val="19"/>
                <w:szCs w:val="19"/>
              </w:rPr>
              <w:t xml:space="preserve">Essen und Trinken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534C"/>
                <w:sz w:val="16"/>
                <w:szCs w:val="16"/>
              </w:rPr>
              <w:t xml:space="preserve">Sie müssen nicht streng nüchtern sein. Vermeiden Sie schweres Essen unmittelbar vor dem Termin und trinken Sie ausreichend </w:t>
            </w:r>
            <w:r>
              <w:rPr>
                <w:rFonts w:ascii="Arial" w:cs="Arial" w:eastAsia="Arial" w:hAnsi="Arial"/>
                <w:b/>
                <w:bCs/>
                <w:color w:val="5D534C"/>
                <w:sz w:val="16"/>
                <w:szCs w:val="16"/>
              </w:rPr>
              <w:t xml:space="preserve">stilles Wasser</w:t>
            </w:r>
            <w:r>
              <w:rPr>
                <w:rFonts w:ascii="Arial" w:cs="Arial" w:eastAsia="Arial" w:hAnsi="Arial"/>
                <w:color w:val="5D534C"/>
                <w:sz w:val="16"/>
                <w:szCs w:val="16"/>
              </w:rPr>
              <w:t xml:space="preserve">.</w:t>
            </w:r>
          </w:p>
        </w:tc>
      </w:tr>
    </w:tbl>
    <w:p>
      <w:pPr>
        <w:keepNext/>
        <w:tabs>
          <w:tab w:val="right" w:pos="10204"/>
        </w:tabs>
        <w:spacing w:after="10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7AA8" w:color="auto" w:val="clear"/>
        </w:rPr>
        <w:t xml:space="preserve"> 3 </w:t>
      </w:r>
      <w:r>
        <w:rPr>
          <w:rFonts w:ascii="Arial" w:cs="Arial" w:eastAsia="Arial" w:hAnsi="Arial"/>
          <w:color w:val="5D534C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aps/>
          <w:color w:val="5D534C"/>
          <w:spacing w:val="10"/>
          <w:sz w:val="20"/>
          <w:szCs w:val="20"/>
        </w:rPr>
        <w:t xml:space="preserve">Ablauf in der Radiologie Dammtor</w:t>
      </w:r>
      <w:r>
        <w:rPr>
          <w:rFonts w:ascii="Arial" w:cs="Arial" w:eastAsia="Arial" w:hAnsi="Arial"/>
          <w:color w:val="7C6E65"/>
          <w:sz w:val="16"/>
          <w:szCs w:val="16"/>
        </w:rPr>
        <w:t xml:space="preserve">	Dauer insgesamt ca. 1,5–2 Stunden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AE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007AA8" w:sz="18" w:space="4"/>
              </w:pBd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7C6E65"/>
                <w:spacing w:val="10"/>
                <w:sz w:val="14"/>
                <w:szCs w:val="14"/>
              </w:rPr>
              <w:t xml:space="preserve">Schritt 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D534C"/>
                <w:sz w:val="19"/>
                <w:szCs w:val="19"/>
              </w:rPr>
              <w:t xml:space="preserve">Ankunft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534C"/>
                <w:sz w:val="16"/>
                <w:szCs w:val="16"/>
              </w:rPr>
              <w:t xml:space="preserve">Anmeldung, Abgabe dieses Laufzettels, der Laborwerte und des Aufklärungsbogens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AE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68B1D4" w:sz="18" w:space="4"/>
              </w:pBd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7C6E65"/>
                <w:spacing w:val="10"/>
                <w:sz w:val="14"/>
                <w:szCs w:val="14"/>
              </w:rPr>
              <w:t xml:space="preserve">Schritt 2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D534C"/>
                <w:sz w:val="19"/>
                <w:szCs w:val="19"/>
              </w:rPr>
              <w:t xml:space="preserve">Puls-Check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534C"/>
                <w:sz w:val="16"/>
                <w:szCs w:val="16"/>
              </w:rPr>
              <w:t xml:space="preserve">EKG und Blutdruckmessung, bei Bedarf weiterer Betablocker; kurz vor der Untersuchung Nitrospray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AE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008B92" w:sz="18" w:space="4"/>
              </w:pBd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7C6E65"/>
                <w:spacing w:val="10"/>
                <w:sz w:val="14"/>
                <w:szCs w:val="14"/>
              </w:rPr>
              <w:t xml:space="preserve">Schritt 3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D534C"/>
                <w:sz w:val="19"/>
                <w:szCs w:val="19"/>
              </w:rPr>
              <w:t xml:space="preserve">Herz-CT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534C"/>
                <w:sz w:val="16"/>
                <w:szCs w:val="16"/>
              </w:rPr>
              <w:t xml:space="preserve">Venenzugang; die Aufnahme selbst dauert nur wenige Sekunden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AE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E2574C" w:sz="18" w:space="4"/>
              </w:pBd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7C6E65"/>
                <w:spacing w:val="10"/>
                <w:sz w:val="14"/>
                <w:szCs w:val="14"/>
              </w:rPr>
              <w:t xml:space="preserve">Schritt 4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D534C"/>
                <w:sz w:val="19"/>
                <w:szCs w:val="19"/>
              </w:rPr>
              <w:t xml:space="preserve">Abschluss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D534C"/>
                <w:sz w:val="16"/>
                <w:szCs w:val="16"/>
              </w:rPr>
              <w:t xml:space="preserve">Kurze Nachbeobachtung, danach können Sie nach Hause gehen</w:t>
            </w:r>
          </w:p>
        </w:tc>
      </w:tr>
    </w:tbl>
    <w:p>
      <w:pPr>
        <w:keepNext/>
        <w:tabs>
          <w:tab w:val="right" w:pos="10204"/>
        </w:tabs>
        <w:spacing w:after="10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7AA8" w:color="auto" w:val="clear"/>
        </w:rPr>
        <w:t xml:space="preserve"> 4 </w:t>
      </w:r>
      <w:r>
        <w:rPr>
          <w:rFonts w:ascii="Arial" w:cs="Arial" w:eastAsia="Arial" w:hAnsi="Arial"/>
          <w:color w:val="5D534C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aps/>
          <w:color w:val="5D534C"/>
          <w:spacing w:val="10"/>
          <w:sz w:val="20"/>
          <w:szCs w:val="20"/>
        </w:rPr>
        <w:t xml:space="preserve">Bitte mitbringen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1"/>
        <w:gridCol w:w="3401"/>
        <w:gridCol w:w="3402"/>
      </w:tblGrid>
      <w:tr>
        <w:tc>
          <w:tcPr>
            <w:tcW w:type="dxa" w:w="34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Segoe UI Symbol" w:cs="Segoe UI Symbol" w:eastAsia="Segoe UI Symbol" w:hAnsi="Segoe UI Symbol"/>
                <w:color w:val="5D534C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>Diesen ausgefüllten </w:t>
            </w:r>
            <w:r>
              <w:rPr>
                <w:rFonts w:ascii="Arial" w:cs="Arial" w:eastAsia="Arial" w:hAnsi="Arial"/>
                <w:b/>
                <w:bCs/>
                <w:color w:val="5D534C"/>
                <w:sz w:val="18"/>
                <w:szCs w:val="18"/>
              </w:rPr>
              <w:t xml:space="preserve">Laufzettel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Segoe UI Symbol" w:cs="Segoe UI Symbol" w:eastAsia="Segoe UI Symbol" w:hAnsi="Segoe UI Symbol"/>
                <w:color w:val="5D534C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5D534C"/>
                <w:sz w:val="18"/>
                <w:szCs w:val="18"/>
              </w:rPr>
              <w:t xml:space="preserve">Vorbefunde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> (EKG, Herzultraschall, Herzkatheter)</w:t>
            </w:r>
          </w:p>
        </w:tc>
        <w:tc>
          <w:tcPr>
            <w:tcW w:type="dxa" w:w="34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Segoe UI Symbol" w:cs="Segoe UI Symbol" w:eastAsia="Segoe UI Symbol" w:hAnsi="Segoe UI Symbol"/>
                <w:color w:val="5D534C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5D534C"/>
                <w:sz w:val="18"/>
                <w:szCs w:val="18"/>
              </w:rPr>
              <w:t xml:space="preserve">Aktuelle Laborwerte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> (Kreatinin/eGFR, TSH)</w:t>
            </w:r>
          </w:p>
          <w:p>
            <w:pPr>
              <w:spacing w:after="40" w:before="0"/>
            </w:pPr>
            <w:r>
              <w:rPr>
                <w:rFonts w:ascii="Segoe UI Symbol" w:cs="Segoe UI Symbol" w:eastAsia="Segoe UI Symbol" w:hAnsi="Segoe UI Symbol"/>
                <w:color w:val="5D534C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5D534C"/>
                <w:sz w:val="18"/>
                <w:szCs w:val="18"/>
              </w:rPr>
              <w:t xml:space="preserve">Überweisung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> und Versichertenkarte</w:t>
            </w:r>
          </w:p>
        </w:tc>
        <w:tc>
          <w:tcPr>
            <w:tcW w:type="dxa" w:w="34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Segoe UI Symbol" w:cs="Segoe UI Symbol" w:eastAsia="Segoe UI Symbol" w:hAnsi="Segoe UI Symbol"/>
                <w:color w:val="5D534C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>Aktuellen </w:t>
            </w:r>
            <w:r>
              <w:rPr>
                <w:rFonts w:ascii="Arial" w:cs="Arial" w:eastAsia="Arial" w:hAnsi="Arial"/>
                <w:b/>
                <w:bCs/>
                <w:color w:val="5D534C"/>
                <w:sz w:val="18"/>
                <w:szCs w:val="18"/>
              </w:rPr>
              <w:t xml:space="preserve">Medikamentenplan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Segoe UI Symbol" w:cs="Segoe UI Symbol" w:eastAsia="Segoe UI Symbol" w:hAnsi="Segoe UI Symbol"/>
                <w:color w:val="5D534C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>Ausgefüllten </w:t>
            </w:r>
            <w:r>
              <w:rPr>
                <w:rFonts w:ascii="Arial" w:cs="Arial" w:eastAsia="Arial" w:hAnsi="Arial"/>
                <w:b/>
                <w:bCs/>
                <w:color w:val="5D534C"/>
                <w:sz w:val="18"/>
                <w:szCs w:val="18"/>
              </w:rPr>
              <w:t xml:space="preserve">Aufklärungsbogen</w:t>
            </w:r>
            <w:r>
              <w:rPr>
                <w:rFonts w:ascii="Arial" w:cs="Arial" w:eastAsia="Arial" w:hAnsi="Arial"/>
                <w:color w:val="5D534C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680" w:right="851" w:bottom="680" w:left="851" w:header="708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0C5" w:sz="6" w:space="4"/>
      </w:pBdr>
      <w:tabs>
        <w:tab w:val="right" w:pos="10204"/>
      </w:tabs>
    </w:pPr>
    <w:r>
      <w:rPr>
        <w:rFonts w:ascii="Arial" w:cs="Arial" w:eastAsia="Arial" w:hAnsi="Arial"/>
        <w:color w:val="7C6E65"/>
        <w:sz w:val="14"/>
        <w:szCs w:val="14"/>
      </w:rPr>
      <w:t xml:space="preserve">Radiologie Dammtor · CT-Diagnostik · Dammtorwall 7a · 20354 Hamburg · www.radiologie-dammtor.de</w:t>
    </w:r>
    <w:r>
      <w:rPr>
        <w:rFonts w:ascii="Arial" w:cs="Arial" w:eastAsia="Arial" w:hAnsi="Arial"/>
        <w:color w:val="7C6E65"/>
        <w:sz w:val="14"/>
        <w:szCs w:val="14"/>
      </w:rPr>
      <w:t xml:space="preserve">	Laufzettel Herz-CT · Stand 10/2026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D534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61a57a179df43efc64a2362e789a55d960036c6.png"/><Relationship Id="rId9" Type="http://schemas.openxmlformats.org/officeDocument/2006/relationships/image" Target="media/a6ef1b846aaf9b83dc3ea82e35307746e087050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Patienten-Laufzettel Herz-CT</dc:title>
  <dc:creator>Radiologie Dammtor</dc:creator>
  <cp:lastModifiedBy>Un-named</cp:lastModifiedBy>
  <cp:revision>1</cp:revision>
  <dcterms:created xsi:type="dcterms:W3CDTF">2026-10-06T17:52:53.151Z</dcterms:created>
  <dcterms:modified xsi:type="dcterms:W3CDTF">2026-10-06T17:52:53.151Z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