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Jad</w:t>
      </w:r>
      <w:r>
        <w:rPr>
          <w:rFonts w:eastAsia="Google Sans" w:cs="Google Sans" w:ascii="Google Sans" w:hAnsi="Google Sans"/>
        </w:rPr>
        <w:t>: A Convergence Architecture for Post-Moore Systems Programming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Comprehensive Design &amp; Implementation Specification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1. Executive Summary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The modern software landscape is defined by a paradox of choice that effectively forces developers into a "trilemma," compelling them to sacrifice one of three critical attributes: performance, safety, or ergonomics. The current ecosystem is fragmented into distinct silos: systems languages like C++ and Rust offer raw performance and hardware control but impose steep learning curves; managed languages like Go and Java provide safety and concurrency but suffer from garbage collection (GC) latency; and dynamic languages like Python and Ruby offer supreme developer ergonomics but struggle with execution speed and concurrency.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This report presents the architectural and implementation specification for </w:t>
      </w:r>
      <w:r>
        <w:rPr>
          <w:rFonts w:eastAsia="Google Sans" w:cs="Google Sans" w:ascii="Google Sans" w:hAnsi="Google Sans"/>
          <w:b/>
          <w:bCs/>
        </w:rPr>
        <w:t>jda</w:t>
      </w:r>
      <w:r>
        <w:rPr>
          <w:rFonts w:eastAsia="Google Sans" w:cs="Google Sans" w:ascii="Google Sans" w:hAnsi="Google Sans"/>
        </w:rPr>
        <w:t>, a new programming language designed to resolve this trilemma. jda is engineered to: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Replace the C Stack:</w:t>
      </w:r>
      <w:r>
        <w:rPr>
          <w:rFonts w:eastAsia="Google Sans" w:cs="Google Sans" w:ascii="Google Sans" w:hAnsi="Google Sans"/>
        </w:rPr>
        <w:t xml:space="preserve"> By bypassing libc and interacting directly with the OS Kernel, ensuring zero dependency conflicts.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Displace Python in AI:</w:t>
      </w:r>
      <w:r>
        <w:rPr>
          <w:rFonts w:eastAsia="Google Sans" w:cs="Google Sans" w:ascii="Google Sans" w:hAnsi="Google Sans"/>
        </w:rPr>
        <w:t xml:space="preserve"> By compiling ML models to native machine code using </w:t>
      </w:r>
      <w:r>
        <w:rPr>
          <w:rFonts w:eastAsia="Google Sans" w:cs="Google Sans" w:ascii="Google Sans" w:hAnsi="Google Sans"/>
          <w:b/>
          <w:bCs/>
        </w:rPr>
        <w:t>MLIR</w:t>
      </w:r>
      <w:r>
        <w:rPr>
          <w:rFonts w:eastAsia="Google Sans" w:cs="Google Sans" w:ascii="Google Sans" w:hAnsi="Google Sans"/>
        </w:rPr>
        <w:t>, eliminating the "Two-Language Problem."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Match Go's Scalability:</w:t>
      </w:r>
      <w:r>
        <w:rPr>
          <w:rFonts w:eastAsia="Google Sans" w:cs="Google Sans" w:ascii="Google Sans" w:hAnsi="Google Sans"/>
        </w:rPr>
        <w:t xml:space="preserve"> By adopting a lightweight concurrency model without the "stop-the-world" GC pauses.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Emulate Ruby's Joy:</w:t>
      </w:r>
      <w:r>
        <w:rPr>
          <w:rFonts w:eastAsia="Google Sans" w:cs="Google Sans" w:ascii="Google Sans" w:hAnsi="Google Sans"/>
        </w:rPr>
        <w:t xml:space="preserve"> By prioritizing a block-based, expressive syntax that minimizes boilerplate.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The central thesis of jda is that the "End of Moore's Law" necessitates a shift from runtime dynamism to </w:t>
      </w:r>
      <w:r>
        <w:rPr>
          <w:rFonts w:eastAsia="Google Sans" w:cs="Google Sans" w:ascii="Google Sans" w:hAnsi="Google Sans"/>
          <w:b/>
          <w:bCs/>
        </w:rPr>
        <w:t>compile-time specialization</w:t>
      </w:r>
      <w:r>
        <w:rPr>
          <w:rFonts w:eastAsia="Google Sans" w:cs="Google Sans" w:ascii="Google Sans" w:hAnsi="Google Sans"/>
        </w:rPr>
        <w:t xml:space="preserve">. By leveraging the </w:t>
      </w:r>
      <w:r>
        <w:rPr>
          <w:rFonts w:eastAsia="Google Sans" w:cs="Google Sans" w:ascii="Google Sans" w:hAnsi="Google Sans"/>
          <w:b/>
          <w:bCs/>
        </w:rPr>
        <w:t>Multi-Level Intermediate Representation (MLIR)</w:t>
      </w:r>
      <w:r>
        <w:rPr>
          <w:rFonts w:eastAsia="Google Sans" w:cs="Google Sans" w:ascii="Google Sans" w:hAnsi="Google Sans"/>
        </w:rPr>
        <w:t xml:space="preserve"> infrastructure, jda unifies high-level abstractions and low-level machine instructions within a single compilation pipeline.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2. The Crisis: Turning Weaknesses into Strengths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To satisfy the design requirement of "noting their weakness points to provide our stronger," jda is built by directly inverting the structural failures of its predecessors.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2.1 C &amp; C++: The Safety Crisis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Weakness:</w:t>
      </w:r>
      <w:r>
        <w:rPr>
          <w:rFonts w:eastAsia="Google Sans" w:cs="Google Sans" w:ascii="Google Sans" w:hAnsi="Google Sans"/>
        </w:rPr>
        <w:t xml:space="preserve"> Unsafe memory access leads to 70% of all security vulnerabilities (buffer overflows, use-after-free). Dependency on legacy libc headers creates "DLL hell" and version conflicts.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jda Solution:</w:t>
      </w:r>
      <w:r>
        <w:rPr>
          <w:rFonts w:eastAsia="Google Sans" w:cs="Google Sans" w:ascii="Google Sans" w:hAnsi="Google Sans"/>
        </w:rPr>
        <w:t xml:space="preserve"> </w:t>
      </w:r>
      <w:r>
        <w:rPr>
          <w:rFonts w:eastAsia="Google Sans" w:cs="Google Sans" w:ascii="Google Sans" w:hAnsi="Google Sans"/>
          <w:b/>
          <w:bCs/>
        </w:rPr>
        <w:t>Kernel-Level Independence</w:t>
      </w:r>
      <w:r>
        <w:rPr>
          <w:rFonts w:eastAsia="Google Sans" w:cs="Google Sans" w:ascii="Google Sans" w:hAnsi="Google Sans"/>
        </w:rPr>
        <w:t xml:space="preserve">. jda does not link against libc. It issues </w:t>
      </w:r>
      <w:r>
        <w:rPr>
          <w:rFonts w:eastAsia="Google Sans" w:cs="Google Sans" w:ascii="Google Sans" w:hAnsi="Google Sans"/>
          <w:b/>
          <w:bCs/>
        </w:rPr>
        <w:t>Direct System Calls (syscalls)</w:t>
      </w:r>
      <w:r>
        <w:rPr>
          <w:rFonts w:eastAsia="Google Sans" w:cs="Google Sans" w:ascii="Google Sans" w:hAnsi="Google Sans"/>
        </w:rPr>
        <w:t xml:space="preserve"> to the Linux/Windows kernel. This creates static, conflict-free binaries that run anywhere without installing libraries, removing the entire class of "dependency hell" bugs common in C/C++ ecosystems.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2.2 Python: The Performance Wall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Weakness:</w:t>
      </w:r>
      <w:r>
        <w:rPr>
          <w:rFonts w:eastAsia="Google Sans" w:cs="Google Sans" w:ascii="Google Sans" w:hAnsi="Google Sans"/>
        </w:rPr>
        <w:t xml:space="preserve"> Python is merely a "glue" language. It cannot run ML algorithms itself; it calls C++ libraries (PyTorch/TensorFlow). This creates a "Two-Language Problem" where debugging crosses a barrier between slow Python and complex C++.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jda Solution:</w:t>
      </w:r>
      <w:r>
        <w:rPr>
          <w:rFonts w:eastAsia="Google Sans" w:cs="Google Sans" w:ascii="Google Sans" w:hAnsi="Google Sans"/>
        </w:rPr>
        <w:t xml:space="preserve"> </w:t>
      </w:r>
      <w:r>
        <w:rPr>
          <w:rFonts w:eastAsia="Google Sans" w:cs="Google Sans" w:ascii="Google Sans" w:hAnsi="Google Sans"/>
          <w:b/>
          <w:bCs/>
        </w:rPr>
        <w:t>Native ML compilation</w:t>
      </w:r>
      <w:r>
        <w:rPr>
          <w:rFonts w:eastAsia="Google Sans" w:cs="Google Sans" w:ascii="Google Sans" w:hAnsi="Google Sans"/>
        </w:rPr>
        <w:t xml:space="preserve">. jda uses </w:t>
      </w:r>
      <w:r>
        <w:rPr>
          <w:rFonts w:eastAsia="Google Sans" w:cs="Google Sans" w:ascii="Google Sans" w:hAnsi="Google Sans"/>
          <w:b/>
          <w:bCs/>
        </w:rPr>
        <w:t>MLIR</w:t>
      </w:r>
      <w:r>
        <w:rPr>
          <w:rFonts w:eastAsia="Google Sans" w:cs="Google Sans" w:ascii="Google Sans" w:hAnsi="Google Sans"/>
        </w:rPr>
        <w:t xml:space="preserve"> to compile tensor operations directly to GPU/CPU machine code. There is no "glue." The code you write </w:t>
      </w:r>
      <w:r>
        <w:rPr>
          <w:rFonts w:eastAsia="Google Sans" w:cs="Google Sans" w:ascii="Google Sans" w:hAnsi="Google Sans"/>
          <w:i/>
          <w:iCs/>
        </w:rPr>
        <w:t>is</w:t>
      </w:r>
      <w:r>
        <w:rPr>
          <w:rFonts w:eastAsia="Google Sans" w:cs="Google Sans" w:ascii="Google Sans" w:hAnsi="Google Sans"/>
        </w:rPr>
        <w:t xml:space="preserve"> the code that runs on the GPU. This allows jda to execute training loops 10-100x faster than pure Python and allows custom kernels to be written without C++.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2.3 Go: The Latency Trap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Weakness:</w:t>
      </w:r>
      <w:r>
        <w:rPr>
          <w:rFonts w:eastAsia="Google Sans" w:cs="Google Sans" w:ascii="Google Sans" w:hAnsi="Google Sans"/>
        </w:rPr>
        <w:t xml:space="preserve"> While popular for simplicity, Go relies on a Garbage Collector (GC). Even optimized GCs introduce non-deterministic latency spikes, making Go unsuitable for real-time systems, game engines, or high-frequency trading.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jda Solution:</w:t>
      </w:r>
      <w:r>
        <w:rPr>
          <w:rFonts w:eastAsia="Google Sans" w:cs="Google Sans" w:ascii="Google Sans" w:hAnsi="Google Sans"/>
        </w:rPr>
        <w:t xml:space="preserve"> </w:t>
      </w:r>
      <w:r>
        <w:rPr>
          <w:rFonts w:eastAsia="Google Sans" w:cs="Google Sans" w:ascii="Google Sans" w:hAnsi="Google Sans"/>
          <w:b/>
          <w:bCs/>
        </w:rPr>
        <w:t>Deterministic Resource Management</w:t>
      </w:r>
      <w:r>
        <w:rPr>
          <w:rFonts w:eastAsia="Google Sans" w:cs="Google Sans" w:ascii="Google Sans" w:hAnsi="Google Sans"/>
        </w:rPr>
        <w:t xml:space="preserve">. jda adopts Go's "easy concurrency" philosophy but swaps the GC for </w:t>
      </w:r>
      <w:r>
        <w:rPr>
          <w:rFonts w:eastAsia="Google Sans" w:cs="Google Sans" w:ascii="Google Sans" w:hAnsi="Google Sans"/>
          <w:b/>
          <w:bCs/>
        </w:rPr>
        <w:t>Affine Types</w:t>
      </w:r>
      <w:r>
        <w:rPr>
          <w:rFonts w:eastAsia="Google Sans" w:cs="Google Sans" w:ascii="Google Sans" w:hAnsi="Google Sans"/>
        </w:rPr>
        <w:t xml:space="preserve"> and </w:t>
      </w:r>
      <w:r>
        <w:rPr>
          <w:rFonts w:eastAsia="Google Sans" w:cs="Google Sans" w:ascii="Google Sans" w:hAnsi="Google Sans"/>
          <w:b/>
          <w:bCs/>
        </w:rPr>
        <w:t>Actors</w:t>
      </w:r>
      <w:r>
        <w:rPr>
          <w:rFonts w:eastAsia="Google Sans" w:cs="Google Sans" w:ascii="Google Sans" w:hAnsi="Google Sans"/>
        </w:rPr>
        <w:t>. This guarantees that memory is freed the moment it is no longer used, providing the predictable performance of C++ with the ease of Go.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2.4 Ruby: The Runtime Bottleneck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Weakness:</w:t>
      </w:r>
      <w:r>
        <w:rPr>
          <w:rFonts w:eastAsia="Google Sans" w:cs="Google Sans" w:ascii="Google Sans" w:hAnsi="Google Sans"/>
        </w:rPr>
        <w:t xml:space="preserve"> Ruby maximizes developer happiness but suffers from slow runtime performance due to its heavy reliance on a stack-based virtual machine (YARV) and dynamic dispatch.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The jda Solution:</w:t>
      </w:r>
      <w:r>
        <w:rPr>
          <w:rFonts w:eastAsia="Google Sans" w:cs="Google Sans" w:ascii="Google Sans" w:hAnsi="Google Sans"/>
        </w:rPr>
        <w:t xml:space="preserve"> </w:t>
      </w:r>
      <w:r>
        <w:rPr>
          <w:rFonts w:eastAsia="Google Sans" w:cs="Google Sans" w:ascii="Google Sans" w:hAnsi="Google Sans"/>
          <w:b/>
          <w:bCs/>
        </w:rPr>
        <w:t>Compile-Time Metaprogramming</w:t>
      </w:r>
      <w:r>
        <w:rPr>
          <w:rFonts w:eastAsia="Google Sans" w:cs="Google Sans" w:ascii="Google Sans" w:hAnsi="Google Sans"/>
        </w:rPr>
        <w:t>. jda adopts Ruby's block syntax and "DSL-building" capabilities but resolves them at compile time. Instead of slow method_missing runtime checks, jda generates specialized code during the build process, preserving the "joy" of writing code without the "pain" of running it.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3. Core Architecture: The MLIR Backbone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jda rejects the traditional LLVM-only frontend approach in favor of the </w:t>
      </w:r>
      <w:r>
        <w:rPr>
          <w:rFonts w:eastAsia="Google Sans" w:cs="Google Sans" w:ascii="Google Sans" w:hAnsi="Google Sans"/>
          <w:b/>
          <w:bCs/>
        </w:rPr>
        <w:t>Multi-Level Intermediate Representation (MLIR)</w:t>
      </w:r>
      <w:r>
        <w:rPr>
          <w:rFonts w:eastAsia="Google Sans" w:cs="Google Sans" w:ascii="Google Sans" w:hAnsi="Google Sans"/>
        </w:rPr>
        <w:t>. This allows jda to "see" the structure of code (matrices, loops, parallel regions) before it is lowered to assembly.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3.1 Unifying ML and Systems Programming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Most languages treat Machine Learning as a library. jda treats it as a </w:t>
      </w:r>
      <w:r>
        <w:rPr>
          <w:rFonts w:eastAsia="Google Sans" w:cs="Google Sans" w:ascii="Google Sans" w:hAnsi="Google Sans"/>
          <w:b/>
          <w:bCs/>
        </w:rPr>
        <w:t>hardware target</w:t>
      </w:r>
      <w:r>
        <w:rPr>
          <w:rFonts w:eastAsia="Google Sans" w:cs="Google Sans" w:ascii="Google Sans" w:hAnsi="Google Sans"/>
        </w:rPr>
        <w:t>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First-Class Tensors:</w:t>
      </w:r>
      <w:r>
        <w:rPr>
          <w:rFonts w:eastAsia="Google Sans" w:cs="Google Sans" w:ascii="Google Sans" w:hAnsi="Google Sans"/>
        </w:rPr>
        <w:t xml:space="preserve"> The Tensor is a primitive type, not a class. Operations on tensors are optimized using the Linalg dialect in MLIR, allowing the compiler to perform loop tiling and fusion automatically.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Hardware Intrinsics:</w:t>
      </w:r>
      <w:r>
        <w:rPr>
          <w:rFonts w:eastAsia="Google Sans" w:cs="Google Sans" w:ascii="Google Sans" w:hAnsi="Google Sans"/>
        </w:rPr>
        <w:t xml:space="preserve"> jda exposes SIMD and vector instructions directly. A developer can write high-level map/reduce code, and the compiler uses MLIR to generate optimized AVX-512 or NEON instructions.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Heterogeneous Compilation:</w:t>
      </w:r>
      <w:r>
        <w:rPr>
          <w:rFonts w:eastAsia="Google Sans" w:cs="Google Sans" w:ascii="Google Sans" w:hAnsi="Google Sans"/>
        </w:rPr>
        <w:t xml:space="preserve"> jda can compile functions specifically for GPUs (CUDA/ROCm) or AI accelerators (TPUs) by simply adding a @gpu decorator, seamlessly bridging the gap between host CPU code and device kernels.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4. Memory Management: Safe, Fast, Deterministic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jda implements a </w:t>
      </w:r>
      <w:r>
        <w:rPr>
          <w:rFonts w:eastAsia="Google Sans" w:cs="Google Sans" w:ascii="Google Sans" w:hAnsi="Google Sans"/>
          <w:b/>
          <w:bCs/>
        </w:rPr>
        <w:t>Hybrid Ownership Model</w:t>
      </w:r>
      <w:r>
        <w:rPr>
          <w:rFonts w:eastAsia="Google Sans" w:cs="Google Sans" w:ascii="Google Sans" w:hAnsi="Google Sans"/>
        </w:rPr>
        <w:t xml:space="preserve"> that layers three strategies to achieve C++ speed with Python ease.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4.1 Compile-Time Reference Counting (CTRC)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Instead of a runtime GC (Go) or manual management (C), jda uses a CTRC algorithm.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How it works:</w:t>
      </w:r>
      <w:r>
        <w:rPr>
          <w:rFonts w:eastAsia="Google Sans" w:cs="Google Sans" w:ascii="Google Sans" w:hAnsi="Google Sans"/>
        </w:rPr>
        <w:t xml:space="preserve"> The compiler analyzes where a variable is created and last used. It inserts decref instructions automatically.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Optimization:</w:t>
      </w:r>
      <w:r>
        <w:rPr>
          <w:rFonts w:eastAsia="Google Sans" w:cs="Google Sans" w:ascii="Google Sans" w:hAnsi="Google Sans"/>
        </w:rPr>
        <w:t xml:space="preserve"> Static analysis removes 95% of these operations (e.g., when passing a variable to a function that doesn't store it).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Result:</w:t>
      </w:r>
      <w:r>
        <w:rPr>
          <w:rFonts w:eastAsia="Google Sans" w:cs="Google Sans" w:ascii="Google Sans" w:hAnsi="Google Sans"/>
        </w:rPr>
        <w:t xml:space="preserve"> Memory safety is automated, but execution is deterministic. There are no "stop-the-world" pauses.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4.2 Region-Based Management (The "Arena")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For high-performance loops (game engines, request handlers), jda allows explicit </w:t>
      </w:r>
      <w:r>
        <w:rPr>
          <w:rFonts w:eastAsia="Google Sans" w:cs="Google Sans" w:ascii="Google Sans" w:hAnsi="Google Sans"/>
          <w:b/>
          <w:bCs/>
        </w:rPr>
        <w:t>Region</w:t>
      </w:r>
      <w:r>
        <w:rPr>
          <w:rFonts w:eastAsia="Google Sans" w:cs="Google Sans" w:ascii="Google Sans" w:hAnsi="Google Sans"/>
        </w:rPr>
        <w:t xml:space="preserve"> allocation.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Concept:</w:t>
      </w:r>
      <w:r>
        <w:rPr>
          <w:rFonts w:eastAsia="Google Sans" w:cs="Google Sans" w:ascii="Google Sans" w:hAnsi="Google Sans"/>
        </w:rPr>
        <w:t xml:space="preserve"> "Create a bucket of memory for this request. When the request is done, free the whole bucket."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Benefit:</w:t>
      </w:r>
      <w:r>
        <w:rPr>
          <w:rFonts w:eastAsia="Google Sans" w:cs="Google Sans" w:ascii="Google Sans" w:hAnsi="Google Sans"/>
        </w:rPr>
        <w:t xml:space="preserve"> Allocation becomes a simple pointer increment (nanoseconds), and deallocation is $O(1)$. This rivals the speed of raw C stack allocation while preventing memory leaks.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4.3 Linear Types for Resources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To prevent resource leaks (e.g., leaving a file handle open), jda uses </w:t>
      </w:r>
      <w:r>
        <w:rPr>
          <w:rFonts w:eastAsia="Google Sans" w:cs="Google Sans" w:ascii="Google Sans" w:hAnsi="Google Sans"/>
          <w:b/>
          <w:bCs/>
        </w:rPr>
        <w:t>Linear Types</w:t>
      </w:r>
      <w:r>
        <w:rPr>
          <w:rFonts w:eastAsia="Google Sans" w:cs="Google Sans" w:ascii="Google Sans" w:hAnsi="Google Sans"/>
        </w:rPr>
        <w:t>.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Rule:</w:t>
      </w:r>
      <w:r>
        <w:rPr>
          <w:rFonts w:eastAsia="Google Sans" w:cs="Google Sans" w:ascii="Google Sans" w:hAnsi="Google Sans"/>
        </w:rPr>
        <w:t xml:space="preserve"> A resource </w:t>
      </w:r>
      <w:r>
        <w:rPr>
          <w:rFonts w:eastAsia="Google Sans" w:cs="Google Sans" w:ascii="Google Sans" w:hAnsi="Google Sans"/>
          <w:i/>
          <w:iCs/>
        </w:rPr>
        <w:t>must</w:t>
      </w:r>
      <w:r>
        <w:rPr>
          <w:rFonts w:eastAsia="Google Sans" w:cs="Google Sans" w:ascii="Google Sans" w:hAnsi="Google Sans"/>
        </w:rPr>
        <w:t xml:space="preserve"> be consumed exactly once.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Safety:</w:t>
      </w:r>
      <w:r>
        <w:rPr>
          <w:rFonts w:eastAsia="Google Sans" w:cs="Google Sans" w:ascii="Google Sans" w:hAnsi="Google Sans"/>
        </w:rPr>
        <w:t xml:space="preserve"> If a developer opens a file but forgets to close it, the compiler throws an error. This mathematically guarantees resource safety.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5. Concurrency: Solving the "Go" Problem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Go is popular because "goroutines" are easy. However, Go channels can deadlock, and shared memory allows race conditions. jda fixes this using the </w:t>
      </w:r>
      <w:r>
        <w:rPr>
          <w:rFonts w:eastAsia="Google Sans" w:cs="Google Sans" w:ascii="Google Sans" w:hAnsi="Google Sans"/>
          <w:b/>
          <w:bCs/>
        </w:rPr>
        <w:t>Actor Model</w:t>
      </w:r>
      <w:r>
        <w:rPr>
          <w:rFonts w:eastAsia="Google Sans" w:cs="Google Sans" w:ascii="Google Sans" w:hAnsi="Google Sans"/>
        </w:rPr>
        <w:t>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5.1 The Actor Primitive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Isolation:</w:t>
      </w:r>
      <w:r>
        <w:rPr>
          <w:rFonts w:eastAsia="Google Sans" w:cs="Google Sans" w:ascii="Google Sans" w:hAnsi="Google Sans"/>
        </w:rPr>
        <w:t xml:space="preserve"> Each Actor has its own private memory heap. Actors cannot read each other's memory, eliminating data races entirely.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Lightweight:</w:t>
      </w:r>
      <w:r>
        <w:rPr>
          <w:rFonts w:eastAsia="Google Sans" w:cs="Google Sans" w:ascii="Google Sans" w:hAnsi="Google Sans"/>
        </w:rPr>
        <w:t xml:space="preserve"> Actors are "Green Threads" (like Goroutines). You can spawn millions of them on a single machine.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M:N Scheduling:</w:t>
      </w:r>
      <w:r>
        <w:rPr>
          <w:rFonts w:eastAsia="Google Sans" w:cs="Google Sans" w:ascii="Google Sans" w:hAnsi="Google Sans"/>
        </w:rPr>
        <w:t xml:space="preserve"> A work-stealing scheduler maps millions of actors onto a small pool of OS threads, maximizing hardware usage.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5.2 Zero-Copy Message Passing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jda uses its </w:t>
      </w:r>
      <w:r>
        <w:rPr>
          <w:rFonts w:eastAsia="Google Sans" w:cs="Google Sans" w:ascii="Google Sans" w:hAnsi="Google Sans"/>
          <w:b/>
          <w:bCs/>
        </w:rPr>
        <w:t>Ownership System</w:t>
      </w:r>
      <w:r>
        <w:rPr>
          <w:rFonts w:eastAsia="Google Sans" w:cs="Google Sans" w:ascii="Google Sans" w:hAnsi="Google Sans"/>
        </w:rPr>
        <w:t xml:space="preserve"> to move data seamlessly between concurrent boundaries.</w:t>
      </w:r>
    </w:p>
    <w:p>
      <w:pPr>
        <w:pStyle w:val="Normal1"/>
        <w:numPr>
          <w:ilvl w:val="0"/>
          <w:numId w:val="12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Move Semantics:</w:t>
      </w:r>
      <w:r>
        <w:rPr>
          <w:rFonts w:eastAsia="Google Sans" w:cs="Google Sans" w:ascii="Google Sans" w:hAnsi="Google Sans"/>
        </w:rPr>
        <w:t xml:space="preserve"> When Actor A sends a large image to Actor B, the compiler simply transfers the pointer and invalidates it in Actor A. This is a </w:t>
      </w:r>
      <w:r>
        <w:rPr>
          <w:rFonts w:eastAsia="Google Sans" w:cs="Google Sans" w:ascii="Google Sans" w:hAnsi="Google Sans"/>
          <w:b/>
          <w:bCs/>
        </w:rPr>
        <w:t>zero-copy</w:t>
      </w:r>
      <w:r>
        <w:rPr>
          <w:rFonts w:eastAsia="Google Sans" w:cs="Google Sans" w:ascii="Google Sans" w:hAnsi="Google Sans"/>
        </w:rPr>
        <w:t xml:space="preserve"> operation, achieving C++ performance with Erlang-style safety.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6. Implementation &amp; Bootstrapping Roadmap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To successfully implement the jda compiler architecture described above without relying on a legacy C/C++ runtime ecosystem, development will occur in structured phases driven by specialized AI agents.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6.1 The Bootstrapping Strategy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Creating a self-hosting compiler—a compiler capable of compiling its own source code—is a standard practice in language design (used by Go, Rust, and Zig) and solves the "chicken-or-egg" problem.</w:t>
      </w:r>
    </w:p>
    <w:p>
      <w:pPr>
        <w:pStyle w:val="Normal1"/>
        <w:numPr>
          <w:ilvl w:val="0"/>
          <w:numId w:val="13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Stage 0 (The Scaffold):</w:t>
      </w:r>
      <w:r>
        <w:rPr>
          <w:rFonts w:eastAsia="Google Sans" w:cs="Google Sans" w:ascii="Google Sans" w:hAnsi="Google Sans"/>
        </w:rPr>
        <w:t xml:space="preserve"> The first version of the jda compiler is written in </w:t>
      </w:r>
      <w:r>
        <w:rPr>
          <w:rFonts w:eastAsia="Google Sans" w:cs="Google Sans" w:ascii="Google Sans" w:hAnsi="Google Sans"/>
          <w:b/>
          <w:bCs/>
        </w:rPr>
        <w:t>C++</w:t>
      </w:r>
      <w:r>
        <w:rPr>
          <w:rFonts w:eastAsia="Google Sans" w:cs="Google Sans" w:ascii="Google Sans" w:hAnsi="Google Sans"/>
        </w:rPr>
        <w:t xml:space="preserve"> because the underlying MLIR framework is a C++ library. This compiler establishes the parser, type checker, and base MLIR lowerings.</w:t>
      </w:r>
    </w:p>
    <w:p>
      <w:pPr>
        <w:pStyle w:val="Normal1"/>
        <w:numPr>
          <w:ilvl w:val="0"/>
          <w:numId w:val="13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Stage 1 (Self-Hosting):</w:t>
      </w:r>
      <w:r>
        <w:rPr>
          <w:rFonts w:eastAsia="Google Sans" w:cs="Google Sans" w:ascii="Google Sans" w:hAnsi="Google Sans"/>
        </w:rPr>
        <w:t xml:space="preserve"> The jda compiler source code is rewritten entirely in the jda language itself. The Stage 0 C++ compiler is used to compile this jda source code into a binary executable.</w:t>
      </w:r>
    </w:p>
    <w:p>
      <w:pPr>
        <w:pStyle w:val="Normal1"/>
        <w:numPr>
          <w:ilvl w:val="0"/>
          <w:numId w:val="13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Stage 2 (Total Independence):</w:t>
      </w:r>
      <w:r>
        <w:rPr>
          <w:rFonts w:eastAsia="Google Sans" w:cs="Google Sans" w:ascii="Google Sans" w:hAnsi="Google Sans"/>
        </w:rPr>
        <w:t xml:space="preserve"> Once the jda-based compiler binary is generated, it is used to compile all future versions of the language. The C++ compiler source code is deleted from the repository.</w:t>
      </w:r>
    </w:p>
    <w:p>
      <w:pPr>
        <w:pStyle w:val="Heading3"/>
        <w:pBdr/>
        <w:shd w:val="clear" w:fill="auto"/>
        <w:spacing w:lineRule="auto" w:line="273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6.2 AI-Assisted Task Allocation Matrix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Developing a compiler with advanced features like MLIR, Affine Types, and Actor models requires delegating specific logic to the AI models best equipped to handle them.</w:t>
      </w:r>
    </w:p>
    <w:p>
      <w:pPr>
        <w:pStyle w:val="Heading4"/>
        <w:pBdr/>
        <w:shd w:val="clear" w:fill="auto"/>
        <w:spacing w:lineRule="auto" w:line="273" w:before="0" w:after="25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A. DeepSeek R1: The Systems Architect &amp; Optimizer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Strength:</w:t>
      </w:r>
      <w:r>
        <w:rPr>
          <w:rFonts w:eastAsia="Google Sans" w:cs="Google Sans" w:ascii="Google Sans" w:hAnsi="Google Sans"/>
        </w:rPr>
        <w:t xml:space="preserve"> Reinforcement Learning (RL) based mathematical reasoning and low-level code auto-tuning. Research demonstrates that R1 excels at compiler optimization tasks, achieving significant reductions in IR instruction counts.</w:t>
      </w:r>
    </w:p>
    <w:p>
      <w:pPr>
        <w:pStyle w:val="Normal1"/>
        <w:numPr>
          <w:ilvl w:val="0"/>
          <w:numId w:val="1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1 (MLIR Optimization Passes):</w:t>
      </w:r>
      <w:r>
        <w:rPr>
          <w:rFonts w:eastAsia="Google Sans" w:cs="Google Sans" w:ascii="Google Sans" w:hAnsi="Google Sans"/>
        </w:rPr>
        <w:t xml:space="preserve"> Writing custom MLIR passes to detect matrix multiplication loops and apply loop tiling and vectorization for target-specific architectures (e.g., AVX-512).</w:t>
      </w:r>
    </w:p>
    <w:p>
      <w:pPr>
        <w:pStyle w:val="Normal1"/>
        <w:numPr>
          <w:ilvl w:val="0"/>
          <w:numId w:val="1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2 (Memory Safety Logic):</w:t>
      </w:r>
      <w:r>
        <w:rPr>
          <w:rFonts w:eastAsia="Google Sans" w:cs="Google Sans" w:ascii="Google Sans" w:hAnsi="Google Sans"/>
        </w:rPr>
        <w:t xml:space="preserve"> Applying the Compile-Time Reference Counting (CTRC) algorithm to Control Flow Graphs (CFGs) to mathematically determine exactly where decref operations must be inserted statically to guarantee zero memory leaks.</w:t>
      </w:r>
    </w:p>
    <w:p>
      <w:pPr>
        <w:pStyle w:val="Normal1"/>
        <w:numPr>
          <w:ilvl w:val="0"/>
          <w:numId w:val="14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3 (Direct Syscalls):</w:t>
      </w:r>
      <w:r>
        <w:rPr>
          <w:rFonts w:eastAsia="Google Sans" w:cs="Google Sans" w:ascii="Google Sans" w:hAnsi="Google Sans"/>
        </w:rPr>
        <w:t xml:space="preserve"> Generating assembly code necessary for jda to interface directly with Linux/Windows kernels (bypassing libc).</w:t>
      </w:r>
    </w:p>
    <w:p>
      <w:pPr>
        <w:pStyle w:val="Heading4"/>
        <w:pBdr/>
        <w:shd w:val="clear" w:fill="auto"/>
        <w:spacing w:lineRule="auto" w:line="273" w:before="0" w:after="25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B. OpenAI o1: The Safety Verifier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Strength:</w:t>
      </w:r>
      <w:r>
        <w:rPr>
          <w:rFonts w:eastAsia="Google Sans" w:cs="Google Sans" w:ascii="Google Sans" w:hAnsi="Google Sans"/>
        </w:rPr>
        <w:t xml:space="preserve"> Chain-of-thought reasoning that excels at detecting logical loopholes, edge cases, and formal verification.</w:t>
      </w:r>
    </w:p>
    <w:p>
      <w:pPr>
        <w:pStyle w:val="Normal1"/>
        <w:numPr>
          <w:ilvl w:val="0"/>
          <w:numId w:val="1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1 (Type System Verification):</w:t>
      </w:r>
      <w:r>
        <w:rPr>
          <w:rFonts w:eastAsia="Google Sans" w:cs="Google Sans" w:ascii="Google Sans" w:hAnsi="Google Sans"/>
        </w:rPr>
        <w:t xml:space="preserve"> Stress-testing the Affine Type system rules. The model will be tasked with finding theoretical loopholes that could allow double-free errors or use-after-free bugs within complex closure usages.</w:t>
      </w:r>
    </w:p>
    <w:p>
      <w:pPr>
        <w:pStyle w:val="Normal1"/>
        <w:numPr>
          <w:ilvl w:val="0"/>
          <w:numId w:val="15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2 (Concurrency Proofs):</w:t>
      </w:r>
      <w:r>
        <w:rPr>
          <w:rFonts w:eastAsia="Google Sans" w:cs="Google Sans" w:ascii="Google Sans" w:hAnsi="Google Sans"/>
        </w:rPr>
        <w:t xml:space="preserve"> Simulating edge-case race conditions between Actors communicating over shared message buses to formally verify that the proposed "Zero-Copy Message Passing" rules prevent all data races.</w:t>
      </w:r>
    </w:p>
    <w:p>
      <w:pPr>
        <w:pStyle w:val="Heading4"/>
        <w:pBdr/>
        <w:shd w:val="clear" w:fill="auto"/>
        <w:spacing w:lineRule="auto" w:line="273" w:before="0" w:after="25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C. Claude 3.5 Sonnet: The Lead Engineer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Strength:</w:t>
      </w:r>
      <w:r>
        <w:rPr>
          <w:rFonts w:eastAsia="Google Sans" w:cs="Google Sans" w:ascii="Google Sans" w:hAnsi="Google Sans"/>
        </w:rPr>
        <w:t xml:space="preserve"> A massive 200K token context window optimized for syntactically precise code generation and large-scale refactoring.</w:t>
      </w:r>
    </w:p>
    <w:p>
      <w:pPr>
        <w:pStyle w:val="Normal1"/>
        <w:numPr>
          <w:ilvl w:val="0"/>
          <w:numId w:val="16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1 (Compiler Implementation):</w:t>
      </w:r>
      <w:r>
        <w:rPr>
          <w:rFonts w:eastAsia="Google Sans" w:cs="Google Sans" w:ascii="Google Sans" w:hAnsi="Google Sans"/>
        </w:rPr>
        <w:t xml:space="preserve"> Generating the thousands of lines of C++ TableGen definitions required to create the jda MLIR Dialect.</w:t>
      </w:r>
    </w:p>
    <w:p>
      <w:pPr>
        <w:pStyle w:val="Normal1"/>
        <w:numPr>
          <w:ilvl w:val="0"/>
          <w:numId w:val="16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2 (Tooling):</w:t>
      </w:r>
      <w:r>
        <w:rPr>
          <w:rFonts w:eastAsia="Google Sans" w:cs="Google Sans" w:ascii="Google Sans" w:hAnsi="Google Sans"/>
        </w:rPr>
        <w:t xml:space="preserve"> Building the Language Server Protocol (LSP) server to enable IDE autocomplete, diagnostics, and code navigation.</w:t>
      </w:r>
    </w:p>
    <w:p>
      <w:pPr>
        <w:pStyle w:val="Normal1"/>
        <w:numPr>
          <w:ilvl w:val="0"/>
          <w:numId w:val="16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3 (Parsing):</w:t>
      </w:r>
      <w:r>
        <w:rPr>
          <w:rFonts w:eastAsia="Google Sans" w:cs="Google Sans" w:ascii="Google Sans" w:hAnsi="Google Sans"/>
        </w:rPr>
        <w:t xml:space="preserve"> Implementing the recursive descent parser based on the formalized EBNF grammar.</w:t>
      </w:r>
    </w:p>
    <w:p>
      <w:pPr>
        <w:pStyle w:val="Heading4"/>
        <w:pBdr/>
        <w:shd w:val="clear" w:fill="auto"/>
        <w:spacing w:lineRule="auto" w:line="273" w:before="0" w:after="25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D. Gemini 1.5 Pro: The Debugger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Strength:</w:t>
      </w:r>
      <w:r>
        <w:rPr>
          <w:rFonts w:eastAsia="Google Sans" w:cs="Google Sans" w:ascii="Google Sans" w:hAnsi="Google Sans"/>
        </w:rPr>
        <w:t xml:space="preserve"> Unmatched 1-million-to-2-million token context window, capable of analyzing immense logs and repositories.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273"/>
        <w:ind w:left="600" w:hanging="360"/>
        <w:rPr/>
      </w:pPr>
      <w:r>
        <w:rPr>
          <w:rFonts w:eastAsia="Google Sans" w:cs="Google Sans" w:ascii="Google Sans" w:hAnsi="Google Sans"/>
          <w:b/>
          <w:bCs/>
        </w:rPr>
        <w:t>Requirement 1 (LLVM IR Debugging):</w:t>
      </w:r>
      <w:r>
        <w:rPr>
          <w:rFonts w:eastAsia="Google Sans" w:cs="Google Sans" w:ascii="Google Sans" w:hAnsi="Google Sans"/>
        </w:rPr>
        <w:t xml:space="preserve"> Ingesting massive, multi-megabyte LLVM compiler crash dumps and full LLVM language reference manuals simultaneously to identify the exact cause of a failed IR validation step.</w:t>
      </w:r>
    </w:p>
    <w:p>
      <w:pPr>
        <w:pStyle w:val="Heading2"/>
        <w:pBdr/>
        <w:shd w:val="clear" w:fill="auto"/>
        <w:spacing w:lineRule="auto" w:line="273" w:before="0" w:after="225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7. Conclusion: Problem-Solution Mapping</w:t>
      </w:r>
    </w:p>
    <w:p>
      <w:pPr>
        <w:pStyle w:val="Normal1"/>
        <w:pBdr/>
        <w:shd w:val="clear" w:fill="auto"/>
        <w:spacing w:lineRule="auto" w:line="273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The following matrix summarizes how jda explicitly addresses the weaknesses of existing languages to provide a stronger solution.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Language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The Problem (Weakness)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The jda Solution (Strength)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Python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Performance &amp; Dependency Hell:</w:t>
            </w:r>
            <w:r>
              <w:rPr>
                <w:rFonts w:eastAsia="Google Sans" w:cs="Google Sans" w:ascii="Google Sans" w:hAnsi="Google Sans"/>
              </w:rPr>
              <w:t xml:space="preserve"> Slow glue code; "works on my machine" issues.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Native ML &amp; Kernel Independence:</w:t>
            </w:r>
            <w:r>
              <w:rPr>
                <w:rFonts w:eastAsia="Google Sans" w:cs="Google Sans" w:ascii="Google Sans" w:hAnsi="Google Sans"/>
              </w:rPr>
              <w:t xml:space="preserve"> MLIR compiles models to GPU code; direct syscalls mean zero OS conflicts.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C / C++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Safety &amp; Complexity:</w:t>
            </w:r>
            <w:r>
              <w:rPr>
                <w:rFonts w:eastAsia="Google Sans" w:cs="Google Sans" w:ascii="Google Sans" w:hAnsi="Google Sans"/>
              </w:rPr>
              <w:t xml:space="preserve"> Memory leaks, buffer overflows, header hell.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Hybrid Safety:</w:t>
            </w:r>
            <w:r>
              <w:rPr>
                <w:rFonts w:eastAsia="Google Sans" w:cs="Google Sans" w:ascii="Google Sans" w:hAnsi="Google Sans"/>
              </w:rPr>
              <w:t xml:space="preserve"> Compile-time reference counting + Region memory; no manual free(); no libc dependency.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Go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GC Latency &amp; Verbosity:</w:t>
            </w:r>
            <w:r>
              <w:rPr>
                <w:rFonts w:eastAsia="Google Sans" w:cs="Google Sans" w:ascii="Google Sans" w:hAnsi="Google Sans"/>
              </w:rPr>
              <w:t xml:space="preserve"> GC pauses hurt real-time apps; error handling is tedious.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Actors &amp; Affine Types:</w:t>
            </w:r>
            <w:r>
              <w:rPr>
                <w:rFonts w:eastAsia="Google Sans" w:cs="Google Sans" w:ascii="Google Sans" w:hAnsi="Google Sans"/>
              </w:rPr>
              <w:t xml:space="preserve"> Deterministic memory management (no GC pauses); Actor model prevents deadlocks/races.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Ruby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Runtime Speed:</w:t>
            </w:r>
            <w:r>
              <w:rPr>
                <w:rFonts w:eastAsia="Google Sans" w:cs="Google Sans" w:ascii="Google Sans" w:hAnsi="Google Sans"/>
              </w:rPr>
              <w:t xml:space="preserve"> Slow interpretation; Global Interpreter Lock.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Compiled Ergonomics:</w:t>
            </w:r>
            <w:r>
              <w:rPr>
                <w:rFonts w:eastAsia="Google Sans" w:cs="Google Sans" w:ascii="Google Sans" w:hAnsi="Google Sans"/>
              </w:rPr>
              <w:t xml:space="preserve"> Ruby-like syntax compiled to optimized binaries; Comptime metaprogramming replaces runtime magic.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  <w:b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Rust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Learning Curve:</w:t>
            </w:r>
            <w:r>
              <w:rPr>
                <w:rFonts w:eastAsia="Google Sans" w:cs="Google Sans" w:ascii="Google Sans" w:hAnsi="Google Sans"/>
              </w:rPr>
              <w:t xml:space="preserve"> "Borrow checker" is difficult for beginners; slow compile times.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73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Ergonomic Safety:</w:t>
            </w:r>
            <w:r>
              <w:rPr>
                <w:rFonts w:eastAsia="Google Sans" w:cs="Google Sans" w:ascii="Google Sans" w:hAnsi="Google Sans"/>
              </w:rPr>
              <w:t xml:space="preserve"> "Safe by default" without complex lifetime annotations ('a); faster compile times via MLIR.</w:t>
            </w:r>
          </w:p>
        </w:tc>
      </w:tr>
    </w:tbl>
    <w:p>
      <w:pPr>
        <w:pStyle w:val="Normal1"/>
        <w:pBdr/>
        <w:shd w:val="clear" w:fill="auto"/>
        <w:spacing w:lineRule="auto" w:line="273" w:before="480" w:after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  <w:b/>
          <w:bCs/>
        </w:rPr>
        <w:t>jda</w:t>
      </w:r>
      <w:r>
        <w:rPr>
          <w:rFonts w:eastAsia="Google Sans" w:cs="Google Sans" w:ascii="Google Sans" w:hAnsi="Google Sans"/>
        </w:rPr>
        <w:t xml:space="preserve"> is the convergence point: it takes the </w:t>
      </w:r>
      <w:r>
        <w:rPr>
          <w:rFonts w:eastAsia="Google Sans" w:cs="Google Sans" w:ascii="Google Sans" w:hAnsi="Google Sans"/>
          <w:b/>
          <w:bCs/>
        </w:rPr>
        <w:t>Safety</w:t>
      </w:r>
      <w:r>
        <w:rPr>
          <w:rFonts w:eastAsia="Google Sans" w:cs="Google Sans" w:ascii="Google Sans" w:hAnsi="Google Sans"/>
        </w:rPr>
        <w:t xml:space="preserve"> of Rust (simplified), the </w:t>
      </w:r>
      <w:r>
        <w:rPr>
          <w:rFonts w:eastAsia="Google Sans" w:cs="Google Sans" w:ascii="Google Sans" w:hAnsi="Google Sans"/>
          <w:b/>
          <w:bCs/>
        </w:rPr>
        <w:t>Concurrency</w:t>
      </w:r>
      <w:r>
        <w:rPr>
          <w:rFonts w:eastAsia="Google Sans" w:cs="Google Sans" w:ascii="Google Sans" w:hAnsi="Google Sans"/>
        </w:rPr>
        <w:t xml:space="preserve"> of Go (improved), the </w:t>
      </w:r>
      <w:r>
        <w:rPr>
          <w:rFonts w:eastAsia="Google Sans" w:cs="Google Sans" w:ascii="Google Sans" w:hAnsi="Google Sans"/>
          <w:b/>
          <w:bCs/>
        </w:rPr>
        <w:t>ML/Hardware</w:t>
      </w:r>
      <w:r>
        <w:rPr>
          <w:rFonts w:eastAsia="Google Sans" w:cs="Google Sans" w:ascii="Google Sans" w:hAnsi="Google Sans"/>
        </w:rPr>
        <w:t xml:space="preserve"> power of C++/Python (unified), and the </w:t>
      </w:r>
      <w:r>
        <w:rPr>
          <w:rFonts w:eastAsia="Google Sans" w:cs="Google Sans" w:ascii="Google Sans" w:hAnsi="Google Sans"/>
          <w:b/>
          <w:bCs/>
        </w:rPr>
        <w:t>Joy</w:t>
      </w:r>
      <w:r>
        <w:rPr>
          <w:rFonts w:eastAsia="Google Sans" w:cs="Google Sans" w:ascii="Google Sans" w:hAnsi="Google Sans"/>
        </w:rPr>
        <w:t xml:space="preserve"> of Ruby.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Google Sans">
    <w:charset w:val="01"/>
    <w:family w:val="roman"/>
    <w:pitch w:val="variable"/>
  </w:font>
  <w:font w:name="Aria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LibreOffice/7.2.5.2$MacOSX_X86_64 LibreOffice_project/499f9727c189e6ef3471021d6132d4c694f357e5</Application>
  <AppVersion>15.0000</AppVersion>
  <Pages>6</Pages>
  <Words>1837</Words>
  <Characters>10721</Characters>
  <CharactersWithSpaces>12416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2026-02-24T15:05:49Z</dcterms:modified>
  <cp:revision>2</cp:revision>
  <dc:subject/>
  <dc:title/>
</cp:coreProperties>
</file>