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73E8"/>
          <w:sz w:val="44"/>
        </w:rPr>
        <w:t>Soulad aplikace Teacher Agent se Směrnicí o využívání nástrojů AI na ZŠ Trojská</w:t>
      </w:r>
    </w:p>
    <w:p/>
    <w:p>
      <w:r/>
      <w:r>
        <w:rPr>
          <w:b/>
        </w:rPr>
        <w:t>Dokument připraven:</w:t>
      </w:r>
      <w:r>
        <w:t xml:space="preserve"> 2026-03-29</w:t>
      </w:r>
    </w:p>
    <w:p>
      <w:r/>
      <w:r>
        <w:rPr>
          <w:b/>
        </w:rPr>
        <w:t>Verze aplikace:</w:t>
      </w:r>
      <w:r>
        <w:t xml:space="preserve"> commit bb7b82e (nasazeno na Vercel)</w:t>
      </w:r>
    </w:p>
    <w:p>
      <w:r/>
      <w:r>
        <w:rPr>
          <w:b/>
        </w:rPr>
        <w:t>Účel:</w:t>
      </w:r>
      <w:r>
        <w:t xml:space="preserve"> Přehled toho, kde Směrnice o využívání AI na ZŠ Trojská klade požadavky a jak je aplikace Teacher Agent splňuje.</w:t>
      </w:r>
    </w:p>
    <w:p/>
    <w:p>
      <w:r>
        <w:t>Každý bod je označen:</w:t>
      </w:r>
    </w:p>
    <w:p>
      <w:r>
        <w:t>✅ Splněno technicky</w:t>
      </w:r>
    </w:p>
    <w:p>
      <w:r>
        <w:t>⚠️ Částečně splněno nebo vyžaduje opatření na úrovni školy</w:t>
      </w:r>
    </w:p>
    <w:p>
      <w:r>
        <w:t>❌ Nesplněno — vyžaduje pozornost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1 — Účel a zásady ochrany osobních údajů (GDPR)</w:t>
      </w:r>
    </w:p>
    <w:p/>
    <w:p>
      <w:pPr>
        <w:ind w:left="576"/>
      </w:pPr>
      <w:r>
        <w:rPr>
          <w:i/>
          <w:color w:val="555555"/>
        </w:rPr>
        <w:t>*„zajistit ochranu osobních údajů v souladu s GDPR (EU 2016/679)"*</w:t>
      </w:r>
    </w:p>
    <w:p>
      <w:pPr>
        <w:ind w:left="576"/>
      </w:pPr>
      <w:r>
        <w:rPr>
          <w:i/>
          <w:color w:val="555555"/>
        </w:rPr>
        <w:t>*„chránit žáky jako zranitelnou skupinu"*</w:t>
      </w:r>
    </w:p>
    <w:p/>
    <w:p>
      <w:r>
        <w:rPr>
          <w:b/>
          <w:color w:val="202020"/>
          <w:sz w:val="24"/>
        </w:rPr>
        <w:t>✅ Systém krycích jmen (pseudonymizace)</w:t>
      </w:r>
    </w:p>
    <w:p/>
    <w:p>
      <w:r>
        <w:t xml:space="preserve">Každému žákovi je při importu třídního seznamu automaticky přiřazeno krycí jméno — název zvířete odpovídající prvnímu písmenu příjmení (např. Dvořák → </w:t>
      </w:r>
      <w:r>
        <w:rPr>
          <w:b/>
        </w:rPr>
        <w:t>Delfín</w:t>
      </w:r>
      <w:r>
        <w:t xml:space="preserve">, Šimůnek → </w:t>
      </w:r>
      <w:r>
        <w:rPr>
          <w:b/>
        </w:rPr>
        <w:t>Sova</w:t>
      </w:r>
      <w:r>
        <w:t>). Krycí jména jsou generována v jazyce nastaveném v profilu učitele (čeština, angličtina, španělština, francouzština, ruština).</w:t>
      </w:r>
    </w:p>
    <w:p/>
    <w:p>
      <w:r/>
      <w:r>
        <w:rPr>
          <w:b/>
        </w:rPr>
        <w:t>Technická realizace:</w:t>
      </w:r>
      <w:r/>
    </w:p>
    <w:p>
      <w:pPr>
        <w:pStyle w:val="ListBullet"/>
      </w:pPr>
      <w:r>
        <w:t>`backend/app/services/codenames.py` — přiřazení krycích jmen</w:t>
      </w:r>
    </w:p>
    <w:p>
      <w:pPr>
        <w:pStyle w:val="ListBullet"/>
      </w:pPr>
      <w:r>
        <w:t>`backend/app/services/pseudonymize.py` — při každém volání AI nástroje jsou skutečná jména nahrazena krycími jmény dříve, než jsou data odeslána do OpenAI</w:t>
      </w:r>
    </w:p>
    <w:p>
      <w:pPr>
        <w:pStyle w:val="ListBullet"/>
      </w:pPr>
      <w:r>
        <w:t xml:space="preserve">Skutečná jména žáků </w:t>
      </w:r>
      <w:r>
        <w:rPr>
          <w:b/>
        </w:rPr>
        <w:t>nikdy neopustí backend</w:t>
      </w:r>
      <w:r>
        <w:t xml:space="preserve"> v rámci AI volání</w:t>
      </w:r>
    </w:p>
    <w:p/>
    <w:p>
      <w:r/>
      <w:r>
        <w:rPr>
          <w:b/>
        </w:rPr>
        <w:t>Sanitizace textu esejí před odesláním:</w:t>
      </w:r>
      <w:r/>
    </w:p>
    <w:p/>
    <w:p>
      <w:r>
        <w:t>Před tím, než text žákovské práce opustí systém, je lokálně sanitizován. Sanitizace odstraňuje a nahrazuje zástupnými výrazy: jména žáků ze třídního seznamu, e-mailové adresy, telefonní čísla, URL adresy, klíčová slova označující citlivé kategorie (zdravotní stav, původ, národnost, náboženství, sportovní klub, zaměstnavatel rodinného příslušníka) a detekované pojmenované entity tam, kde to lokální zpracování textu umožňuje. Teprve sanitizovaný text je poté zkrácen na provozní limit a odeslán do OpenAI. Nativní text žáka zůstává uložen pouze lokálně na serveru.</w:t>
      </w:r>
    </w:p>
    <w:p/>
    <w:p>
      <w:r>
        <w:rPr>
          <w:b/>
          <w:color w:val="202020"/>
          <w:sz w:val="24"/>
        </w:rPr>
        <w:t>✅ Právo na výmaz (GDPR čl. 17)</w:t>
      </w:r>
    </w:p>
    <w:p/>
    <w:p>
      <w:r>
        <w:t>Aplikace implementuje endpoint `DELETE /erase/students/{id}` pro výmaz všech dat konkrétního žáka a `DELETE /erase/account` pro úplné smazání účtu učitele.</w:t>
      </w:r>
    </w:p>
    <w:p/>
    <w:p>
      <w:r>
        <w:rPr>
          <w:b/>
          <w:color w:val="202020"/>
          <w:sz w:val="24"/>
        </w:rPr>
        <w:t>✅ Automatická retence a mazání dat</w:t>
      </w:r>
    </w:p>
    <w:p/>
    <w:p>
      <w:r>
        <w:t>Nočně běžící úloha (`retention.py`) automaticky maže data po uplynutí retenční lhůty:</w:t>
      </w:r>
    </w:p>
    <w:p>
      <w:pPr>
        <w:pStyle w:val="ListBullet"/>
      </w:pPr>
      <w:r>
        <w:t>Záznamy žáků: 730 dní od poslední aktivity</w:t>
      </w:r>
    </w:p>
    <w:p>
      <w:pPr>
        <w:pStyle w:val="ListBullet"/>
      </w:pPr>
      <w:r>
        <w:t>Konverzace a zprávy: 90 dní po ukončení konverzace</w:t>
      </w:r>
    </w:p>
    <w:p>
      <w:pPr>
        <w:pStyle w:val="ListBullet"/>
      </w:pPr>
      <w:r>
        <w:t>Episodické a sémantické paměti: 730 dní</w:t>
      </w:r>
    </w:p>
    <w:p/>
    <w:p>
      <w:r>
        <w:rPr>
          <w:b/>
          <w:color w:val="202020"/>
          <w:sz w:val="24"/>
        </w:rPr>
        <w:t>✅ Export dat (GDPR čl. 20 — přenositelnost)</w:t>
      </w:r>
    </w:p>
    <w:p/>
    <w:p>
      <w:r>
        <w:t>Endpoint `GET /export/my-data` a tlačítko „Stáhnout moje data" v Nastavení.</w:t>
      </w:r>
    </w:p>
    <w:p/>
    <w:p>
      <w:r>
        <w:rPr>
          <w:b/>
          <w:color w:val="202020"/>
          <w:sz w:val="24"/>
        </w:rPr>
        <w:t>✅ Protokol přístupu (audit log)</w:t>
      </w:r>
    </w:p>
    <w:p/>
    <w:p>
      <w:r>
        <w:t>Veškerý přístup k datům žáků je zaznamenán v tabulce `audit_log`. Dostupné přes `GET /audit/log` a `GET /audit/log/student/{id}`.</w:t>
      </w:r>
    </w:p>
    <w:p/>
    <w:p>
      <w:r>
        <w:rPr>
          <w:b/>
          <w:color w:val="202020"/>
          <w:sz w:val="24"/>
        </w:rPr>
        <w:t>✅ Oznámení o zpracování dat v aplikaci</w:t>
      </w:r>
    </w:p>
    <w:p/>
    <w:p>
      <w:r>
        <w:t>Sekce „Ochrana soukromí a využití dat" dostupná v Nastavení aplikace. Šablony DPA pro školu a informační list pro zákonné zástupce jsou připraveny v složce `legal/`.</w:t>
      </w:r>
    </w:p>
    <w:p/>
    <w:p>
      <w:r>
        <w:rPr>
          <w:b/>
          <w:color w:val="202020"/>
          <w:sz w:val="24"/>
        </w:rPr>
        <w:t>⚠️ Šifrování databáze v klidu</w:t>
      </w:r>
    </w:p>
    <w:p/>
    <w:p>
      <w:r>
        <w:t>SQLite databáze na serveru Railway není šifrována. Doporučeno jako P2 opatření před plným nasazením.</w:t>
      </w:r>
    </w:p>
    <w:p/>
    <w:p>
      <w:r>
        <w:rPr>
          <w:b/>
          <w:color w:val="202020"/>
          <w:sz w:val="24"/>
        </w:rPr>
        <w:t>⚠️ Podepisání DPA s OpenAI</w:t>
      </w:r>
    </w:p>
    <w:p/>
    <w:p>
      <w:r>
        <w:t>Před nasazením do produkce je nutno podepsat Data Processing Addendum s OpenAI Ireland Limited (openai.com/policies/data-processing-addendum).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3.1 — Obecné zásady: AI jako podpůrný nástroj</w:t>
      </w:r>
    </w:p>
    <w:p/>
    <w:p>
      <w:pPr>
        <w:ind w:left="576"/>
      </w:pPr>
      <w:r>
        <w:rPr>
          <w:i/>
          <w:color w:val="555555"/>
        </w:rPr>
        <w:t>*„AI je podpůrný nástroj ve výuce"*</w:t>
      </w:r>
    </w:p>
    <w:p>
      <w:pPr>
        <w:ind w:left="576"/>
      </w:pPr>
      <w:r>
        <w:rPr>
          <w:i/>
          <w:color w:val="555555"/>
        </w:rPr>
        <w:t>*„AI by neměl být nástrojem pro hodnocení žáků"*</w:t>
      </w:r>
    </w:p>
    <w:p>
      <w:pPr>
        <w:ind w:left="576"/>
      </w:pPr>
      <w:r>
        <w:rPr>
          <w:i/>
          <w:color w:val="555555"/>
        </w:rPr>
        <w:t>*„AI nesmí nahrazovat pedagogický úsudek"*</w:t>
      </w:r>
    </w:p>
    <w:p>
      <w:pPr>
        <w:ind w:left="576"/>
      </w:pPr>
      <w:r>
        <w:rPr>
          <w:i/>
          <w:color w:val="555555"/>
        </w:rPr>
        <w:t>*„AI nesmí být použita k profilování žáků ani k automatizovanému rozhodování"*</w:t>
      </w:r>
    </w:p>
    <w:p/>
    <w:p>
      <w:r>
        <w:rPr>
          <w:b/>
          <w:color w:val="202020"/>
          <w:sz w:val="24"/>
        </w:rPr>
        <w:t>✅ Asistent hodnocení — návrhy, nikoli rozhodnutí</w:t>
      </w:r>
    </w:p>
    <w:p/>
    <w:p>
      <w:r>
        <w:t xml:space="preserve">Funkce „Asistent hodnocení" generuje </w:t>
      </w:r>
      <w:r>
        <w:rPr>
          <w:b/>
        </w:rPr>
        <w:t>návrhy</w:t>
      </w:r>
      <w:r>
        <w:t xml:space="preserve"> známek jako koncepty v Google Classroom. Koncepty jsou viditelné pouze pro učitele — žáci je nevidí, dokud je učitel ručně neschválí a nezveřejní. Aplikace žádnou známku nezveřejňuje automaticky.</w:t>
      </w:r>
    </w:p>
    <w:p/>
    <w:p>
      <w:r>
        <w:t>Potvrzovací dialog před uložením návrhů výslovně upozorňuje:</w:t>
      </w:r>
    </w:p>
    <w:p>
      <w:r>
        <w:t>*„Jedná se pouze o návrhy AI — nikoli o oficiální hodnocení. Oficiálním záznamem je školní klasifikační systém (Škola Online). Vždy zkontrolujte návrhy před zveřejněním."*</w:t>
      </w:r>
    </w:p>
    <w:p/>
    <w:p>
      <w:r>
        <w:rPr>
          <w:b/>
          <w:color w:val="202020"/>
          <w:sz w:val="24"/>
        </w:rPr>
        <w:t>✅ Žádné automatizované rozhodování</w:t>
      </w:r>
    </w:p>
    <w:p/>
    <w:p>
      <w:r>
        <w:t>Aplikace neprovádí žádné automatizované rozhodnutí s právním nebo podobným účinkem vůči žákům. Všechny AI výstupy (hodnocení, zpětná vazba, oznámení) procházejí schválením učitele.</w:t>
      </w:r>
    </w:p>
    <w:p/>
    <w:p>
      <w:r>
        <w:rPr>
          <w:b/>
          <w:color w:val="202020"/>
          <w:sz w:val="24"/>
        </w:rPr>
        <w:t>✅ Žádné profilování žáků</w:t>
      </w:r>
    </w:p>
    <w:p/>
    <w:p>
      <w:r>
        <w:t>Aplikace nestaví žádné prediktivní profily žáků ani neklasifikuje žáky do rizikových kategorií. Data žáků (jméno, e-mail, poznámky, odevzdané úkoly) slouží výhradně k podpoře učitele při přípravě výuky.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3.1 — Označení výstupů AI</w:t>
      </w:r>
    </w:p>
    <w:p/>
    <w:p>
      <w:pPr>
        <w:ind w:left="576"/>
      </w:pPr>
      <w:r>
        <w:rPr>
          <w:i/>
          <w:color w:val="555555"/>
        </w:rPr>
        <w:t>*„Výstupy AI musí být označeny jako ‚vygenerované AI'"*</w:t>
      </w:r>
    </w:p>
    <w:p/>
    <w:p>
      <w:r>
        <w:rPr>
          <w:b/>
          <w:color w:val="202020"/>
          <w:sz w:val="24"/>
        </w:rPr>
        <w:t>✅ Automatické označení [AI Generated]</w:t>
      </w:r>
    </w:p>
    <w:p/>
    <w:p>
      <w:r>
        <w:t xml:space="preserve">Veškerý obsah publikovaný do Google Classroom prostřednictvím aplikace — úkoly, oznámení, naplánované příspěvky — je automaticky označen textem </w:t>
      </w:r>
      <w:r>
        <w:rPr>
          <w:b/>
        </w:rPr>
        <w:t>[AI Generated]</w:t>
      </w:r>
      <w:r>
        <w:t xml:space="preserve"> na začátku popisu nebo zprávy.</w:t>
      </w:r>
    </w:p>
    <w:p/>
    <w:p>
      <w:r/>
      <w:r>
        <w:rPr>
          <w:b/>
        </w:rPr>
        <w:t>Technická realizace:</w:t>
      </w:r>
      <w:r/>
    </w:p>
    <w:p>
      <w:pPr>
        <w:pStyle w:val="ListBullet"/>
      </w:pPr>
      <w:r>
        <w:t>`backend/app/services/chat_agent.py` — `post_assignment` a `post_announcement` nástroje</w:t>
      </w:r>
    </w:p>
    <w:p>
      <w:pPr>
        <w:pStyle w:val="ListBullet"/>
      </w:pPr>
      <w:r>
        <w:t>`backend/app/services/scheduled_posts.py` — naplánované příspěvky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3.3 — Práce pedagogů s AI</w:t>
      </w:r>
    </w:p>
    <w:p/>
    <w:p>
      <w:pPr>
        <w:ind w:left="576"/>
      </w:pPr>
      <w:r>
        <w:rPr>
          <w:i/>
          <w:color w:val="555555"/>
        </w:rPr>
        <w:t>*„Pedagogové musí kriticky posuzovat výstupy"*</w:t>
      </w:r>
    </w:p>
    <w:p>
      <w:pPr>
        <w:ind w:left="576"/>
      </w:pPr>
      <w:r>
        <w:rPr>
          <w:i/>
          <w:color w:val="555555"/>
        </w:rPr>
        <w:t>*„Učitel musí vždy znát zdroj a způsob vytvoření materiálů"*</w:t>
      </w:r>
    </w:p>
    <w:p/>
    <w:p>
      <w:r>
        <w:rPr>
          <w:b/>
          <w:color w:val="202020"/>
          <w:sz w:val="24"/>
        </w:rPr>
        <w:t>✅ Potvrzovací kroky před publikací</w:t>
      </w:r>
    </w:p>
    <w:p/>
    <w:p>
      <w:r>
        <w:t>Před každým odesláním obsahu do Google Classroom (manuálním i automatickým) je zobrazen potvrzovací dialog. Učitel musí aktivně potvrdit každou akci.</w:t>
      </w:r>
    </w:p>
    <w:p/>
    <w:p>
      <w:r>
        <w:rPr>
          <w:b/>
          <w:color w:val="202020"/>
          <w:sz w:val="24"/>
        </w:rPr>
        <w:t>✅ Transparentní označení AI obsahu</w:t>
      </w:r>
    </w:p>
    <w:p/>
    <w:p>
      <w:r>
        <w:t>Veškerý AI-generovaný obsah nese viditelné označení [AI Generated] — učitel i žáci okamžitě vidí, co bylo vytvořeno nástrojem AI.</w:t>
      </w:r>
    </w:p>
    <w:p/>
    <w:p>
      <w:r>
        <w:rPr>
          <w:b/>
          <w:color w:val="202020"/>
          <w:sz w:val="24"/>
        </w:rPr>
        <w:t>✅ Detekce AI v odevzdaných pracích</w:t>
      </w:r>
    </w:p>
    <w:p/>
    <w:p>
      <w:r>
        <w:t>Asistent hodnocení obsahuje AI-detekční skóre (1–10) pro každou odevzdanou práci — učiteli pomáhá identifikovat, zda žák mohl k vypracování použít AI.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4.1 — Zákaz vkládání osobních údajů do AI</w:t>
      </w:r>
    </w:p>
    <w:p/>
    <w:p>
      <w:pPr>
        <w:ind w:left="576"/>
      </w:pPr>
      <w:r>
        <w:rPr>
          <w:i/>
          <w:color w:val="555555"/>
        </w:rPr>
        <w:t>*„Do veřejně dostupných AI systémů je zakázáno vkládat: osobní údaje žáků, informace o chování, hodnocení, prospěchu, zvláštní kategorie osobních údajů"*</w:t>
      </w:r>
    </w:p>
    <w:p/>
    <w:p>
      <w:r>
        <w:rPr>
          <w:b/>
          <w:color w:val="202020"/>
          <w:sz w:val="24"/>
        </w:rPr>
        <w:t>✅ Pseudonymizace před odesláním do OpenAI</w:t>
      </w:r>
    </w:p>
    <w:p/>
    <w:p>
      <w:r>
        <w:t xml:space="preserve">Skutečná jména, e-mailové adresy a surové poznámky žáků jsou </w:t>
      </w:r>
      <w:r>
        <w:rPr>
          <w:b/>
        </w:rPr>
        <w:t>odstraněny z dat</w:t>
      </w:r>
      <w:r>
        <w:t xml:space="preserve"> dříve, než jsou odeslána do OpenAI. AI pracuje pouze s krycími jmény a anonymizovanými výsledky.</w:t>
      </w:r>
    </w:p>
    <w:p/>
    <w:p>
      <w:r/>
      <w:r>
        <w:rPr>
          <w:b/>
        </w:rPr>
        <w:t>Technická realizace:</w:t>
      </w:r>
      <w:r>
        <w:t xml:space="preserve"> `pseudonymize.py` — funkce `safe_student_for_llm()` a `anonymize_text()`</w:t>
      </w:r>
    </w:p>
    <w:p/>
    <w:p>
      <w:r>
        <w:rPr>
          <w:b/>
          <w:color w:val="202020"/>
          <w:sz w:val="24"/>
        </w:rPr>
        <w:t>✅ Krycí jména při hlasovém vstupu</w:t>
      </w:r>
    </w:p>
    <w:p/>
    <w:p>
      <w:r>
        <w:t>Tlačítko mikrofonu v aplikaci zobrazuje upozornění:</w:t>
      </w:r>
    </w:p>
    <w:p>
      <w:r>
        <w:t>*„Hlasový vstup — používejte krycí jména žáků, ne jejich skutečná jména."*</w:t>
      </w:r>
    </w:p>
    <w:p/>
    <w:p>
      <w:r>
        <w:rPr>
          <w:b/>
          <w:color w:val="202020"/>
          <w:sz w:val="24"/>
        </w:rPr>
        <w:t>⚠️ Citlivé údaje (SEN, zdravotní stav)</w:t>
      </w:r>
    </w:p>
    <w:p/>
    <w:p>
      <w:r>
        <w:t>Pole „poznámky" u profilu žáka může obsahovat citlivé údaje, pokud je učitel zadá. Tato data jsou v současnosti pseudonymizována (e-mail a jméno jsou odstraněny), ale obsah poznámek je stále odesílán do AI v anonymizované podobě.</w:t>
      </w:r>
    </w:p>
    <w:p/>
    <w:p>
      <w:r/>
      <w:r>
        <w:rPr>
          <w:b/>
        </w:rPr>
        <w:t>Doporučení:</w:t>
      </w:r>
      <w:r>
        <w:t xml:space="preserve"> Škola by měla učitele instruovat, aby do pole poznámek nevkládali zvláštní kategorie osobních údajů (zdravotní stav, SEN diagnózy apod.). Do budoucna je plánováno technické oddělení citlivých polí.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4.2 — Zásady GDPR</w:t>
      </w:r>
    </w:p>
    <w:p/>
    <w:p>
      <w:pPr>
        <w:ind w:left="576"/>
      </w:pPr>
      <w:r>
        <w:rPr>
          <w:i/>
          <w:color w:val="555555"/>
        </w:rPr>
        <w:t>*Minimalizace dat, omezení účelu, integrita a důvěrnost, transparentnost*</w:t>
      </w:r>
    </w:p>
    <w:p/>
    <w:p>
      <w:r>
        <w:rPr>
          <w:b/>
          <w:color w:val="202020"/>
          <w:sz w:val="24"/>
        </w:rPr>
        <w:t>✅ Minimalizace dat</w:t>
      </w:r>
    </w:p>
    <w:p/>
    <w:p>
      <w:r>
        <w:t>AI nástroje dostávají pouze minimum dat nezbytné pro daný úkol — krycí jméno, počet odevzdání, průměrná známka. Jméno, e-mail a poznámky jsou odstraněny z AI kontextu.</w:t>
      </w:r>
    </w:p>
    <w:p/>
    <w:p>
      <w:r>
        <w:rPr>
          <w:b/>
          <w:color w:val="202020"/>
          <w:sz w:val="24"/>
        </w:rPr>
        <w:t>✅ Omezení účelu</w:t>
      </w:r>
    </w:p>
    <w:p/>
    <w:p>
      <w:r>
        <w:t>Data žáků jsou používána výhradně pro vzdělávací účely v rámci třídy příslušného učitele. Každý dotaz do databáze je filtrován přes `teacher_user_id` — učitel nemá přístup k datům jiných učitelů.</w:t>
      </w:r>
    </w:p>
    <w:p/>
    <w:p>
      <w:r>
        <w:rPr>
          <w:b/>
          <w:color w:val="202020"/>
          <w:sz w:val="24"/>
        </w:rPr>
        <w:t>✅ Integrita a důvěrnost</w:t>
      </w:r>
    </w:p>
    <w:p/>
    <w:p>
      <w:pPr>
        <w:pStyle w:val="ListBullet"/>
      </w:pPr>
      <w:r>
        <w:t>Přihlášení výhradně přes Google OAuth 2.0 — žádná hesla nejsou ukládána v aplikaci</w:t>
      </w:r>
    </w:p>
    <w:p>
      <w:pPr>
        <w:pStyle w:val="ListBullet"/>
      </w:pPr>
      <w:r>
        <w:t>Veškerá komunikace přes HTTPS (Railway + Vercel)</w:t>
      </w:r>
    </w:p>
    <w:p>
      <w:pPr>
        <w:pStyle w:val="ListBullet"/>
      </w:pPr>
      <w:r>
        <w:t>Google tokeny jsou uchovávány pouze na serveru, nikoli v prohlížeči</w:t>
      </w:r>
    </w:p>
    <w:p>
      <w:pPr>
        <w:pStyle w:val="ListBullet"/>
      </w:pPr>
      <w:r>
        <w:t>OpenAI API klíč je šifrován na úrovni databáze, není odesílán do frontendu</w:t>
      </w:r>
    </w:p>
    <w:p/>
    <w:p>
      <w:r>
        <w:rPr>
          <w:b/>
          <w:color w:val="202020"/>
          <w:sz w:val="24"/>
        </w:rPr>
        <w:t>✅ Transparentnost</w:t>
      </w:r>
    </w:p>
    <w:p/>
    <w:p>
      <w:pPr>
        <w:pStyle w:val="ListBullet"/>
      </w:pPr>
      <w:r>
        <w:t>Oznámení o zpracování dat v sekci Nastavení</w:t>
      </w:r>
    </w:p>
    <w:p>
      <w:pPr>
        <w:pStyle w:val="ListBullet"/>
      </w:pPr>
      <w:r>
        <w:t>Audit log přístupný pro přehled zpracování</w:t>
      </w:r>
    </w:p>
    <w:p>
      <w:pPr>
        <w:pStyle w:val="ListBullet"/>
      </w:pPr>
      <w:r>
        <w:t>Označení [AI Generated] na publikovaném obsahu</w:t>
      </w:r>
    </w:p>
    <w:p>
      <w:pPr>
        <w:pStyle w:val="ListBullet"/>
      </w:pPr>
      <w:r>
        <w:t>Šablony DPA a informační list pro zákonné zástupce v `legal/`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4.3 — Bezpečnostní opatření</w:t>
      </w:r>
    </w:p>
    <w:p/>
    <w:p>
      <w:pPr>
        <w:ind w:left="576"/>
      </w:pPr>
      <w:r>
        <w:rPr>
          <w:i/>
          <w:color w:val="555555"/>
        </w:rPr>
        <w:t>*„Přístupy k AI systémům musí být chráněny (heslo, MFA pokud dostupné)"*</w:t>
      </w:r>
    </w:p>
    <w:p/>
    <w:p>
      <w:r>
        <w:rPr>
          <w:b/>
          <w:color w:val="202020"/>
          <w:sz w:val="24"/>
        </w:rPr>
        <w:t>✅ Google OAuth 2.0</w:t>
      </w:r>
    </w:p>
    <w:p/>
    <w:p>
      <w:r>
        <w:t>Přihlášení do aplikace probíhá výhradně přes Google účet. MFA je řízeno nastavením Google účtu učitele — škola může vynutit MFA přes Google Workspace Admin.</w:t>
      </w:r>
    </w:p>
    <w:p/>
    <w:p>
      <w:r>
        <w:rPr>
          <w:b/>
          <w:color w:val="202020"/>
          <w:sz w:val="24"/>
        </w:rPr>
        <w:t>⚠️ MFA na úrovni školy</w:t>
      </w:r>
    </w:p>
    <w:p/>
    <w:p>
      <w:r>
        <w:t>Vícefaktorové přihlašování závisí na nastavení Google Workspace školy. Škola by měla zajistit, aby MFA bylo vynuceno pro všechny pedagogické účty.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5 — ICT koordinátor / zpracování osobních údajů poskytovatelem</w:t>
      </w:r>
    </w:p>
    <w:p/>
    <w:p>
      <w:pPr>
        <w:ind w:left="576"/>
      </w:pPr>
      <w:r>
        <w:rPr>
          <w:i/>
          <w:color w:val="555555"/>
        </w:rPr>
        <w:t>*„sleduje, jak má poskytovatel zpracován závazek zpracování osobních údajů"*</w:t>
      </w:r>
    </w:p>
    <w:p>
      <w:pPr>
        <w:ind w:left="576"/>
      </w:pPr>
      <w:r>
        <w:rPr>
          <w:i/>
          <w:color w:val="555555"/>
        </w:rPr>
        <w:t>*„sleduje, kde poskytovatel uchovává osobní údaje"*</w:t>
      </w:r>
    </w:p>
    <w:p>
      <w:pPr>
        <w:ind w:left="576"/>
      </w:pPr>
      <w:r>
        <w:rPr>
          <w:i/>
          <w:color w:val="555555"/>
        </w:rPr>
        <w:t>*„doporučuje nástroje, které mají data oddělena a nepoužívají se k trénování modelu"*</w:t>
      </w:r>
    </w:p>
    <w:p/>
    <w:p>
      <w:r>
        <w:rPr>
          <w:b/>
          <w:color w:val="202020"/>
          <w:sz w:val="24"/>
        </w:rPr>
        <w:t>✅ OpenAI — nulová politika trénování</w:t>
      </w:r>
    </w:p>
    <w:p/>
    <w:p>
      <w:r>
        <w:t>OpenAI API provoz se nepoužívá k trénování modelů (potvrzeno v DPA). Data odeslaná přes API jsou zpracována pouze pro generování odpovědi.</w:t>
      </w:r>
    </w:p>
    <w:p/>
    <w:p>
      <w:r>
        <w:rPr>
          <w:b/>
          <w:color w:val="202020"/>
          <w:sz w:val="24"/>
        </w:rPr>
        <w:t>✅ Hostingové služby v EU</w:t>
      </w:r>
    </w:p>
    <w:p/>
    <w:p>
      <w:pPr>
        <w:pStyle w:val="ListBullet"/>
      </w:pPr>
      <w:r>
        <w:t>Backend (Railway): nasazen v EU regionu</w:t>
      </w:r>
    </w:p>
    <w:p>
      <w:pPr>
        <w:pStyle w:val="ListBullet"/>
      </w:pPr>
      <w:r>
        <w:t>Frontend (Vercel): žádná osobní data nejsou ukládána na Vercel</w:t>
      </w:r>
    </w:p>
    <w:p/>
    <w:p>
      <w:r>
        <w:rPr>
          <w:b/>
          <w:color w:val="202020"/>
          <w:sz w:val="24"/>
        </w:rPr>
        <w:t>⚠️ DPA dokumentace — úkoly pro ICT koordinátora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73e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Poskytovatel</w:t>
            </w:r>
          </w:p>
        </w:tc>
        <w:tc>
          <w:tcPr>
            <w:tcW w:type="dxa" w:w="2928"/>
            <w:shd w:val="clear" w:color="auto" w:fill="1a73e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Stav</w:t>
            </w:r>
          </w:p>
        </w:tc>
        <w:tc>
          <w:tcPr>
            <w:tcW w:type="dxa" w:w="2928"/>
            <w:shd w:val="clear" w:color="auto" w:fill="1a73e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Akce</w:t>
            </w:r>
          </w:p>
        </w:tc>
      </w:tr>
      <w:tr>
        <w:tc>
          <w:tcPr>
            <w:tcW w:type="dxa" w:w="2928"/>
          </w:tcPr>
          <w:p>
            <w:r/>
            <w:r>
              <w:t>OpenAI Ireland Ltd</w:t>
            </w:r>
          </w:p>
        </w:tc>
        <w:tc>
          <w:tcPr>
            <w:tcW w:type="dxa" w:w="2928"/>
          </w:tcPr>
          <w:p>
            <w:r/>
            <w:r>
              <w:t>DPA k podpisu</w:t>
            </w:r>
          </w:p>
        </w:tc>
        <w:tc>
          <w:tcPr>
            <w:tcW w:type="dxa" w:w="2928"/>
          </w:tcPr>
          <w:p>
            <w:r/>
            <w:r>
              <w:t>Podepsat na openai.com/policies/data-processing-addendum</w:t>
            </w:r>
          </w:p>
        </w:tc>
      </w:tr>
      <w:tr>
        <w:tc>
          <w:tcPr>
            <w:tcW w:type="dxa" w:w="2928"/>
          </w:tcPr>
          <w:p>
            <w:r/>
            <w:r>
              <w:t>Google (Workspace for Education)</w:t>
            </w:r>
          </w:p>
        </w:tc>
        <w:tc>
          <w:tcPr>
            <w:tcW w:type="dxa" w:w="2928"/>
          </w:tcPr>
          <w:p>
            <w:r/>
            <w:r>
              <w:t>DPA pravděpodobně pokryto školní licencí</w:t>
            </w:r>
          </w:p>
        </w:tc>
        <w:tc>
          <w:tcPr>
            <w:tcW w:type="dxa" w:w="2928"/>
          </w:tcPr>
          <w:p>
            <w:r/>
            <w:r>
              <w:t>Ověřit s IT správcem školy</w:t>
            </w:r>
          </w:p>
        </w:tc>
      </w:tr>
      <w:tr>
        <w:tc>
          <w:tcPr>
            <w:tcW w:type="dxa" w:w="2928"/>
          </w:tcPr>
          <w:p>
            <w:r/>
            <w:r>
              <w:t>Railway</w:t>
            </w:r>
          </w:p>
        </w:tc>
        <w:tc>
          <w:tcPr>
            <w:tcW w:type="dxa" w:w="2928"/>
          </w:tcPr>
          <w:p>
            <w:r/>
            <w:r>
              <w:t>DPA dostupné</w:t>
            </w:r>
          </w:p>
        </w:tc>
        <w:tc>
          <w:tcPr>
            <w:tcW w:type="dxa" w:w="2928"/>
          </w:tcPr>
          <w:p>
            <w:r/>
            <w:r>
              <w:t>Podepsat před nasazením</w:t>
            </w:r>
          </w:p>
        </w:tc>
      </w:tr>
      <w:tr>
        <w:tc>
          <w:tcPr>
            <w:tcW w:type="dxa" w:w="2928"/>
          </w:tcPr>
          <w:p>
            <w:r/>
            <w:r>
              <w:t>Vercel</w:t>
            </w:r>
          </w:p>
        </w:tc>
        <w:tc>
          <w:tcPr>
            <w:tcW w:type="dxa" w:w="2928"/>
          </w:tcPr>
          <w:p>
            <w:r/>
            <w:r>
              <w:t>DPA dostupné</w:t>
            </w:r>
          </w:p>
        </w:tc>
        <w:tc>
          <w:tcPr>
            <w:tcW w:type="dxa" w:w="2928"/>
          </w:tcPr>
          <w:p>
            <w:r/>
            <w:r>
              <w:t>Podepsat (nízké riziko — žádná osobní data)</w:t>
            </w:r>
          </w:p>
        </w:tc>
      </w:tr>
    </w:tbl>
    <w:p/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6 — Etické zásady</w:t>
      </w:r>
    </w:p>
    <w:p/>
    <w:p>
      <w:pPr>
        <w:ind w:left="576"/>
      </w:pPr>
      <w:r>
        <w:rPr>
          <w:i/>
          <w:color w:val="555555"/>
        </w:rPr>
        <w:t>*„AI nesmí být využívána k podvádění (automatické vypracování úkolu)"*</w:t>
      </w:r>
    </w:p>
    <w:p>
      <w:pPr>
        <w:ind w:left="576"/>
      </w:pPr>
      <w:r>
        <w:rPr>
          <w:i/>
          <w:color w:val="555555"/>
        </w:rPr>
        <w:t>*„Výstupy AI musí být ověřeny a posouzeny"*</w:t>
      </w:r>
    </w:p>
    <w:p/>
    <w:p>
      <w:r>
        <w:rPr>
          <w:b/>
          <w:color w:val="202020"/>
          <w:sz w:val="24"/>
        </w:rPr>
        <w:t>✅ Aplikace je určena výhradně pro pedagogy</w:t>
      </w:r>
    </w:p>
    <w:p/>
    <w:p>
      <w:r>
        <w:t>Teacher Agent je nástroj pro učitele — žáci k němu nemají přístup. Žáci nemohou aplikaci použít k automatickému vypracování úkolů.</w:t>
      </w:r>
    </w:p>
    <w:p/>
    <w:p>
      <w:r>
        <w:rPr>
          <w:b/>
          <w:color w:val="202020"/>
          <w:sz w:val="24"/>
        </w:rPr>
        <w:t>✅ Detekce AI-generovaného obsahu v odevzdaných pracích</w:t>
      </w:r>
    </w:p>
    <w:p/>
    <w:p>
      <w:r>
        <w:t>Asistent hodnocení zahrnuje detekci AI-generovaného obsahu (skóre 1–10) pro každou odevzdanou práci. Učitel je tak upozorněn na možné podvádění.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Čl. 8 — Incidenty a hlášení</w:t>
      </w:r>
    </w:p>
    <w:p/>
    <w:p>
      <w:pPr>
        <w:ind w:left="576"/>
      </w:pPr>
      <w:r>
        <w:rPr>
          <w:i/>
          <w:color w:val="555555"/>
        </w:rPr>
        <w:t>*„Pedagog je povinen incident okamžitě nahlásit"*</w:t>
      </w:r>
    </w:p>
    <w:p>
      <w:pPr>
        <w:ind w:left="576"/>
      </w:pPr>
      <w:r>
        <w:rPr>
          <w:i/>
          <w:color w:val="555555"/>
        </w:rPr>
        <w:t>*„Bezpečnostním incidentem je zejména: vložení osobních údajů do AI, únik dat"*</w:t>
      </w:r>
    </w:p>
    <w:p/>
    <w:p>
      <w:r>
        <w:rPr>
          <w:b/>
          <w:color w:val="202020"/>
          <w:sz w:val="24"/>
        </w:rPr>
        <w:t>✅ Audit log</w:t>
      </w:r>
    </w:p>
    <w:p/>
    <w:p>
      <w:r>
        <w:t>Veškerý přístup k datům žáků je zaznamenáván v `audit_log` tabulce. V případě incidentu je možné zpětně dohledat, kdy a ke kterým datům bylo přistoupeno.</w:t>
      </w:r>
    </w:p>
    <w:p/>
    <w:p>
      <w:r>
        <w:rPr>
          <w:b/>
          <w:color w:val="202020"/>
          <w:sz w:val="24"/>
        </w:rPr>
        <w:t>⚠️ Postup hlášení incidentů</w:t>
      </w:r>
    </w:p>
    <w:p/>
    <w:p>
      <w:r>
        <w:t>Technická infrastruktura pro detekci incidentů je na místě (audit log). Postup hlášení — komu, jakým způsobem a v jakém časovém rámci — musí škola definovat ve své interní GDPR směrnici a seznámit s ním pedagogy.</w:t>
      </w:r>
    </w:p>
    <w:p/>
    <w:p>
      <w:r>
        <w:t xml:space="preserve">Připomínka: GDPR vyžaduje hlášení úniku dat ÚOOÚ do </w:t>
      </w:r>
      <w:r>
        <w:rPr>
          <w:b/>
        </w:rPr>
        <w:t>72 hodin</w:t>
      </w:r>
      <w:r>
        <w:t xml:space="preserve"> od zjištění.</w:t>
      </w:r>
    </w:p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Souhrnná tabulka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73e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Požadavek směrnice</w:t>
            </w:r>
          </w:p>
        </w:tc>
        <w:tc>
          <w:tcPr>
            <w:tcW w:type="dxa" w:w="2928"/>
            <w:shd w:val="clear" w:color="auto" w:fill="1a73e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Stav</w:t>
            </w:r>
          </w:p>
        </w:tc>
        <w:tc>
          <w:tcPr>
            <w:tcW w:type="dxa" w:w="2928"/>
            <w:shd w:val="clear" w:color="auto" w:fill="1a73e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Poznámka</w:t>
            </w:r>
          </w:p>
        </w:tc>
      </w:tr>
      <w:tr>
        <w:tc>
          <w:tcPr>
            <w:tcW w:type="dxa" w:w="2928"/>
          </w:tcPr>
          <w:p>
            <w:r/>
            <w:r>
              <w:t>Pseudonymizace žáků před AI zpracováním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Krycí jména + `pseudonymize.py`</w:t>
            </w:r>
          </w:p>
        </w:tc>
      </w:tr>
      <w:tr>
        <w:tc>
          <w:tcPr>
            <w:tcW w:type="dxa" w:w="2928"/>
          </w:tcPr>
          <w:p>
            <w:r/>
            <w:r>
              <w:t>Žádné automatizované rozhodování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Vše vyžaduje schválení učitelem</w:t>
            </w:r>
          </w:p>
        </w:tc>
      </w:tr>
      <w:tr>
        <w:tc>
          <w:tcPr>
            <w:tcW w:type="dxa" w:w="2928"/>
          </w:tcPr>
          <w:p>
            <w:r/>
            <w:r>
              <w:t>Označení AI výstupů [AI Generated]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Automaticky u všech publikovaných materiálů</w:t>
            </w:r>
          </w:p>
        </w:tc>
      </w:tr>
      <w:tr>
        <w:tc>
          <w:tcPr>
            <w:tcW w:type="dxa" w:w="2928"/>
          </w:tcPr>
          <w:p>
            <w:r/>
            <w:r>
              <w:t>AI jako podpůrný nástroj, ne hodnotitel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Hodnocení jsou pouze návrhy/koncepty</w:t>
            </w:r>
          </w:p>
        </w:tc>
      </w:tr>
      <w:tr>
        <w:tc>
          <w:tcPr>
            <w:tcW w:type="dxa" w:w="2928"/>
          </w:tcPr>
          <w:p>
            <w:r/>
            <w:r>
              <w:t>Právo na výmaz dat žáka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`DELETE /erase/students/{id}`</w:t>
            </w:r>
          </w:p>
        </w:tc>
      </w:tr>
      <w:tr>
        <w:tc>
          <w:tcPr>
            <w:tcW w:type="dxa" w:w="2928"/>
          </w:tcPr>
          <w:p>
            <w:r/>
            <w:r>
              <w:t>Automatická retence a mazání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Nočně běžící úloha</w:t>
            </w:r>
          </w:p>
        </w:tc>
      </w:tr>
      <w:tr>
        <w:tc>
          <w:tcPr>
            <w:tcW w:type="dxa" w:w="2928"/>
          </w:tcPr>
          <w:p>
            <w:r/>
            <w:r>
              <w:t>Export dat (přenositelnost)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`GET /export/my-data`</w:t>
            </w:r>
          </w:p>
        </w:tc>
      </w:tr>
      <w:tr>
        <w:tc>
          <w:tcPr>
            <w:tcW w:type="dxa" w:w="2928"/>
          </w:tcPr>
          <w:p>
            <w:r/>
            <w:r>
              <w:t>Audit log přístupu k datům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`audit_log` tabulka</w:t>
            </w:r>
          </w:p>
        </w:tc>
      </w:tr>
      <w:tr>
        <w:tc>
          <w:tcPr>
            <w:tcW w:type="dxa" w:w="2928"/>
          </w:tcPr>
          <w:p>
            <w:r/>
            <w:r>
              <w:t>Transparentnost — oznámení v aplikaci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Sekce v Nastavení</w:t>
            </w:r>
          </w:p>
        </w:tc>
      </w:tr>
      <w:tr>
        <w:tc>
          <w:tcPr>
            <w:tcW w:type="dxa" w:w="2928"/>
          </w:tcPr>
          <w:p>
            <w:r/>
            <w:r>
              <w:t>Ochrana přihlášení (OAuth, MFA)</w:t>
            </w:r>
          </w:p>
        </w:tc>
        <w:tc>
          <w:tcPr>
            <w:tcW w:type="dxa" w:w="2928"/>
          </w:tcPr>
          <w:p>
            <w:r/>
            <w:r>
              <w:t>✅</w:t>
            </w:r>
          </w:p>
        </w:tc>
        <w:tc>
          <w:tcPr>
            <w:tcW w:type="dxa" w:w="2928"/>
          </w:tcPr>
          <w:p>
            <w:r/>
            <w:r>
              <w:t>Google OAuth; MFA závisí na nastavení školy</w:t>
            </w:r>
          </w:p>
        </w:tc>
      </w:tr>
      <w:tr>
        <w:tc>
          <w:tcPr>
            <w:tcW w:type="dxa" w:w="2928"/>
          </w:tcPr>
          <w:p>
            <w:r/>
            <w:r>
              <w:t>Citlivé údaje (SEN) mimo AI zpracování</w:t>
            </w:r>
          </w:p>
        </w:tc>
        <w:tc>
          <w:tcPr>
            <w:tcW w:type="dxa" w:w="2928"/>
          </w:tcPr>
          <w:p>
            <w:r/>
            <w:r>
              <w:t>⚠️</w:t>
            </w:r>
          </w:p>
        </w:tc>
        <w:tc>
          <w:tcPr>
            <w:tcW w:type="dxa" w:w="2928"/>
          </w:tcPr>
          <w:p>
            <w:r/>
            <w:r>
              <w:t>Instrukce pro učitele; technické oddělení plánováno</w:t>
            </w:r>
          </w:p>
        </w:tc>
      </w:tr>
      <w:tr>
        <w:tc>
          <w:tcPr>
            <w:tcW w:type="dxa" w:w="2928"/>
          </w:tcPr>
          <w:p>
            <w:r/>
            <w:r>
              <w:t>Podpis DPA s OpenAI</w:t>
            </w:r>
          </w:p>
        </w:tc>
        <w:tc>
          <w:tcPr>
            <w:tcW w:type="dxa" w:w="2928"/>
          </w:tcPr>
          <w:p>
            <w:r/>
            <w:r>
              <w:t>❌</w:t>
            </w:r>
          </w:p>
        </w:tc>
        <w:tc>
          <w:tcPr>
            <w:tcW w:type="dxa" w:w="2928"/>
          </w:tcPr>
          <w:p>
            <w:r/>
            <w:r>
              <w:t>Nutno podepsat před nasazením</w:t>
            </w:r>
          </w:p>
        </w:tc>
      </w:tr>
      <w:tr>
        <w:tc>
          <w:tcPr>
            <w:tcW w:type="dxa" w:w="2928"/>
          </w:tcPr>
          <w:p>
            <w:r/>
            <w:r>
              <w:t>Šifrování databáze v klidu</w:t>
            </w:r>
          </w:p>
        </w:tc>
        <w:tc>
          <w:tcPr>
            <w:tcW w:type="dxa" w:w="2928"/>
          </w:tcPr>
          <w:p>
            <w:r/>
            <w:r>
              <w:t>⚠️</w:t>
            </w:r>
          </w:p>
        </w:tc>
        <w:tc>
          <w:tcPr>
            <w:tcW w:type="dxa" w:w="2928"/>
          </w:tcPr>
          <w:p>
            <w:r/>
            <w:r>
              <w:t>P2 — doporučeno před plným nasazením</w:t>
            </w:r>
          </w:p>
        </w:tc>
      </w:tr>
      <w:tr>
        <w:tc>
          <w:tcPr>
            <w:tcW w:type="dxa" w:w="2928"/>
          </w:tcPr>
          <w:p>
            <w:r/>
            <w:r>
              <w:t>Postup hlášení incidentů</w:t>
            </w:r>
          </w:p>
        </w:tc>
        <w:tc>
          <w:tcPr>
            <w:tcW w:type="dxa" w:w="2928"/>
          </w:tcPr>
          <w:p>
            <w:r/>
            <w:r>
              <w:t>⚠️</w:t>
            </w:r>
          </w:p>
        </w:tc>
        <w:tc>
          <w:tcPr>
            <w:tcW w:type="dxa" w:w="2928"/>
          </w:tcPr>
          <w:p>
            <w:r/>
            <w:r>
              <w:t>Definuje škola ve své GDPR směrnici</w:t>
            </w:r>
          </w:p>
        </w:tc>
      </w:tr>
      <w:tr>
        <w:tc>
          <w:tcPr>
            <w:tcW w:type="dxa" w:w="2928"/>
          </w:tcPr>
          <w:p>
            <w:r/>
            <w:r>
              <w:t>MFA vynuceno pro pedagogy</w:t>
            </w:r>
          </w:p>
        </w:tc>
        <w:tc>
          <w:tcPr>
            <w:tcW w:type="dxa" w:w="2928"/>
          </w:tcPr>
          <w:p>
            <w:r/>
            <w:r>
              <w:t>⚠️</w:t>
            </w:r>
          </w:p>
        </w:tc>
        <w:tc>
          <w:tcPr>
            <w:tcW w:type="dxa" w:w="2928"/>
          </w:tcPr>
          <w:p>
            <w:r/>
            <w:r>
              <w:t>Závisí na Google Workspace nastavení školy</w:t>
            </w:r>
          </w:p>
        </w:tc>
      </w:tr>
    </w:tbl>
    <w:p/>
    <w:p/>
    <w:p/>
    <w:p/>
    <w:p>
      <w:pPr>
        <w:pBdr>
          <w:bottom w:val="single" w:sz="6" w:space="1" w:color="1a73e8"/>
        </w:pBdr>
      </w:pPr>
      <w:r>
        <w:rPr>
          <w:b/>
          <w:color w:val="1A73E8"/>
          <w:sz w:val="28"/>
        </w:rPr>
        <w:t>Závěr — kroky před spuštěním</w:t>
      </w:r>
    </w:p>
    <w:p/>
    <w:p>
      <w:r>
        <w:t>Následující kroky jsou nezbytné před formálním nasazením aplikace ve škole:</w:t>
      </w:r>
    </w:p>
    <w:p/>
    <w:p>
      <w:r>
        <w:t xml:space="preserve">1. </w:t>
      </w:r>
      <w:r>
        <w:rPr>
          <w:b/>
        </w:rPr>
        <w:t>Podepsat DPA s OpenAI</w:t>
      </w:r>
      <w:r>
        <w:t xml:space="preserve"> — openai.com/policies/data-processing-addendum</w:t>
      </w:r>
    </w:p>
    <w:p>
      <w:r>
        <w:t xml:space="preserve">2. </w:t>
      </w:r>
      <w:r>
        <w:rPr>
          <w:b/>
        </w:rPr>
        <w:t>Podepsat DPA s Railway</w:t>
      </w:r>
      <w:r>
        <w:t xml:space="preserve"> — zajistit EU datový region</w:t>
      </w:r>
    </w:p>
    <w:p>
      <w:r>
        <w:t xml:space="preserve">3. </w:t>
      </w:r>
      <w:r>
        <w:rPr>
          <w:b/>
        </w:rPr>
        <w:t>DPO školy</w:t>
      </w:r>
      <w:r>
        <w:t xml:space="preserve"> — přezkoumat a schválit tento dokument a DPIA</w:t>
      </w:r>
    </w:p>
    <w:p>
      <w:r>
        <w:t xml:space="preserve">4. </w:t>
      </w:r>
      <w:r>
        <w:rPr>
          <w:b/>
        </w:rPr>
        <w:t>Informovat zákonné zástupce</w:t>
      </w:r>
      <w:r>
        <w:t xml:space="preserve"> — použít šablonu z `legal/parent-notice-cs.md`</w:t>
      </w:r>
    </w:p>
    <w:p>
      <w:r>
        <w:t xml:space="preserve">5. </w:t>
      </w:r>
      <w:r>
        <w:rPr>
          <w:b/>
        </w:rPr>
        <w:t>Podepsat smlouvu o zpracování dat se školou</w:t>
      </w:r>
      <w:r>
        <w:t xml:space="preserve"> — šablona v `legal/school-dpa-cs.md`</w:t>
      </w:r>
    </w:p>
    <w:p>
      <w:r>
        <w:t xml:space="preserve">6. </w:t>
      </w:r>
      <w:r>
        <w:rPr>
          <w:b/>
        </w:rPr>
        <w:t>Instruovat pedagogy</w:t>
      </w:r>
      <w:r>
        <w:t xml:space="preserve"> — nevkládat citlivé/SEN údaje do pole poznámek</w:t>
      </w:r>
    </w:p>
    <w:p>
      <w:r>
        <w:t xml:space="preserve">7. </w:t>
      </w:r>
      <w:r>
        <w:rPr>
          <w:b/>
        </w:rPr>
        <w:t>Ověřit MFA</w:t>
      </w:r>
      <w:r>
        <w:t xml:space="preserve"> — potvrdit vynucení MFA pro Google účty pedagogů v Google Workspace Admin</w:t>
      </w:r>
    </w:p>
    <w:p/>
    <w:p/>
    <w:p/>
    <w:p>
      <w:r>
        <w:t>*Dokument by měl být přezkoumán DPO školy před nasazením a aktualizován při každé změně funkcionality aplikace nebo platných předpisů.*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