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440"/>
              <w:left w:type="dxa" w:w="500"/>
              <w:bottom w:type="dxa" w:w="440"/>
              <w:right w:type="dxa" w:w="5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38"/>
                <w:szCs w:val="38"/>
              </w:rPr>
              <w:t xml:space="preserve">PROJECTO CIENTÍFICO INDEPENDENTE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E8"/>
                <w:sz w:val="24"/>
                <w:szCs w:val="24"/>
              </w:rPr>
              <w:t xml:space="preserve">João David Querido Duarte · ISA-ULisboa · 2026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8D8EE"/>
                <w:sz w:val="20"/>
                <w:szCs w:val="20"/>
              </w:rPr>
              <w:t xml:space="preserve">Roadmap Completo · Março – Julho 2026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A7BD5" w:sz="12"/>
              <w:left w:val="single" w:color="3A7BD5" w:sz="12"/>
              <w:bottom w:val="single" w:color="3A7BD5" w:sz="12"/>
              <w:right w:val="single" w:color="3A7BD5" w:sz="12"/>
            </w:tcBorders>
            <w:shd w:fill="EBF3F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6B7280"/>
                <w:spacing w:val="80"/>
                <w:sz w:val="17"/>
                <w:szCs w:val="17"/>
              </w:rPr>
              <w:t xml:space="preserve">TÍTULO DO PROJECTO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2E4B"/>
                <w:sz w:val="26"/>
                <w:szCs w:val="26"/>
              </w:rPr>
              <w:t xml:space="preserve">Consistency of Lifestyle-Associated DNA Methylation Changes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2E4B"/>
                <w:sz w:val="26"/>
                <w:szCs w:val="26"/>
              </w:rPr>
              <w:t xml:space="preserve">at BDNF, NR3C1, and FKBP5 in Humans: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E5FA3"/>
                <w:sz w:val="22"/>
                <w:szCs w:val="22"/>
              </w:rPr>
              <w:t xml:space="preserve">A Systematic Analysis Across Intervention Types and Tissue Sources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🎯  A pergunta de investigação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Quando diferentes laboratórios medem a metilação de BDNF, NR3C1 e FKBP5 em humanos expostos a stress, exercício ou dieta — concordam entre si? E o tipo de tecido analisado (sangue, saliva, cérebro) altera os resultados? Esta pergunta não tem resposta sistemática na literatura — essa é a contribuição original deste projecto.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6F7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📋  Porquê é isto publicável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Uma meta-análise sistemática de consistência de efeito epigenético entre condições ambientais e tecidos não existe como trabalho autónomo. O dataset curado que vais construir terá valor independente. Destino-alvo: Journal of Student Research (peer-reviewed undergraduate) ou preprint bioRxiv.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6"/>
                <w:szCs w:val="26"/>
              </w:rPr>
              <w:t xml:space="preserve">01 — CONTEXTO CIENTÍFICO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O QUE É EPIGENÉTICA</w:t>
      </w:r>
    </w:p>
    <w:p>
      <w:p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 epigenética estuda modificações na expressão génica que não envolvem alterações na sequência de DNA. Ao contrário de mutações genéticas, as marcas epigenéticas são potencialmente reversíveis e respondem ao ambiente — o que as torna extraordinariamente relevantes para perceber como experiências de vida (stress, exercício, dieta) se traduzem em biologia molecular.</w:t>
      </w:r>
    </w:p>
    <w:p>
      <w:p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 modificação mais estudada é a metilação do DNA: adição de um grupo metilo (–CH₃) a citosinas, geralmente em contextos CpG. Quando ocorre em regiões promotoras de genes, a metilação tende a suprimir a expressão génica — o gene continua presente no DNA, mas é silenciado. Esta supressão pode ser herdada por células-filha e, em alguns casos, por gerações seguintes.</w:t>
      </w:r>
    </w:p>
    <w:p>
      <w:pPr>
        <w:spacing w:before="4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OS TRÊS GENES-ALVO</w:t>
      </w:r>
    </w:p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"/>
        <w:gridCol w:w="460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22"/>
                <w:szCs w:val="22"/>
              </w:rPr>
              <w:t xml:space="preserve">BDNF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Brain-Derived Neurotrophic Factor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Proteína crítica para o crescimento, sobrevivência e plasticidade neuronal. O exercício aumenta a sua expressão; o stress crónico diminui-a. A metilação do seu promotor é um dos biomarcadores epigenéticos mais medidos em humanos vivos, associado a depressão, memória e aprendizagem.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22"/>
                <w:szCs w:val="22"/>
              </w:rPr>
              <w:t xml:space="preserve">NR3C1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Glucocorticoid Receptor Gene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Codifica o receptor de cortisol. Quando hipermetilado, o cérebro responde de forma menos eficaz ao stress — o eixo HPA fica desregulado. Famoso pelos estudos de Meaney em ratos: cuidados maternos na infância alteram a metilação deste gene de forma duradoura.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"/>
        <w:gridCol w:w="460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22"/>
                <w:szCs w:val="22"/>
              </w:rPr>
              <w:t xml:space="preserve">FKBP5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FK506 Binding Protein 5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Co-chaperone do receptor de glucocorticóides. Alterações na sua metilação são fortemente associadas a PTSD, depressão e exposição a trauma — especialmente em trauma de infância. Um dos genes mais estudados em epigenética psiquiátrica na última década.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BEA" w:val="clear"/>
                  <w:tcMar>
                    <w:top w:type="dxa" w:w="120"/>
                    <w:left w:type="dxa" w:w="260"/>
                    <w:bottom w:type="dxa" w:w="120"/>
                    <w:right w:type="dxa" w:w="26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5A00"/>
                      <w:sz w:val="20"/>
                      <w:szCs w:val="20"/>
                    </w:rPr>
                    <w:t xml:space="preserve">🔗  O eixo comum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Estes três genes formam o eixo stress–neuroplasticidade: BDNF regula crescimento neuronal, NR3C1 regula a resposta ao cortisol, FKBP5 modula a sensibilidade ao stress. São biologicamente coerentes como conjunto — o que fortalece a narrativa do projecto.</w:t>
                  </w:r>
                </w:p>
              </w:tc>
            </w:tr>
          </w:tbl>
          <w:p/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AS TRÊS INTERVENÇÕES AMBIENTAIS</w:t>
      </w:r>
    </w:p>
    <w:p>
      <w:pPr>
        <w:spacing w:before="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Intervenção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O que muda epigeneticamente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Porquê incluir no estudo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Stress crónico e trauma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Hipermetilação NR3C1 e FKBP5; hipometilação BDNF em algumas regiões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Mais estudos disponíveis; dados mais variáveis — ideal para análise de consistência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Exercício físico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Hipometilação BDNF; efeitos em NR3C1 menos claros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Dados mais limpos; efeitos geralmente na mesma direcção — serve de controlo positivo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Dieta e nutrição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Mais heterogéneo; ácidos gordos ómega-3 e restrição calórica têm dados em BDNF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Menos estudado — contribuição mais original; mais incerteza esperada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PORQUÊ É ORIGINAL</w:t>
      </w:r>
    </w:p>
    <w:p>
      <w:p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Existem dezenas de estudos individuais sobre metilação ambiental nestes genes. Existem algumas revisões narrativas que os descrevem. O que não existe é uma análise sistemática e quantitativa que pergunte: quando diferentes grupos de investigação medem o mesmo gene com o mesmo tipo de intervenção, em tecidos diferentes, chegam a resultados consistentes? Qual a percentagem de concordância directional? O tamanho da amostra prediz a consistência? O tecido modera os resultados?</w:t>
      </w:r>
    </w:p>
    <w:p>
      <w:p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Essa é a pergunta nova. O dataset que vais construir — codificando sistematicamente cada estudo — não existe em forma pública. Isso tem valor independente do relatório final.</w:t>
      </w:r>
    </w:p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6"/>
                <w:szCs w:val="26"/>
              </w:rPr>
              <w:t xml:space="preserve">02 — METODOLOGIA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DESENHO DO ESTUDO</w:t>
      </w:r>
    </w:p>
    <w:p>
      <w:p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Este projecto é uma systematic narrative review com análise quantitativa de consistência. Não é uma meta-análise formal (que exige extracção de effect sizes e pooling estatístico com ferramentas específicas), mas incorpora elementos quantitativos: percentagem de concordância directional, análise da influência do tecido, e correlação entre qualidade metodológica e consistência dos resultados.</w:t>
      </w:r>
    </w:p>
    <w:p>
      <w:pPr>
        <w:spacing w:before="4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ESTRATÉGIA DE PESQUISA BIBLIOGRÁFICA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Base de dados: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PubMed (primária) + Google Scholar (complementar)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Termos de pesquisa: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("BDNF" OR "NR3C1" OR "FKBP5") AND ("DNA methylation") AND ("humans" OR "human") AND ("stress" OR "exercise" OR "diet" OR "physical activity" OR "trauma" OR "chronic stress")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Filtros: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Estudos em humanos; publicados entre 2000 e 2025; texto completo disponível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Registo: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Número de resultados em cada pesquisa, data de pesquisa, critérios de inclusão/exclusão — tudo documentado para reproducibilidade</w:t>
      </w:r>
    </w:p>
    <w:p>
      <w:pPr>
        <w:spacing w:before="4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CRITÉRIOS DE INCLUSÃO E EXCLUSÃO</w:t>
      </w:r>
    </w:p>
    <w:p>
      <w:pPr>
        <w:spacing w:before="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"/>
        <w:gridCol w:w="460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 INCLUIR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Estudo em humanos (qualquer idade)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Mede metilação de DNA (bisulfite sequencing, pyrosequencing, arrays Illumina, ou equivalente)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Inclui pelo menos um dos genes-alvo (BDNF, NR3C1, FKBP5)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Tem grupo de controlo ou medição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Reporta direcção do efeito (hiper ou hipometilação)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❌  EXCLUIR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Estudos em animais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Estudos in vitro (linhas celulares)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Apenas reporta expressão génica sem metilação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 grupo de controlo nem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Artigos de revisão ou meta-análise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 acesso a dados de metilação por gene específico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ESTRUTURA DO DATASET — AS COLUNAS DO CSV</w:t>
      </w:r>
    </w:p>
    <w:p>
      <w:p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Para cada estudo elegível, é extraída uma linha com as seguintes variáveis:</w:t>
      </w:r>
    </w:p>
    <w:p>
      <w:pPr>
        <w:spacing w:before="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Variável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study_id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Texto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Primeiro autor + ano (ex: Smith_2021)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gene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Categórico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BDNF / NR3C1 / FKBP5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cpg_region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Texto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Região CpG ou exão medido (ex: promoter, exon IV)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intervention_type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Categórico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stress / exercise / diet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intervention_detail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Texto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Descrição específica (ex: 'childhood trauma', 'aerobic training 12wk')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tissue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Categórico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blood / saliva / brain / other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cell_type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Texto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 especificado (ex: PBMC, leucocytes, prefrontal cortex)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sample_size_n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Número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Tamanho da amostra total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direction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Categórico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hyper / hypo / no_change / mixed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effect_size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Número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Diferença de % metilação se reportada (ou NaN)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p_value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Número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p-value reportado (ou NaN)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Texto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Técnica de medição (bisulfite seq, pyrosequencing, 450K array...)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quality_notes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Texto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Notas de qualidade (ex: pequena amostra, sem correcção múltiplos testes)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doi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Texto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DOI do artigo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ANÁLISE COMPUTACIONAL — PIPELINE PYTHON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Ferramenta 1 — Estatísticas descritivas: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Contagens por gene, intervenção, tecido e método. Tabelas de frequência. Identificar lacunas no campo.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Ferramenta 2 — Consistência directional: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Para cada combinação gene × intervenção: percentagem de estudos que reporta a mesma direcção de efeito. Métrica principal do projecto.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Ferramenta 3 — Efeito do tecido: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Comparar direcção e magnitude entre estudos com sangue vs. saliva vs. cérebro. Teste estatístico: Fisher's exact test ou qui-quadrado.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Ferramenta 4 — Qualidade vs. consistência: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Correlação entre tamanho amostral e concordância directional. Perceber se estudos maiores são mais consistentes.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Ferramenta 5 — Visualizações: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Heatmap de consistência (gene × intervenção), forest-plot simplificado de direcções, gráfico de distribuição de tecidos.</w:t>
      </w:r>
    </w:p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6F7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🛠️  Stack técnico completo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Python: pandas, numpy, scipy, matplotlib, seaborn. Gestão de referências: Zotero (gratuito). Escrita: Overleaf (LaTeX gratuito) ou Google Docs. Repositório: GitHub público com /data, /notebooks, /figures, /paper.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6"/>
                <w:szCs w:val="26"/>
              </w:rPr>
              <w:t xml:space="preserve">03 — PLANO SEMANA A SEMANA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5FA3" w:sz="6"/>
              <w:left w:val="single" w:color="2E5FA3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1"/>
                <w:szCs w:val="21"/>
              </w:rPr>
              <w:t xml:space="preserve">FASE 1 · 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9"/>
                <w:szCs w:val="19"/>
              </w:rPr>
              <w:t xml:space="preserve">Semanas 1–3 · Março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22"/>
                <w:szCs w:val="22"/>
              </w:rPr>
              <w:t xml:space="preserve">Fundações Científicas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1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Metilação do DNA — rever a fundo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Ler 2 reviews de referência (ver lista na Secção 4). Dominar: mecanismo molecular DNMTs e TET enzymes, ilhas CpG, o que significa hiper vs. hipometilação funcionalmente, contexto CpG vs. não-CpG. Escrever um resumo de 1 página nas tuas próprias palavras.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2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Os três genes — perfil molecular completo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Para cada gene (BDNF, NR3C1, FKBP5): o que faz a proteína, onde é expresso no cérebro, que regiões são reguladas por metilação, e o que já se sabe sobre resposta ambiental. Fonte: review de cada gene + 1–2 papers empíricos de referência.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3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Protocolo de revisão sistemática + setup técnico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Criar conta Zotero. Criar repositório GitHub com estrutura de pastas. Criar ficheiro CSV com todas as colunas definidas (ver Secção 2). Definir e documentar os termos de pesquisa exactos. Fazer pesquisa piloto no PubMed e estimar número de estudos disponíveis.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6"/>
              <w:left w:val="single" w:color="166534" w:sz="18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FASE 2 · 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9"/>
                <w:szCs w:val="19"/>
              </w:rPr>
              <w:t xml:space="preserve">Semanas 4–8 · Abril – início de Maio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22"/>
                <w:szCs w:val="22"/>
              </w:rPr>
              <w:t xml:space="preserve">Recolha Sistemática de Dados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4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Pesquisa e triagem — stress e trauma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Pesquisa PubMed para estudos de stress/trauma + os três genes. Triagem por título/abstract: manter os elegíveis, excluir com justificação. Objectivo: lista de 20–40 estudos candidatos para leitura completa.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5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Pesquisa e triagem — exercício e dieta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Repetir o processo para exercício e dieta. Consolidar lista completa de estudos a ler. Registar todo o processo de selecção (números de resultados, excluídos, incluídos) — isto vai ser a secção Métodos do relatório.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6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Extracção de dados — batch 1 (stress)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Ler na íntegra os estudos de stress/trauma elegíveis. Para cada um, preencher uma linha no CSV. Foco em: região CpG medida, tecido, n, direcção, método. Anotar dúvidas e ambiguidades.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7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Extracção de dados — batch 2 (exercício + dieta)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Repetir para exercício e dieta. No final desta semana o CSV deve estar completo com todos os estudos elegíveis.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8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Limpeza e validação do dataset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Verificar consistência das entradas. Resolver ambiguidades (decidir e documentar). Calcular estatísticas básicas de qualidade do dataset: quantos estudos, por gene, por intervenção, por tecido. Este é o teu 'Tabela 1' do relatório.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D5A00" w:sz="6"/>
              <w:left w:val="single" w:color="7D5A00" w:sz="18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1"/>
                <w:szCs w:val="21"/>
              </w:rPr>
              <w:t xml:space="preserve">FASE 3 · 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9"/>
                <w:szCs w:val="19"/>
              </w:rPr>
              <w:t xml:space="preserve">Semanas 9–12 · Maio – Junho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22"/>
                <w:szCs w:val="22"/>
              </w:rPr>
              <w:t xml:space="preserve">Análise Computacional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9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Estatísticas descritivas + primeiras visualizações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Jupyter Notebook: pandas para estatísticas descritivas. Seaborn: gráficos de distribuição (barras por gene, por intervenção, por tecido). Identificar padrões óbvios e lacunas. Commit no GitHub.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10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Análise de consistência directional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Calcular percentagem de concordância directional para cada combinação gene × intervenção. Construir heatmap de consistência. Esta é a figura central do projecto. Interpretar os resultados: onde há consenso? Onde há discordância?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11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Análise do efeito do tecido e qualidade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Teste estatístico (Fisher's exact test) para comparar direcção de efeito entre tecidos. Correlação entre n amostral e consistência. Estas análises vão directamente para a secção Results.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12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Polish das análises + figuras finais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Refinar todas as visualizações para qualidade de publicação. Escrever legendas. Garantir que o Notebook é completamente reproduzível (outputs guardados, dependências documentadas). README do GitHub completo.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6"/>
              <w:left w:val="single" w:color="991B1B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FASE 4 · 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9"/>
                <w:szCs w:val="19"/>
              </w:rPr>
              <w:t xml:space="preserve">Semanas 13–16 · Junho – Julho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22"/>
                <w:szCs w:val="22"/>
              </w:rPr>
              <w:t xml:space="preserve">Escrita e Publicação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13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Escrever Introduction + Methods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Introdução: contexto epigenético, os três genes, a pergunta de investigação, porquê é relevante. Métodos: protocolo de pesquisa, critérios de inclusão/exclusão, estrutura do dataset, pipeline de análise. ~6–8 páginas.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14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Escrever Results + Discussion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Resultados: apresentar os dados com tabelas e figuras. Discussão: interpretar inconsistências, limitações do estudo, implicações para investigação futura. ~10–12 páginas.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15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Abstract + revisão completa + submissão GitHub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Escrever abstract (250 palavras). Revisão geral do documento. Subir versão final ao GitHub. Preparar post LinkedIn com a figura principal e um parágrafo de contexto.</w:t>
            </w:r>
          </w:p>
        </w:tc>
      </w:tr>
    </w:tbl>
    <w:p>
      <w:pPr>
        <w:spacing w:before="16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Sem. 16</w:t>
            </w:r>
          </w:p>
        </w:tc>
        <w:tc>
          <w:tcPr>
            <w:tcW w:type="dxa" w:w="7800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12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Submissão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Opção A: submeter ao Journal of Student Research (jofsr.org) — peer review por académicos, gratuito. Opção B: depositar como preprint no bioRxiv. Idealmente: bioRxiv primeiro, depois submissão à revista.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6F7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📅  Datas-chave no contexto do teu ano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Este projecto corre em paralelo com o 4.º semestre (até Junho) e com o ITQB Summer Science (6–17 Julho). As fases 1–2 são compatíveis com as aulas; as fases 3–4 aproveitam o verão. O projecto termina antes do início do estágio curricular em Setembro.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6"/>
                <w:szCs w:val="26"/>
              </w:rPr>
              <w:t xml:space="preserve">04 — LISTA DE LEITURA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SEMANA 1 — METILAÇÃO DO DNA: REVIEWS DE REFERÊNCIA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1.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Moore LD, Le T, Fan G (2013). DNA methylation and its basic function. Neuropsychopharmacology 38(1):23-38. — O paper de entrada mais citado sobre o mecanismo molecular. Lê com atenção as secções sobre DNMTs e TET.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2.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Cavalli G &amp; Heard E (2019). Advances in epigenetics link genetics to the environment and disease. Nature 571:489-499. — Review de alto nível no Nature, ideal para perceber o campo e a relevância clínica. Usa este para a Introdução do teu relatório.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3.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Zannas AS &amp; Chrousos GP (2017). Epigenetic programming by stress and glucocorticoids along the human lifespan. Molecular Psychiatry 22:640-646. — Especificamente sobre stress e epigenética, inclui os três genes.</w:t>
      </w:r>
    </w:p>
    <w:p>
      <w:pPr>
        <w:spacing w:before="4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SEMANA 2 — OS TRÊS GENES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BDNF: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Keller S et al. (2010). Changes in BDNF promoter methylation following antidepressant treatment are associated with response to treatment. J Psychiatr Res 44(15). — Um dos papers fundadores da metilação do BDNF em humanos.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NR3C1: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McGowan PO et al. (2009). Epigenetic regulation of the glucocorticoid receptor in human brain associates with childhood abuse. Nature Neuroscience 12(3):342-8. — O paper clássico de Meaney em humanos. Fundamental para perceber NR3C1.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FKBP5: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Klengel T et al. (2013). Allele-specific FKBP5 DNA demethylation mediates gene-childhood trauma interactions. Nature Neuroscience 16(1):33-41. — Paper seminal sobre FKBP5 e trauma.</w:t>
      </w:r>
    </w:p>
    <w:p>
      <w:pPr>
        <w:spacing w:before="4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COMO LER UM PAPER CIENTÍFICO — GUIA PRÁTICO</w:t>
      </w:r>
    </w:p>
    <w:p>
      <w:p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Para cada paper, segue esta ordem: (1) Abstract — perceber o que fizeram e o resultado principal. (2) Introduction — últimos 2 parágrafos apenas, que definem a pergunta específica. (3) Figures — olhar para todas as figuras antes de ler o texto. (4) Results — ler com as figuras à frente. (5) Discussion — 1.º e último parágrafo são sempre os mais importantes. (6) Methods — só quando precisares de perceber como mediram a metilação.</w:t>
      </w:r>
    </w:p>
    <w:p>
      <w:p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Não precisas de perceber tudo à primeira leitura. Usa o Zotero para guardar notas por paper. Para os papers das Semanas 1–2, o objectivo não é memorizar — é construir o vocabulário para ler os papers da Fase 2 com fluência.</w:t>
      </w:r>
    </w:p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💡  Como encontrar os papers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Todos os papers listados estão disponíveis gratuitamente via PubMed Central (pmc.ncbi.nlm.nih.gov) ou Google Scholar. Se algum estiver atrás de paywall, usa Sci-Hub (sci-hub.se) ou pede acesso pelo ISA — os alunos têm acesso a muitas revistas via b-on (bon.pt).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6"/>
                <w:szCs w:val="26"/>
              </w:rPr>
              <w:t xml:space="preserve">05 — OUTPUTS E PUBLICAÇÃO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O QUE PRODUZ ESTE PROJECTO</w:t>
      </w:r>
    </w:p>
    <w:p>
      <w:pPr>
        <w:spacing w:before="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000"/>
      </w:tblGrid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Output</w:t>
            </w:r>
          </w:p>
        </w:tc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E4B"/>
                <w:sz w:val="18"/>
                <w:szCs w:val="18"/>
              </w:rPr>
              <w:t xml:space="preserve">Onde fica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Dataset CSV curado</w:t>
            </w:r>
          </w:p>
        </w:tc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Todos os estudos codificados com 14 variáveis por linha. Primeira compilação pública deste tipo.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 /data — público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Jupyter Notebook</w:t>
            </w:r>
          </w:p>
        </w:tc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Pipeline de análise completo e reproduzível, com outputs guardados.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 /notebooks — público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Figuras de publicação</w:t>
            </w:r>
          </w:p>
        </w:tc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Heatmap de consistência, gráficos de distribuição, forest-plot simplificado.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 /figures — público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Relatório científico</w:t>
            </w:r>
          </w:p>
        </w:tc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20–25 páginas. Formato: systematic narrative review. Inglês.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 /paper + submissão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Post LinkedIn</w:t>
            </w:r>
          </w:p>
        </w:tc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Figura principal + parágrafo de contexto. Visibilidade pública.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LinkedIn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ESTRATÉGIA DE PUBLICAÇÃO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Opção 1 — bioRxiv (preprint):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Gratuito, imediato, indexado no Google Scholar. Dá-te um DOI permanente e credibilidade imediata. Recomendado como primeiro passo — podes citar o preprint no CV mesmo antes de aceite por revista.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Opção 2 — Journal of Student Research: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Revista peer-reviewed especificamente para undergraduates (jofsr.org). Gratuita para autores e leitores. Processo de revisão por académicos — se aceite, é uma publicação científica formal no CV.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Opção 3 — URNCST Journal: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Undergraduate Research in Natural and Clinical Science and Technology — canadiana, internacional, peer-reviewed, gratuita. Aceita systematic reviews de undergraduates.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Estratégia recomendada: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Depositar no bioRxiv em Julho, submeter ao Journal of Student Research em Agosto. Se aceite, actualizar o CV e o LinkedIn com a referência formal.</w:t>
      </w:r>
    </w:p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🏆  O que isto vale no CV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 linha no CV será: 'Conducted systematic computational analysis of environmental epigenetic effects on neuroplasticity genes (BDNF, NR3C1, FKBP5) across 3 intervention types and multiple tissue sources; dataset and reproducible analysis publicly available on GitHub; preprint deposited on bioRxiv [2026].' Nenhum estudante de licenciatura em Portugal tem esta linha.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6"/>
                <w:szCs w:val="26"/>
              </w:rPr>
              <w:t xml:space="preserve">06 — SETUP INICIAL: O QUE FAZER ESTA SEMANA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🚀  Arrancar na Semana 1 — checklist concreta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Estas acções demoram no total menos de 2 horas e põem o projecto em marcha.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2E4B"/>
          <w:spacing w:val="40"/>
          <w:sz w:val="22"/>
          <w:szCs w:val="22"/>
        </w:rPr>
        <w:t xml:space="preserve">ACÇÕES IMEDIATAS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1. GitHub — activar o repositório: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Criar repositório público 'epigenetics-lifestyle-methylation'. Estrutura de pastas: /data, /notebooks, /figures, /paper, /references. Adicionar README com título do projecto, pergunta de investigação, e status 'Work in progress'.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2. Zotero — instalar e configurar: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Instalar Zotero (zotero.org, gratuito). Instalar o browser connector. Criar colecções: 'Reviews', 'BDNF', 'NR3C1', 'FKBP5', 'Stress', 'Exercise', 'Diet'. A partir de agora, guardar todo o paper directamente para o Zotero.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3. Criar o ficheiro CSV: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Abrir Excel ou Google Sheets. Criar todas as 14 colunas definidas na Secção 2. Guardar como 'methylation_dataset_raw.csv' na pasta /data do repositório. Este ficheiro vazio é o esqueleto do teu projecto.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2E4B"/>
          <w:sz w:val="19"/>
          <w:szCs w:val="19"/>
        </w:rPr>
        <w:t xml:space="preserve">4. Leitura Semana 1: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Ir ao PubMed. Pesquisar 'Moore 2013 DNA methylation basic function Neuropsychopharmacology'. Descarregar o PDF. Guardar no Zotero. Começar a ler.</w:t>
      </w:r>
    </w:p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6F7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📌  Nota importante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Não precisas de ter tudo perfeito antes de começar. O GitHub pode ter um README de 3 linhas. O CSV pode estar vazio. O que importa é que exista — porque a partir do momento em que existe, tens um projecto activo. Faz cada coisa uma de cada vez.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2026-03-08T14:32:10.498Z</dcterms:created>
  <dcterms:modified xsi:type="dcterms:W3CDTF">2026-03-08T14:32:10.499Z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