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24303C"/>
          <w:sz w:val="48"/>
        </w:rPr>
        <w:t>JRC Flood Raster in QGIS</w:t>
      </w:r>
    </w:p>
    <w:p>
      <w:pPr>
        <w:spacing w:after="240"/>
      </w:pPr>
      <w:r>
        <w:rPr>
          <w:rFonts w:ascii="Calibri" w:hAnsi="Calibri"/>
          <w:b w:val="0"/>
          <w:color w:val="5F6973"/>
          <w:sz w:val="22"/>
        </w:rPr>
        <w:t>Ultra-quick repeatable workflow · European basemap · exact pixel depth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21"/>
              </w:rPr>
              <w:t>Best setup: save one QGIS project (.qgz) and one raster style (.qml). After that, each new raster takes only a few clicks.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E79"/>
          <w:sz w:val="30"/>
        </w:rPr>
        <w:t>ONE-TIME SETUP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1. Open the raster.  </w:t>
      </w:r>
      <w:r>
        <w:rPr>
          <w:rFonts w:ascii="Calibri" w:hAnsi="Calibri"/>
          <w:b w:val="0"/>
          <w:color w:val="24303C"/>
          <w:sz w:val="22"/>
        </w:rPr>
        <w:t>Layer → Add Layer → Add Raster Layer → browse to the .tif → Add → Close.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2. Show the raster.  </w:t>
      </w:r>
      <w:r>
        <w:rPr>
          <w:rFonts w:ascii="Calibri" w:hAnsi="Calibri"/>
          <w:b w:val="0"/>
          <w:color w:val="24303C"/>
          <w:sz w:val="22"/>
        </w:rPr>
        <w:t>Right-click its name in Layers → Zoom to Layer(s).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3. Add Europe map.  </w:t>
      </w:r>
      <w:r>
        <w:rPr>
          <w:rFonts w:ascii="Calibri" w:hAnsi="Calibri"/>
          <w:b w:val="0"/>
          <w:color w:val="24303C"/>
          <w:sz w:val="22"/>
        </w:rPr>
        <w:t>Browser → XYZ Tiles → double-click OpenStreetMap; keep it below the raster.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4. Set map CRS.  </w:t>
      </w:r>
      <w:r>
        <w:rPr>
          <w:rFonts w:ascii="Calibri" w:hAnsi="Calibri"/>
          <w:b w:val="0"/>
          <w:color w:val="24303C"/>
          <w:sz w:val="22"/>
        </w:rPr>
        <w:t>Click the CRS at bottom-right → choose EPSG:3857.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5. Style the raster.  </w:t>
      </w:r>
      <w:r>
        <w:rPr>
          <w:rFonts w:ascii="Calibri" w:hAnsi="Calibri"/>
          <w:b w:val="0"/>
          <w:color w:val="24303C"/>
          <w:sz w:val="22"/>
        </w:rPr>
        <w:t>Singleband pseudocolor + Discrete; add 9999 as NoData; choose about 70% opacity.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6. Save for reuse.  </w:t>
      </w:r>
      <w:r>
        <w:rPr>
          <w:rFonts w:ascii="Calibri" w:hAnsi="Calibri"/>
          <w:b w:val="0"/>
          <w:color w:val="24303C"/>
          <w:sz w:val="22"/>
        </w:rPr>
        <w:t>Project → Save As → JRC_flood_viewer.qgz. Raster Properties → Symbology → Style → Save Style → JRC_flood_depth.qml.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E79"/>
          <w:sz w:val="30"/>
        </w:rPr>
        <w:t>FOR EVERY NEW RASTER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1. Open JRC_flood_viewer.qgz.  </w:t>
      </w:r>
      <w:r>
        <w:rPr>
          <w:rFonts w:ascii="Calibri" w:hAnsi="Calibri"/>
          <w:b w:val="0"/>
          <w:color w:val="24303C"/>
          <w:sz w:val="22"/>
        </w:rPr>
        <w:t>The European map and project CRS are already ready.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2. Drag one or many .tif files into QGIS.  </w:t>
      </w:r>
      <w:r>
        <w:rPr>
          <w:rFonts w:ascii="Calibri" w:hAnsi="Calibri"/>
          <w:b w:val="0"/>
          <w:color w:val="24303C"/>
          <w:sz w:val="22"/>
        </w:rPr>
        <w:t>Keep OpenStreetMap at the bottom of the Layers panel.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3. Apply the saved style.  </w:t>
      </w:r>
      <w:r>
        <w:rPr>
          <w:rFonts w:ascii="Calibri" w:hAnsi="Calibri"/>
          <w:b w:val="0"/>
          <w:color w:val="24303C"/>
          <w:sz w:val="22"/>
        </w:rPr>
        <w:t>Right-click raster → Properties → Symbology → Style → Load Style → select JRC_flood_depth.qml.</w:t>
      </w:r>
    </w:p>
    <w:p>
      <w:pPr>
        <w:spacing w:after="100" w:line="276" w:lineRule="auto"/>
        <w:ind w:left="72" w:firstLine="0"/>
      </w:pPr>
      <w:r>
        <w:rPr>
          <w:rFonts w:ascii="Calibri" w:hAnsi="Calibri"/>
          <w:b/>
          <w:color w:val="1F4E79"/>
          <w:sz w:val="22"/>
        </w:rPr>
        <w:t xml:space="preserve">4. Go to the event.  </w:t>
      </w:r>
      <w:r>
        <w:rPr>
          <w:rFonts w:ascii="Calibri" w:hAnsi="Calibri"/>
          <w:b w:val="0"/>
          <w:color w:val="24303C"/>
          <w:sz w:val="22"/>
        </w:rPr>
        <w:t>Right-click raster → Zoom to Layer(s). Toggle layers on/off to compare events.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E79"/>
          <w:sz w:val="30"/>
        </w:rPr>
        <w:t>READ THE EXACT FLOOD DEPTH</w:t>
      </w:r>
    </w:p>
    <w:p>
      <w:pPr>
        <w:spacing w:after="160"/>
      </w:pPr>
      <w:r>
        <w:rPr>
          <w:rFonts w:ascii="Calibri" w:hAnsi="Calibri"/>
          <w:b/>
          <w:color w:val="1F4E79"/>
          <w:sz w:val="22"/>
        </w:rPr>
        <w:t xml:space="preserve">Click Identify Features (blue i) → click a flooded cell → read Band 1. </w:t>
      </w:r>
      <w:r>
        <w:rPr>
          <w:rFonts w:ascii="Calibri" w:hAnsi="Calibri"/>
          <w:b w:val="0"/>
          <w:color w:val="24303C"/>
          <w:sz w:val="22"/>
        </w:rPr>
        <w:t>That value is the original raster depth; for these JRC files it is displayed in centimetres.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F4E00"/>
                <w:sz w:val="21"/>
              </w:rPr>
              <w:t>Large raster slow?  Build Pyramids/Overviews with Nearest neighbour. This speeds navigation without changing original native-pixel values.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973"/>
        <w:sz w:val="17"/>
      </w:rPr>
      <w:t>Reusable QGIS workflow for JRC flood-depth GeoTIFFs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973"/>
        <w:sz w:val="17"/>
      </w:rPr>
      <w:t>QGIS · JRC FLOOD RASTERS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JRC Flood Raster in QGIS - Ultra-Quick Manual</dc:title>
  <dc:subject>Repeatable QGIS workflow for JRC flood-depth GeoTIFFs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