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E79" w:rsidRDefault="00000E79"/>
    <w:p w:rsidR="00A862C2" w:rsidRDefault="00A862C2" w:rsidP="00A862C2">
      <w:pPr>
        <w:rPr>
          <w:b/>
          <w:sz w:val="28"/>
          <w:szCs w:val="28"/>
        </w:rPr>
      </w:pPr>
    </w:p>
    <w:p w:rsidR="00A862C2" w:rsidRPr="00DB3DF0" w:rsidRDefault="00A862C2" w:rsidP="00A862C2">
      <w:pPr>
        <w:rPr>
          <w:b/>
          <w:sz w:val="28"/>
          <w:szCs w:val="28"/>
        </w:rPr>
      </w:pPr>
      <w:r w:rsidRPr="00DB3DF0">
        <w:rPr>
          <w:b/>
          <w:sz w:val="28"/>
          <w:szCs w:val="28"/>
        </w:rPr>
        <w:t xml:space="preserve">Clarity </w:t>
      </w:r>
      <w:r>
        <w:rPr>
          <w:b/>
          <w:sz w:val="28"/>
          <w:szCs w:val="28"/>
        </w:rPr>
        <w:t>P</w:t>
      </w:r>
      <w:r w:rsidRPr="00DB3DF0">
        <w:rPr>
          <w:b/>
          <w:sz w:val="28"/>
          <w:szCs w:val="28"/>
        </w:rPr>
        <w:t xml:space="preserve">ain </w:t>
      </w:r>
      <w:r>
        <w:rPr>
          <w:b/>
          <w:sz w:val="28"/>
          <w:szCs w:val="28"/>
        </w:rPr>
        <w:t>P</w:t>
      </w:r>
      <w:r w:rsidRPr="00DB3DF0">
        <w:rPr>
          <w:b/>
          <w:sz w:val="28"/>
          <w:szCs w:val="28"/>
        </w:rPr>
        <w:t>rotocol</w:t>
      </w:r>
    </w:p>
    <w:p w:rsidR="00A862C2" w:rsidRDefault="00A862C2" w:rsidP="00A862C2">
      <w:pPr>
        <w:pStyle w:val="ListParagraph"/>
        <w:numPr>
          <w:ilvl w:val="0"/>
          <w:numId w:val="2"/>
        </w:numPr>
      </w:pPr>
      <w:r>
        <w:t>Indication: Total Joint Arthroplasty (TJA) elderly patient, very sensitive to pain medications, dementia</w:t>
      </w:r>
    </w:p>
    <w:p w:rsidR="00A862C2" w:rsidRDefault="00A862C2" w:rsidP="00A862C2">
      <w:pPr>
        <w:pStyle w:val="ListParagraph"/>
        <w:numPr>
          <w:ilvl w:val="0"/>
          <w:numId w:val="2"/>
        </w:numPr>
      </w:pPr>
      <w:r>
        <w:t>Regimen</w:t>
      </w:r>
    </w:p>
    <w:p w:rsidR="00A862C2" w:rsidRDefault="00A862C2" w:rsidP="00A862C2">
      <w:pPr>
        <w:pStyle w:val="ListParagraph"/>
        <w:numPr>
          <w:ilvl w:val="1"/>
          <w:numId w:val="2"/>
        </w:numPr>
      </w:pPr>
      <w:r>
        <w:t xml:space="preserve">Pre Op: </w:t>
      </w:r>
    </w:p>
    <w:p w:rsidR="00A862C2" w:rsidRDefault="00A862C2" w:rsidP="00A862C2">
      <w:pPr>
        <w:pStyle w:val="ListParagraph"/>
        <w:numPr>
          <w:ilvl w:val="2"/>
          <w:numId w:val="2"/>
        </w:numPr>
      </w:pPr>
      <w:proofErr w:type="spellStart"/>
      <w:r>
        <w:t>Iovera</w:t>
      </w:r>
      <w:proofErr w:type="spellEnd"/>
      <w:r>
        <w:t xml:space="preserve"> 3 weeks prior to surgery if eligible</w:t>
      </w:r>
    </w:p>
    <w:p w:rsidR="00A862C2" w:rsidRDefault="00A862C2" w:rsidP="00A862C2">
      <w:pPr>
        <w:pStyle w:val="ListParagraph"/>
        <w:numPr>
          <w:ilvl w:val="2"/>
          <w:numId w:val="2"/>
        </w:numPr>
      </w:pPr>
      <w:r>
        <w:t>Solumedrol 125 mg IV Once if no allergy or diabetes</w:t>
      </w:r>
    </w:p>
    <w:p w:rsidR="00A862C2" w:rsidRDefault="00A862C2" w:rsidP="00A862C2">
      <w:pPr>
        <w:pStyle w:val="ListParagraph"/>
        <w:numPr>
          <w:ilvl w:val="2"/>
          <w:numId w:val="2"/>
        </w:numPr>
      </w:pPr>
      <w:r>
        <w:t>Acetaminophen 1 g PO Once</w:t>
      </w:r>
    </w:p>
    <w:p w:rsidR="00A862C2" w:rsidRDefault="00A862C2" w:rsidP="00A862C2">
      <w:pPr>
        <w:pStyle w:val="ListParagraph"/>
        <w:numPr>
          <w:ilvl w:val="2"/>
          <w:numId w:val="2"/>
        </w:numPr>
      </w:pPr>
      <w:r>
        <w:t>Gabapentin 300 mg PO Once (hold for GFR&lt;60)</w:t>
      </w:r>
    </w:p>
    <w:p w:rsidR="00A862C2" w:rsidRDefault="00A862C2" w:rsidP="00A862C2">
      <w:pPr>
        <w:pStyle w:val="ListParagraph"/>
        <w:numPr>
          <w:ilvl w:val="2"/>
          <w:numId w:val="2"/>
        </w:numPr>
      </w:pPr>
      <w:r>
        <w:t>Celebrex 200 mg PO Once (hold for GFR&lt;60)</w:t>
      </w:r>
    </w:p>
    <w:p w:rsidR="00A862C2" w:rsidRDefault="00A862C2" w:rsidP="00A862C2">
      <w:pPr>
        <w:pStyle w:val="ListParagraph"/>
        <w:numPr>
          <w:ilvl w:val="3"/>
          <w:numId w:val="2"/>
        </w:numPr>
      </w:pPr>
      <w:r>
        <w:t>If Sulfa allergy give Relafen 500 mg PO Once</w:t>
      </w:r>
    </w:p>
    <w:p w:rsidR="00A862C2" w:rsidRDefault="00A862C2" w:rsidP="00A862C2">
      <w:pPr>
        <w:pStyle w:val="ListParagraph"/>
        <w:numPr>
          <w:ilvl w:val="2"/>
          <w:numId w:val="2"/>
        </w:numPr>
      </w:pPr>
      <w:r>
        <w:t xml:space="preserve">Tramadol 50 mg PO Once </w:t>
      </w:r>
    </w:p>
    <w:p w:rsidR="00A862C2" w:rsidRDefault="00A862C2" w:rsidP="00A862C2">
      <w:pPr>
        <w:pStyle w:val="ListParagraph"/>
        <w:numPr>
          <w:ilvl w:val="1"/>
          <w:numId w:val="2"/>
        </w:numPr>
      </w:pPr>
      <w:r>
        <w:t>Intra Op</w:t>
      </w:r>
    </w:p>
    <w:p w:rsidR="00A862C2" w:rsidRPr="009E0722" w:rsidRDefault="00A862C2" w:rsidP="00A862C2">
      <w:pPr>
        <w:pStyle w:val="ListParagraph"/>
        <w:numPr>
          <w:ilvl w:val="2"/>
          <w:numId w:val="2"/>
        </w:numPr>
        <w:spacing w:after="160" w:line="259" w:lineRule="auto"/>
      </w:pPr>
      <w:r w:rsidRPr="009E0722">
        <w:t>Surgeon Infiltration Especially posterior capsule</w:t>
      </w:r>
    </w:p>
    <w:p w:rsidR="00A862C2" w:rsidRDefault="00A862C2" w:rsidP="00A862C2">
      <w:pPr>
        <w:pStyle w:val="ListParagraph"/>
        <w:numPr>
          <w:ilvl w:val="2"/>
          <w:numId w:val="2"/>
        </w:numPr>
        <w:spacing w:after="160" w:line="259" w:lineRule="auto"/>
      </w:pPr>
      <w:r w:rsidRPr="009E0722">
        <w:t>CRNA Adductor Canal Block for TKA and PENG block for THA</w:t>
      </w:r>
    </w:p>
    <w:p w:rsidR="00A862C2" w:rsidRPr="009E0722" w:rsidRDefault="00A862C2" w:rsidP="00A862C2">
      <w:pPr>
        <w:pStyle w:val="ListParagraph"/>
        <w:numPr>
          <w:ilvl w:val="2"/>
          <w:numId w:val="2"/>
        </w:numPr>
        <w:spacing w:after="160" w:line="259" w:lineRule="auto"/>
      </w:pPr>
      <w:r>
        <w:t>CRNA avoid hypertension keep systolic blood pressure below 110 mmHg when possible</w:t>
      </w:r>
    </w:p>
    <w:p w:rsidR="00A862C2" w:rsidRPr="009E0722" w:rsidRDefault="00A862C2" w:rsidP="00A862C2">
      <w:pPr>
        <w:pStyle w:val="ListParagraph"/>
        <w:numPr>
          <w:ilvl w:val="2"/>
          <w:numId w:val="2"/>
        </w:numPr>
        <w:spacing w:after="160" w:line="259" w:lineRule="auto"/>
      </w:pPr>
      <w:proofErr w:type="spellStart"/>
      <w:r w:rsidRPr="009E0722">
        <w:t>Toradol</w:t>
      </w:r>
      <w:proofErr w:type="spellEnd"/>
      <w:r w:rsidRPr="009E0722">
        <w:t xml:space="preserve"> 15mg iv (except low </w:t>
      </w:r>
      <w:proofErr w:type="spellStart"/>
      <w:r w:rsidRPr="009E0722">
        <w:t>gfr</w:t>
      </w:r>
      <w:proofErr w:type="spellEnd"/>
      <w:r w:rsidRPr="009E0722">
        <w:t xml:space="preserve"> 60 or below) once</w:t>
      </w:r>
    </w:p>
    <w:p w:rsidR="00A862C2" w:rsidRPr="009E0722" w:rsidRDefault="00A862C2" w:rsidP="00A862C2">
      <w:pPr>
        <w:pStyle w:val="ListParagraph"/>
        <w:numPr>
          <w:ilvl w:val="2"/>
          <w:numId w:val="2"/>
        </w:numPr>
        <w:spacing w:after="160" w:line="259" w:lineRule="auto"/>
      </w:pPr>
      <w:r w:rsidRPr="009E0722">
        <w:t>Ketamine 25-50mg iv once</w:t>
      </w:r>
    </w:p>
    <w:p w:rsidR="00A862C2" w:rsidRPr="009E0722" w:rsidRDefault="00A862C2" w:rsidP="00A862C2">
      <w:pPr>
        <w:pStyle w:val="ListParagraph"/>
        <w:numPr>
          <w:ilvl w:val="2"/>
          <w:numId w:val="2"/>
        </w:numPr>
        <w:spacing w:after="160" w:line="259" w:lineRule="auto"/>
      </w:pPr>
      <w:r w:rsidRPr="009E0722">
        <w:t>Mag sulfate 2g iv once</w:t>
      </w:r>
    </w:p>
    <w:p w:rsidR="00A862C2" w:rsidRPr="009E0722" w:rsidRDefault="00A862C2" w:rsidP="00A862C2">
      <w:pPr>
        <w:pStyle w:val="ListParagraph"/>
        <w:numPr>
          <w:ilvl w:val="2"/>
          <w:numId w:val="2"/>
        </w:numPr>
        <w:spacing w:after="160" w:line="259" w:lineRule="auto"/>
      </w:pPr>
      <w:proofErr w:type="spellStart"/>
      <w:r w:rsidRPr="009E0722">
        <w:t>Precedex</w:t>
      </w:r>
      <w:proofErr w:type="spellEnd"/>
      <w:r w:rsidRPr="009E0722">
        <w:t xml:space="preserve"> 20-25 mcg iv once</w:t>
      </w:r>
    </w:p>
    <w:p w:rsidR="00A862C2" w:rsidRDefault="00A862C2" w:rsidP="00A862C2">
      <w:pPr>
        <w:pStyle w:val="ListParagraph"/>
        <w:numPr>
          <w:ilvl w:val="2"/>
          <w:numId w:val="2"/>
        </w:numPr>
      </w:pPr>
    </w:p>
    <w:p w:rsidR="00A862C2" w:rsidRDefault="00A862C2" w:rsidP="00A862C2">
      <w:pPr>
        <w:pStyle w:val="ListParagraph"/>
        <w:numPr>
          <w:ilvl w:val="1"/>
          <w:numId w:val="2"/>
        </w:numPr>
      </w:pPr>
      <w:r>
        <w:t>Post Op:</w:t>
      </w:r>
    </w:p>
    <w:p w:rsidR="00A862C2" w:rsidRDefault="00A862C2" w:rsidP="00A862C2">
      <w:pPr>
        <w:pStyle w:val="ListParagraph"/>
        <w:numPr>
          <w:ilvl w:val="2"/>
          <w:numId w:val="2"/>
        </w:numPr>
      </w:pPr>
      <w:r>
        <w:t>Solumedrol 125 mg IV Once if no allergy or diabetes</w:t>
      </w:r>
    </w:p>
    <w:p w:rsidR="00A862C2" w:rsidRDefault="00A862C2" w:rsidP="00A862C2">
      <w:pPr>
        <w:pStyle w:val="ListParagraph"/>
        <w:numPr>
          <w:ilvl w:val="2"/>
          <w:numId w:val="2"/>
        </w:numPr>
      </w:pPr>
      <w:r>
        <w:t>Acetaminophen 1 g Q6H SCH PO</w:t>
      </w:r>
    </w:p>
    <w:p w:rsidR="00A862C2" w:rsidRDefault="00A862C2" w:rsidP="00A862C2">
      <w:pPr>
        <w:pStyle w:val="ListParagraph"/>
        <w:numPr>
          <w:ilvl w:val="2"/>
          <w:numId w:val="2"/>
        </w:numPr>
      </w:pPr>
      <w:r>
        <w:t>Celebrex 100 mg Q12H SCH PO</w:t>
      </w:r>
    </w:p>
    <w:p w:rsidR="00A862C2" w:rsidRDefault="00A862C2" w:rsidP="00A862C2">
      <w:pPr>
        <w:pStyle w:val="ListParagraph"/>
        <w:numPr>
          <w:ilvl w:val="3"/>
          <w:numId w:val="2"/>
        </w:numPr>
      </w:pPr>
      <w:r>
        <w:t xml:space="preserve">If Sulfa allergy give Relafen 500 mg Q12H </w:t>
      </w:r>
      <w:proofErr w:type="spellStart"/>
      <w:r>
        <w:t>pO</w:t>
      </w:r>
      <w:proofErr w:type="spellEnd"/>
    </w:p>
    <w:p w:rsidR="00A862C2" w:rsidRDefault="00A862C2" w:rsidP="00A862C2">
      <w:pPr>
        <w:pStyle w:val="ListParagraph"/>
        <w:numPr>
          <w:ilvl w:val="2"/>
          <w:numId w:val="2"/>
        </w:numPr>
      </w:pPr>
      <w:r>
        <w:t>Tramadol 50 mg Q6H PRN PO hold for pain 0/10</w:t>
      </w:r>
    </w:p>
    <w:p w:rsidR="00A862C2" w:rsidRDefault="00A862C2" w:rsidP="00A862C2">
      <w:pPr>
        <w:pStyle w:val="ListParagraph"/>
        <w:numPr>
          <w:ilvl w:val="2"/>
          <w:numId w:val="2"/>
        </w:numPr>
      </w:pPr>
      <w:r>
        <w:t>Codeine 30 mg Q4H PRN PO after acetaminophen, Celebrex/Relafen, and tramadol have been given and pain is still 5-10/10</w:t>
      </w:r>
    </w:p>
    <w:p w:rsidR="00A862C2" w:rsidRDefault="00A862C2" w:rsidP="00A862C2">
      <w:pPr>
        <w:pStyle w:val="ListParagraph"/>
        <w:ind w:left="1440"/>
      </w:pPr>
    </w:p>
    <w:p w:rsidR="00A862C2" w:rsidRDefault="00A862C2" w:rsidP="00A862C2">
      <w:pPr>
        <w:rPr>
          <w:b/>
          <w:sz w:val="28"/>
          <w:szCs w:val="28"/>
        </w:rPr>
      </w:pPr>
    </w:p>
    <w:p w:rsidR="00A862C2" w:rsidRDefault="00A862C2" w:rsidP="00A862C2">
      <w:pPr>
        <w:rPr>
          <w:b/>
          <w:sz w:val="28"/>
          <w:szCs w:val="28"/>
        </w:rPr>
      </w:pPr>
    </w:p>
    <w:p w:rsidR="00A862C2" w:rsidRDefault="00A862C2" w:rsidP="00A862C2">
      <w:pPr>
        <w:rPr>
          <w:b/>
          <w:sz w:val="28"/>
          <w:szCs w:val="28"/>
        </w:rPr>
      </w:pPr>
    </w:p>
    <w:p w:rsidR="00A862C2" w:rsidRDefault="00A862C2" w:rsidP="00A862C2">
      <w:pPr>
        <w:rPr>
          <w:b/>
          <w:sz w:val="28"/>
          <w:szCs w:val="28"/>
        </w:rPr>
      </w:pPr>
    </w:p>
    <w:p w:rsidR="00A862C2" w:rsidRPr="00DB3DF0" w:rsidRDefault="00A862C2" w:rsidP="00A862C2">
      <w:pPr>
        <w:rPr>
          <w:b/>
          <w:sz w:val="28"/>
          <w:szCs w:val="28"/>
        </w:rPr>
      </w:pPr>
      <w:r w:rsidRPr="00DB3DF0">
        <w:rPr>
          <w:b/>
          <w:sz w:val="28"/>
          <w:szCs w:val="28"/>
        </w:rPr>
        <w:t xml:space="preserve">Preferred </w:t>
      </w:r>
      <w:r>
        <w:rPr>
          <w:b/>
          <w:sz w:val="28"/>
          <w:szCs w:val="28"/>
        </w:rPr>
        <w:t>P</w:t>
      </w:r>
      <w:r w:rsidRPr="00DB3DF0">
        <w:rPr>
          <w:b/>
          <w:sz w:val="28"/>
          <w:szCs w:val="28"/>
        </w:rPr>
        <w:t xml:space="preserve">ain </w:t>
      </w:r>
      <w:r>
        <w:rPr>
          <w:b/>
          <w:sz w:val="28"/>
          <w:szCs w:val="28"/>
        </w:rPr>
        <w:t>P</w:t>
      </w:r>
      <w:r w:rsidRPr="00DB3DF0">
        <w:rPr>
          <w:b/>
          <w:sz w:val="28"/>
          <w:szCs w:val="28"/>
        </w:rPr>
        <w:t>rotocol</w:t>
      </w:r>
    </w:p>
    <w:p w:rsidR="00A862C2" w:rsidRDefault="00A862C2" w:rsidP="00A862C2">
      <w:pPr>
        <w:pStyle w:val="ListParagraph"/>
        <w:numPr>
          <w:ilvl w:val="0"/>
          <w:numId w:val="3"/>
        </w:numPr>
      </w:pPr>
      <w:r>
        <w:t>Indication: TJA, standard patient on no narcotics or hydrocodone or codeine combinations</w:t>
      </w:r>
    </w:p>
    <w:p w:rsidR="00A862C2" w:rsidRDefault="00A862C2" w:rsidP="00A862C2">
      <w:pPr>
        <w:pStyle w:val="ListParagraph"/>
        <w:numPr>
          <w:ilvl w:val="0"/>
          <w:numId w:val="3"/>
        </w:numPr>
      </w:pPr>
      <w:r>
        <w:t>Regimen</w:t>
      </w:r>
    </w:p>
    <w:p w:rsidR="00A862C2" w:rsidRDefault="00A862C2" w:rsidP="00A862C2">
      <w:pPr>
        <w:pStyle w:val="ListParagraph"/>
        <w:numPr>
          <w:ilvl w:val="1"/>
          <w:numId w:val="3"/>
        </w:numPr>
      </w:pPr>
      <w:r>
        <w:t>Pre Op:</w:t>
      </w:r>
    </w:p>
    <w:p w:rsidR="00A862C2" w:rsidRDefault="00A862C2" w:rsidP="00A862C2">
      <w:pPr>
        <w:pStyle w:val="ListParagraph"/>
        <w:numPr>
          <w:ilvl w:val="2"/>
          <w:numId w:val="3"/>
        </w:numPr>
      </w:pPr>
      <w:proofErr w:type="spellStart"/>
      <w:r>
        <w:t>Iovera</w:t>
      </w:r>
      <w:proofErr w:type="spellEnd"/>
      <w:r>
        <w:t xml:space="preserve"> 3 weeks prior to surgery if eligible</w:t>
      </w:r>
    </w:p>
    <w:p w:rsidR="00A862C2" w:rsidRDefault="00A862C2" w:rsidP="00A862C2">
      <w:pPr>
        <w:pStyle w:val="ListParagraph"/>
        <w:numPr>
          <w:ilvl w:val="2"/>
          <w:numId w:val="3"/>
        </w:numPr>
      </w:pPr>
      <w:r>
        <w:t>Solumedrol 125 mg IV Once if no allergy or diabetes</w:t>
      </w:r>
    </w:p>
    <w:p w:rsidR="00A862C2" w:rsidRDefault="00A862C2" w:rsidP="00A862C2">
      <w:pPr>
        <w:pStyle w:val="ListParagraph"/>
        <w:numPr>
          <w:ilvl w:val="2"/>
          <w:numId w:val="3"/>
        </w:numPr>
      </w:pPr>
      <w:r>
        <w:t>Acetaminophen 1 g PO Once</w:t>
      </w:r>
    </w:p>
    <w:p w:rsidR="00A862C2" w:rsidRDefault="00A862C2" w:rsidP="00A862C2">
      <w:pPr>
        <w:pStyle w:val="ListParagraph"/>
        <w:numPr>
          <w:ilvl w:val="2"/>
          <w:numId w:val="3"/>
        </w:numPr>
      </w:pPr>
      <w:r>
        <w:t>Celebrex 200 mg PO Once (hold for GFR &lt;60)</w:t>
      </w:r>
    </w:p>
    <w:p w:rsidR="00A862C2" w:rsidRDefault="00A862C2" w:rsidP="00A862C2">
      <w:pPr>
        <w:pStyle w:val="ListParagraph"/>
        <w:numPr>
          <w:ilvl w:val="3"/>
          <w:numId w:val="3"/>
        </w:numPr>
      </w:pPr>
      <w:r>
        <w:t>If Sulfa allergy give Relafen 500 mg PO Once</w:t>
      </w:r>
    </w:p>
    <w:p w:rsidR="00A862C2" w:rsidRDefault="00A862C2" w:rsidP="00A862C2">
      <w:pPr>
        <w:pStyle w:val="ListParagraph"/>
        <w:numPr>
          <w:ilvl w:val="2"/>
          <w:numId w:val="3"/>
        </w:numPr>
      </w:pPr>
      <w:r>
        <w:t>Gabapentin 600 mg PO Once (hold for GFR &lt;60)</w:t>
      </w:r>
    </w:p>
    <w:p w:rsidR="00A862C2" w:rsidRDefault="00A862C2" w:rsidP="00A862C2">
      <w:pPr>
        <w:pStyle w:val="ListParagraph"/>
        <w:numPr>
          <w:ilvl w:val="2"/>
          <w:numId w:val="3"/>
        </w:numPr>
      </w:pPr>
      <w:r>
        <w:t>Oxycodone 5 mg PO Once</w:t>
      </w:r>
    </w:p>
    <w:p w:rsidR="00A862C2" w:rsidRDefault="00A862C2" w:rsidP="00A862C2">
      <w:pPr>
        <w:pStyle w:val="ListParagraph"/>
        <w:numPr>
          <w:ilvl w:val="1"/>
          <w:numId w:val="3"/>
        </w:numPr>
      </w:pPr>
      <w:r>
        <w:t>Intra Op</w:t>
      </w:r>
    </w:p>
    <w:p w:rsidR="00A862C2" w:rsidRPr="00CE0397" w:rsidRDefault="00A862C2" w:rsidP="00A862C2">
      <w:pPr>
        <w:pStyle w:val="ListParagraph"/>
        <w:numPr>
          <w:ilvl w:val="2"/>
          <w:numId w:val="3"/>
        </w:numPr>
        <w:spacing w:after="160" w:line="259" w:lineRule="auto"/>
      </w:pPr>
      <w:r w:rsidRPr="00CE0397">
        <w:t>Surgeon Infiltration Especially posterior capsule</w:t>
      </w:r>
    </w:p>
    <w:p w:rsidR="00A862C2" w:rsidRDefault="00A862C2" w:rsidP="00A862C2">
      <w:pPr>
        <w:pStyle w:val="ListParagraph"/>
        <w:numPr>
          <w:ilvl w:val="2"/>
          <w:numId w:val="3"/>
        </w:numPr>
        <w:spacing w:after="160" w:line="259" w:lineRule="auto"/>
      </w:pPr>
      <w:r w:rsidRPr="00CE0397">
        <w:t>CRNA Adductor Canal Block for TKA and PENG block for THA</w:t>
      </w:r>
    </w:p>
    <w:p w:rsidR="00A862C2" w:rsidRPr="009E0722" w:rsidRDefault="00A862C2" w:rsidP="00A862C2">
      <w:pPr>
        <w:pStyle w:val="ListParagraph"/>
        <w:numPr>
          <w:ilvl w:val="2"/>
          <w:numId w:val="3"/>
        </w:numPr>
        <w:spacing w:after="160" w:line="259" w:lineRule="auto"/>
      </w:pPr>
      <w:r>
        <w:t>CRNA avoid hypertension keep systolic blood pressure below 110 mmHg when possible</w:t>
      </w:r>
    </w:p>
    <w:p w:rsidR="00A862C2" w:rsidRPr="00CE0397" w:rsidRDefault="00A862C2" w:rsidP="00A862C2">
      <w:pPr>
        <w:pStyle w:val="ListParagraph"/>
        <w:numPr>
          <w:ilvl w:val="2"/>
          <w:numId w:val="3"/>
        </w:numPr>
        <w:spacing w:after="160" w:line="259" w:lineRule="auto"/>
      </w:pPr>
      <w:proofErr w:type="spellStart"/>
      <w:r w:rsidRPr="00CE0397">
        <w:t>Toradol</w:t>
      </w:r>
      <w:proofErr w:type="spellEnd"/>
      <w:r w:rsidRPr="00CE0397">
        <w:t xml:space="preserve"> 15mg iv (except low </w:t>
      </w:r>
      <w:proofErr w:type="spellStart"/>
      <w:r w:rsidRPr="00CE0397">
        <w:t>gfr</w:t>
      </w:r>
      <w:proofErr w:type="spellEnd"/>
      <w:r w:rsidRPr="00CE0397">
        <w:t xml:space="preserve"> 60 or below) once</w:t>
      </w:r>
    </w:p>
    <w:p w:rsidR="00A862C2" w:rsidRDefault="00A862C2" w:rsidP="00A862C2">
      <w:pPr>
        <w:pStyle w:val="ListParagraph"/>
        <w:numPr>
          <w:ilvl w:val="2"/>
          <w:numId w:val="3"/>
        </w:numPr>
        <w:spacing w:after="160" w:line="259" w:lineRule="auto"/>
      </w:pPr>
      <w:r>
        <w:t>Ondansetron 4 mg IV once</w:t>
      </w:r>
    </w:p>
    <w:p w:rsidR="00A862C2" w:rsidRPr="00CE0397" w:rsidRDefault="00A862C2" w:rsidP="00A862C2">
      <w:pPr>
        <w:pStyle w:val="ListParagraph"/>
        <w:numPr>
          <w:ilvl w:val="2"/>
          <w:numId w:val="3"/>
        </w:numPr>
        <w:spacing w:after="160" w:line="259" w:lineRule="auto"/>
      </w:pPr>
      <w:r w:rsidRPr="00CE0397">
        <w:t>Ketamine 25-50mg iv once</w:t>
      </w:r>
    </w:p>
    <w:p w:rsidR="00A862C2" w:rsidRPr="00CE0397" w:rsidRDefault="00A862C2" w:rsidP="00A862C2">
      <w:pPr>
        <w:pStyle w:val="ListParagraph"/>
        <w:numPr>
          <w:ilvl w:val="2"/>
          <w:numId w:val="3"/>
        </w:numPr>
        <w:spacing w:after="160" w:line="259" w:lineRule="auto"/>
      </w:pPr>
      <w:r w:rsidRPr="00CE0397">
        <w:t>Mag sulfate 2g iv once</w:t>
      </w:r>
    </w:p>
    <w:p w:rsidR="00A862C2" w:rsidRDefault="00A862C2" w:rsidP="00A862C2">
      <w:pPr>
        <w:pStyle w:val="ListParagraph"/>
        <w:numPr>
          <w:ilvl w:val="2"/>
          <w:numId w:val="3"/>
        </w:numPr>
        <w:spacing w:after="160" w:line="259" w:lineRule="auto"/>
      </w:pPr>
      <w:proofErr w:type="spellStart"/>
      <w:r w:rsidRPr="00CE0397">
        <w:t>Precedex</w:t>
      </w:r>
      <w:proofErr w:type="spellEnd"/>
      <w:r w:rsidRPr="00CE0397">
        <w:t xml:space="preserve"> 20-25 mcg iv once</w:t>
      </w:r>
    </w:p>
    <w:p w:rsidR="00A862C2" w:rsidRDefault="00A862C2" w:rsidP="00A862C2">
      <w:pPr>
        <w:pStyle w:val="ListParagraph"/>
        <w:numPr>
          <w:ilvl w:val="1"/>
          <w:numId w:val="3"/>
        </w:numPr>
      </w:pPr>
      <w:r>
        <w:t>Post Op:</w:t>
      </w:r>
    </w:p>
    <w:p w:rsidR="00A862C2" w:rsidRDefault="00A862C2" w:rsidP="00A862C2">
      <w:pPr>
        <w:pStyle w:val="ListParagraph"/>
        <w:numPr>
          <w:ilvl w:val="2"/>
          <w:numId w:val="3"/>
        </w:numPr>
      </w:pPr>
      <w:r>
        <w:t>Solumedrol 125 mg IV Once if no allergy or diabetes</w:t>
      </w:r>
    </w:p>
    <w:p w:rsidR="00A862C2" w:rsidRDefault="00A862C2" w:rsidP="00A862C2">
      <w:pPr>
        <w:pStyle w:val="ListParagraph"/>
        <w:numPr>
          <w:ilvl w:val="2"/>
          <w:numId w:val="3"/>
        </w:numPr>
      </w:pPr>
      <w:r>
        <w:t>Acetaminophen 1 g Q6H SCH PO</w:t>
      </w:r>
    </w:p>
    <w:p w:rsidR="00A862C2" w:rsidRDefault="00A862C2" w:rsidP="00A862C2">
      <w:pPr>
        <w:pStyle w:val="ListParagraph"/>
        <w:numPr>
          <w:ilvl w:val="2"/>
          <w:numId w:val="3"/>
        </w:numPr>
      </w:pPr>
      <w:r>
        <w:t>Celebrex 100 mg Q12H SCH PO (hold for GFR &lt;60)</w:t>
      </w:r>
    </w:p>
    <w:p w:rsidR="00A862C2" w:rsidRDefault="00A862C2" w:rsidP="00A862C2">
      <w:pPr>
        <w:pStyle w:val="ListParagraph"/>
        <w:numPr>
          <w:ilvl w:val="3"/>
          <w:numId w:val="3"/>
        </w:numPr>
      </w:pPr>
      <w:r>
        <w:t>If Sulfa allergy give Relafen 500 mg Q12H PO</w:t>
      </w:r>
    </w:p>
    <w:p w:rsidR="00A862C2" w:rsidRDefault="00A862C2" w:rsidP="00A862C2">
      <w:pPr>
        <w:pStyle w:val="ListParagraph"/>
        <w:numPr>
          <w:ilvl w:val="2"/>
          <w:numId w:val="3"/>
        </w:numPr>
      </w:pPr>
      <w:r>
        <w:t>Gabapentin 300 mg TID SCH PO (hold for GFR &lt;60)</w:t>
      </w:r>
    </w:p>
    <w:p w:rsidR="00A862C2" w:rsidRDefault="00A862C2" w:rsidP="00A862C2">
      <w:pPr>
        <w:pStyle w:val="ListParagraph"/>
        <w:numPr>
          <w:ilvl w:val="2"/>
          <w:numId w:val="3"/>
        </w:numPr>
      </w:pPr>
      <w:r>
        <w:t>Oxycodone 0 mg pain 0/10, 5 mg pain 1-4/10, 10 mg pain 5-10/10 Q6H PRN PO</w:t>
      </w:r>
    </w:p>
    <w:p w:rsidR="00A862C2" w:rsidRDefault="00A862C2" w:rsidP="00A862C2">
      <w:pPr>
        <w:pStyle w:val="ListParagraph"/>
        <w:numPr>
          <w:ilvl w:val="2"/>
          <w:numId w:val="3"/>
        </w:numPr>
      </w:pPr>
      <w:r>
        <w:t>Hydromorphone 0.5 mg Q2H PRN pain not controlled by PO meds IV</w:t>
      </w:r>
    </w:p>
    <w:p w:rsidR="00A862C2" w:rsidRDefault="00A862C2" w:rsidP="00A862C2"/>
    <w:p w:rsidR="00A862C2" w:rsidRDefault="00A862C2" w:rsidP="00A862C2">
      <w:pPr>
        <w:rPr>
          <w:b/>
          <w:sz w:val="28"/>
          <w:szCs w:val="28"/>
        </w:rPr>
      </w:pPr>
    </w:p>
    <w:p w:rsidR="00A862C2" w:rsidRDefault="00A862C2" w:rsidP="00A862C2">
      <w:pPr>
        <w:rPr>
          <w:b/>
          <w:sz w:val="28"/>
          <w:szCs w:val="28"/>
        </w:rPr>
      </w:pPr>
    </w:p>
    <w:p w:rsidR="00A862C2" w:rsidRDefault="00A862C2" w:rsidP="00A862C2">
      <w:pPr>
        <w:rPr>
          <w:b/>
          <w:sz w:val="28"/>
          <w:szCs w:val="28"/>
        </w:rPr>
      </w:pPr>
    </w:p>
    <w:p w:rsidR="00A862C2" w:rsidRDefault="00A862C2" w:rsidP="00A862C2">
      <w:pPr>
        <w:rPr>
          <w:b/>
          <w:sz w:val="28"/>
          <w:szCs w:val="28"/>
        </w:rPr>
      </w:pPr>
    </w:p>
    <w:p w:rsidR="00A862C2" w:rsidRPr="00DB3DF0" w:rsidRDefault="00A862C2" w:rsidP="00A862C2">
      <w:pPr>
        <w:rPr>
          <w:b/>
          <w:sz w:val="28"/>
          <w:szCs w:val="28"/>
        </w:rPr>
      </w:pPr>
      <w:bookmarkStart w:id="0" w:name="_GoBack"/>
      <w:bookmarkEnd w:id="0"/>
      <w:r w:rsidRPr="00DB3DF0">
        <w:rPr>
          <w:b/>
          <w:sz w:val="28"/>
          <w:szCs w:val="28"/>
        </w:rPr>
        <w:lastRenderedPageBreak/>
        <w:t xml:space="preserve">High </w:t>
      </w:r>
      <w:r>
        <w:rPr>
          <w:b/>
          <w:sz w:val="28"/>
          <w:szCs w:val="28"/>
        </w:rPr>
        <w:t>T</w:t>
      </w:r>
      <w:r w:rsidRPr="00DB3DF0">
        <w:rPr>
          <w:b/>
          <w:sz w:val="28"/>
          <w:szCs w:val="28"/>
        </w:rPr>
        <w:t xml:space="preserve">olerance </w:t>
      </w:r>
      <w:r>
        <w:rPr>
          <w:b/>
          <w:sz w:val="28"/>
          <w:szCs w:val="28"/>
        </w:rPr>
        <w:t>P</w:t>
      </w:r>
      <w:r w:rsidRPr="00DB3DF0">
        <w:rPr>
          <w:b/>
          <w:sz w:val="28"/>
          <w:szCs w:val="28"/>
        </w:rPr>
        <w:t xml:space="preserve">ain </w:t>
      </w:r>
      <w:r>
        <w:rPr>
          <w:b/>
          <w:sz w:val="28"/>
          <w:szCs w:val="28"/>
        </w:rPr>
        <w:t>P</w:t>
      </w:r>
      <w:r w:rsidRPr="00DB3DF0">
        <w:rPr>
          <w:b/>
          <w:sz w:val="28"/>
          <w:szCs w:val="28"/>
        </w:rPr>
        <w:t>rotocol</w:t>
      </w:r>
    </w:p>
    <w:p w:rsidR="00A862C2" w:rsidRDefault="00A862C2" w:rsidP="00A862C2">
      <w:pPr>
        <w:pStyle w:val="ListParagraph"/>
        <w:numPr>
          <w:ilvl w:val="0"/>
          <w:numId w:val="4"/>
        </w:numPr>
      </w:pPr>
      <w:r>
        <w:t xml:space="preserve">Indications: TJA, patient on Fentanyl patch, </w:t>
      </w:r>
      <w:proofErr w:type="spellStart"/>
      <w:r>
        <w:t>Oxycontin</w:t>
      </w:r>
      <w:proofErr w:type="spellEnd"/>
      <w:r>
        <w:t xml:space="preserve">, MS </w:t>
      </w:r>
      <w:proofErr w:type="spellStart"/>
      <w:r>
        <w:t>Contin</w:t>
      </w:r>
      <w:proofErr w:type="spellEnd"/>
      <w:r>
        <w:t xml:space="preserve">, </w:t>
      </w:r>
      <w:proofErr w:type="gramStart"/>
      <w:r>
        <w:t>Methadone</w:t>
      </w:r>
      <w:proofErr w:type="gramEnd"/>
      <w:r>
        <w:t>.</w:t>
      </w:r>
    </w:p>
    <w:p w:rsidR="00A862C2" w:rsidRDefault="00A862C2" w:rsidP="00A862C2">
      <w:pPr>
        <w:pStyle w:val="ListParagraph"/>
        <w:numPr>
          <w:ilvl w:val="0"/>
          <w:numId w:val="4"/>
        </w:numPr>
      </w:pPr>
      <w:r>
        <w:t>Regimen</w:t>
      </w:r>
    </w:p>
    <w:p w:rsidR="00A862C2" w:rsidRDefault="00A862C2" w:rsidP="00A862C2">
      <w:pPr>
        <w:pStyle w:val="ListParagraph"/>
        <w:numPr>
          <w:ilvl w:val="1"/>
          <w:numId w:val="4"/>
        </w:numPr>
      </w:pPr>
      <w:r>
        <w:t>Pre Op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proofErr w:type="spellStart"/>
      <w:r>
        <w:t>Iovera</w:t>
      </w:r>
      <w:proofErr w:type="spellEnd"/>
      <w:r>
        <w:t xml:space="preserve"> 3 weeks prior to surgery if eligible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r>
        <w:t>Solumedrol 125 mg IV Once if no allergy or diabetes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r>
        <w:t>Take Home meds that morning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r>
        <w:t>Acetaminophen 1 g PO Once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r>
        <w:t>Celebrex 200 mg PO Once (hold for GFR &lt;60)</w:t>
      </w:r>
    </w:p>
    <w:p w:rsidR="00A862C2" w:rsidRDefault="00A862C2" w:rsidP="00A862C2">
      <w:pPr>
        <w:pStyle w:val="ListParagraph"/>
        <w:numPr>
          <w:ilvl w:val="3"/>
          <w:numId w:val="4"/>
        </w:numPr>
      </w:pPr>
      <w:r>
        <w:t>If Sulfa allergy give Relafen 500 mg PO Once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r>
        <w:t>Gabapentin 600 mg PO Once (hold for GFR &lt;60)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r>
        <w:t>Oxycodone 5 mg PO Once</w:t>
      </w:r>
    </w:p>
    <w:p w:rsidR="00A862C2" w:rsidRDefault="00A862C2" w:rsidP="00A862C2">
      <w:pPr>
        <w:pStyle w:val="ListParagraph"/>
        <w:numPr>
          <w:ilvl w:val="1"/>
          <w:numId w:val="4"/>
        </w:numPr>
      </w:pPr>
      <w:r>
        <w:t>Intra Op</w:t>
      </w:r>
    </w:p>
    <w:p w:rsidR="00A862C2" w:rsidRPr="00CE0397" w:rsidRDefault="00A862C2" w:rsidP="00A862C2">
      <w:pPr>
        <w:pStyle w:val="ListParagraph"/>
        <w:numPr>
          <w:ilvl w:val="2"/>
          <w:numId w:val="4"/>
        </w:numPr>
        <w:spacing w:after="160" w:line="259" w:lineRule="auto"/>
      </w:pPr>
      <w:r w:rsidRPr="00CE0397">
        <w:t>Surgeon Infiltration Especially posterior capsule</w:t>
      </w:r>
    </w:p>
    <w:p w:rsidR="00A862C2" w:rsidRDefault="00A862C2" w:rsidP="00A862C2">
      <w:pPr>
        <w:pStyle w:val="ListParagraph"/>
        <w:numPr>
          <w:ilvl w:val="2"/>
          <w:numId w:val="4"/>
        </w:numPr>
        <w:spacing w:after="160" w:line="259" w:lineRule="auto"/>
      </w:pPr>
      <w:r w:rsidRPr="00CE0397">
        <w:t>CRNA Adductor Canal Block for TKA and PENG block for THA</w:t>
      </w:r>
    </w:p>
    <w:p w:rsidR="00A862C2" w:rsidRPr="009E0722" w:rsidRDefault="00A862C2" w:rsidP="00A862C2">
      <w:pPr>
        <w:pStyle w:val="ListParagraph"/>
        <w:numPr>
          <w:ilvl w:val="2"/>
          <w:numId w:val="4"/>
        </w:numPr>
        <w:spacing w:after="160" w:line="259" w:lineRule="auto"/>
      </w:pPr>
      <w:r>
        <w:t xml:space="preserve">CRNA avoid hypertension keep systolic blood pressure below 110 </w:t>
      </w:r>
      <w:proofErr w:type="spellStart"/>
      <w:r>
        <w:t>mmHG</w:t>
      </w:r>
      <w:proofErr w:type="spellEnd"/>
      <w:r>
        <w:t xml:space="preserve"> when possible</w:t>
      </w:r>
    </w:p>
    <w:p w:rsidR="00A862C2" w:rsidRDefault="00A862C2" w:rsidP="00A862C2">
      <w:pPr>
        <w:pStyle w:val="ListParagraph"/>
        <w:numPr>
          <w:ilvl w:val="2"/>
          <w:numId w:val="4"/>
        </w:numPr>
        <w:spacing w:after="160" w:line="259" w:lineRule="auto"/>
      </w:pPr>
      <w:r>
        <w:t>Ondansetron 4 mg IV once</w:t>
      </w:r>
    </w:p>
    <w:p w:rsidR="00A862C2" w:rsidRPr="00CE0397" w:rsidRDefault="00A862C2" w:rsidP="00A862C2">
      <w:pPr>
        <w:pStyle w:val="ListParagraph"/>
        <w:numPr>
          <w:ilvl w:val="2"/>
          <w:numId w:val="4"/>
        </w:numPr>
        <w:spacing w:after="160" w:line="259" w:lineRule="auto"/>
      </w:pPr>
      <w:proofErr w:type="spellStart"/>
      <w:r w:rsidRPr="00CE0397">
        <w:t>Toradol</w:t>
      </w:r>
      <w:proofErr w:type="spellEnd"/>
      <w:r w:rsidRPr="00CE0397">
        <w:t xml:space="preserve"> 15mg iv (except low </w:t>
      </w:r>
      <w:proofErr w:type="spellStart"/>
      <w:r w:rsidRPr="00CE0397">
        <w:t>gfr</w:t>
      </w:r>
      <w:proofErr w:type="spellEnd"/>
      <w:r w:rsidRPr="00CE0397">
        <w:t xml:space="preserve"> 60 or below) once</w:t>
      </w:r>
    </w:p>
    <w:p w:rsidR="00A862C2" w:rsidRPr="00CE0397" w:rsidRDefault="00A862C2" w:rsidP="00A862C2">
      <w:pPr>
        <w:pStyle w:val="ListParagraph"/>
        <w:numPr>
          <w:ilvl w:val="2"/>
          <w:numId w:val="4"/>
        </w:numPr>
        <w:spacing w:after="160" w:line="259" w:lineRule="auto"/>
      </w:pPr>
      <w:r w:rsidRPr="00CE0397">
        <w:t>Ketamine 25-50mg iv once</w:t>
      </w:r>
    </w:p>
    <w:p w:rsidR="00A862C2" w:rsidRPr="00CE0397" w:rsidRDefault="00A862C2" w:rsidP="00A862C2">
      <w:pPr>
        <w:pStyle w:val="ListParagraph"/>
        <w:numPr>
          <w:ilvl w:val="2"/>
          <w:numId w:val="4"/>
        </w:numPr>
        <w:spacing w:after="160" w:line="259" w:lineRule="auto"/>
      </w:pPr>
      <w:r w:rsidRPr="00CE0397">
        <w:t>Mag sulfate 2g iv once</w:t>
      </w:r>
    </w:p>
    <w:p w:rsidR="00A862C2" w:rsidRDefault="00A862C2" w:rsidP="00A862C2">
      <w:pPr>
        <w:pStyle w:val="ListParagraph"/>
        <w:numPr>
          <w:ilvl w:val="2"/>
          <w:numId w:val="4"/>
        </w:numPr>
        <w:spacing w:after="160" w:line="259" w:lineRule="auto"/>
      </w:pPr>
      <w:proofErr w:type="spellStart"/>
      <w:r w:rsidRPr="00CE0397">
        <w:t>Precedex</w:t>
      </w:r>
      <w:proofErr w:type="spellEnd"/>
      <w:r w:rsidRPr="00CE0397">
        <w:t xml:space="preserve"> 20-25 mcg iv once</w:t>
      </w:r>
    </w:p>
    <w:p w:rsidR="00A862C2" w:rsidRDefault="00A862C2" w:rsidP="00A862C2">
      <w:pPr>
        <w:pStyle w:val="ListParagraph"/>
        <w:numPr>
          <w:ilvl w:val="1"/>
          <w:numId w:val="4"/>
        </w:numPr>
      </w:pPr>
      <w:r>
        <w:t>Post Op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r>
        <w:t>Solumedrol 125 mg IV Once if no allergy or diabetes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r>
        <w:t>Continue long acting home meds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r>
        <w:t>Acetaminophen 1 g Q6H SCH PO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r>
        <w:t>Celebrex 100 mg Q12H SCH PO (hold for GFR &lt;60)</w:t>
      </w:r>
    </w:p>
    <w:p w:rsidR="00A862C2" w:rsidRDefault="00A862C2" w:rsidP="00A862C2">
      <w:pPr>
        <w:pStyle w:val="ListParagraph"/>
        <w:numPr>
          <w:ilvl w:val="3"/>
          <w:numId w:val="4"/>
        </w:numPr>
      </w:pPr>
      <w:r>
        <w:t>If Sulfa allergy give Relafen 500 mg Q12H PO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r>
        <w:t>Gabapentin 300 mg TID SCH PO (hold for GFR &lt;60)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r>
        <w:t>Oxycodone 0 mg pain 0/10, 5 mg pain 1-4/10, 10 mg pain 5-10/10 Q6H PRN PO</w:t>
      </w:r>
    </w:p>
    <w:p w:rsidR="00A862C2" w:rsidRDefault="00A862C2" w:rsidP="00A862C2">
      <w:pPr>
        <w:pStyle w:val="ListParagraph"/>
        <w:numPr>
          <w:ilvl w:val="2"/>
          <w:numId w:val="4"/>
        </w:numPr>
      </w:pPr>
      <w:r>
        <w:t>Hydromorphone 0.5 mg Q2H PRN pain 1-4/10, 1 mg pain 5-10/10 IV</w:t>
      </w:r>
    </w:p>
    <w:p w:rsidR="00A862C2" w:rsidRDefault="00A862C2" w:rsidP="00A862C2"/>
    <w:p w:rsidR="00C3500C" w:rsidRDefault="00C3500C" w:rsidP="005637A0"/>
    <w:sectPr w:rsidR="00C3500C" w:rsidSect="00000E7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0B78" w:rsidRDefault="00E20B78" w:rsidP="00E20B78">
      <w:pPr>
        <w:spacing w:after="0" w:line="240" w:lineRule="auto"/>
      </w:pPr>
      <w:r>
        <w:separator/>
      </w:r>
    </w:p>
  </w:endnote>
  <w:endnote w:type="continuationSeparator" w:id="0">
    <w:p w:rsidR="00E20B78" w:rsidRDefault="00E20B78" w:rsidP="00E20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0B78" w:rsidRDefault="00E20B78" w:rsidP="00E20B78">
      <w:pPr>
        <w:spacing w:after="0" w:line="240" w:lineRule="auto"/>
      </w:pPr>
      <w:r>
        <w:separator/>
      </w:r>
    </w:p>
  </w:footnote>
  <w:footnote w:type="continuationSeparator" w:id="0">
    <w:p w:rsidR="00E20B78" w:rsidRDefault="00E20B78" w:rsidP="00E20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B78" w:rsidRDefault="00E20B78">
    <w:pPr>
      <w:pStyle w:val="Header"/>
    </w:pPr>
    <w:r>
      <w:t>TJA</w:t>
    </w:r>
    <w:r>
      <w:ptab w:relativeTo="margin" w:alignment="center" w:leader="none"/>
    </w:r>
    <w:r>
      <w:t>Pain Management Protocol</w:t>
    </w:r>
    <w:r>
      <w:ptab w:relativeTo="margin" w:alignment="right" w:leader="none"/>
    </w:r>
    <w:r w:rsidR="00BF0F8D">
      <w:t>11/13</w:t>
    </w:r>
    <w:r>
      <w:t>/2015</w:t>
    </w:r>
  </w:p>
  <w:p w:rsidR="00350F58" w:rsidRDefault="00350F58">
    <w:pPr>
      <w:pStyle w:val="Header"/>
    </w:pPr>
    <w:r>
      <w:tab/>
    </w:r>
    <w:r>
      <w:tab/>
      <w:t>Revised 2/19/18</w:t>
    </w:r>
  </w:p>
  <w:p w:rsidR="00A862C2" w:rsidRDefault="00A862C2" w:rsidP="00A862C2">
    <w:pPr>
      <w:pStyle w:val="Header"/>
      <w:jc w:val="right"/>
    </w:pPr>
    <w:r>
      <w:t>Revised 10/25/2021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E7133"/>
    <w:multiLevelType w:val="hybridMultilevel"/>
    <w:tmpl w:val="2708B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092018"/>
    <w:multiLevelType w:val="hybridMultilevel"/>
    <w:tmpl w:val="CDC6A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C605EE"/>
    <w:multiLevelType w:val="hybridMultilevel"/>
    <w:tmpl w:val="3B6E5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7822E7"/>
    <w:multiLevelType w:val="hybridMultilevel"/>
    <w:tmpl w:val="67A0E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20B78"/>
    <w:rsid w:val="00000E79"/>
    <w:rsid w:val="000826C4"/>
    <w:rsid w:val="00350F58"/>
    <w:rsid w:val="003E3D10"/>
    <w:rsid w:val="005637A0"/>
    <w:rsid w:val="0059145C"/>
    <w:rsid w:val="00747D51"/>
    <w:rsid w:val="007A054E"/>
    <w:rsid w:val="00881366"/>
    <w:rsid w:val="00A862C2"/>
    <w:rsid w:val="00AA45AC"/>
    <w:rsid w:val="00BF0F8D"/>
    <w:rsid w:val="00C15DA3"/>
    <w:rsid w:val="00C3500C"/>
    <w:rsid w:val="00C504E2"/>
    <w:rsid w:val="00C972AA"/>
    <w:rsid w:val="00D21DF6"/>
    <w:rsid w:val="00D438F1"/>
    <w:rsid w:val="00DB585D"/>
    <w:rsid w:val="00E20B78"/>
    <w:rsid w:val="00F2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62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0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B78"/>
  </w:style>
  <w:style w:type="paragraph" w:styleId="Footer">
    <w:name w:val="footer"/>
    <w:basedOn w:val="Normal"/>
    <w:link w:val="FooterChar"/>
    <w:uiPriority w:val="99"/>
    <w:unhideWhenUsed/>
    <w:rsid w:val="00E20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B78"/>
  </w:style>
  <w:style w:type="paragraph" w:styleId="BalloonText">
    <w:name w:val="Balloon Text"/>
    <w:basedOn w:val="Normal"/>
    <w:link w:val="BalloonTextChar"/>
    <w:uiPriority w:val="99"/>
    <w:semiHidden/>
    <w:unhideWhenUsed/>
    <w:rsid w:val="00E20B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B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50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White River Health System</Company>
  <LinksUpToDate>false</LinksUpToDate>
  <CharactersWithSpaces>3375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mhazel</dc:creator>
  <cp:lastModifiedBy>Lisa Crumley</cp:lastModifiedBy>
  <cp:revision>2</cp:revision>
  <cp:lastPrinted>2015-02-06T19:33:00Z</cp:lastPrinted>
  <dcterms:created xsi:type="dcterms:W3CDTF">2021-10-25T15:29:00Z</dcterms:created>
  <dcterms:modified xsi:type="dcterms:W3CDTF">2021-10-25T15:29:00Z</dcterms:modified>
</cp:coreProperties>
</file>