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08F54" w14:textId="77777777" w:rsidR="00FC456A" w:rsidRPr="00FC456A" w:rsidRDefault="00C173E1" w:rsidP="00FC456A">
      <w:pPr>
        <w:jc w:val="right"/>
      </w:pPr>
      <w:r>
        <w:t>REVISED- 4/19/18</w:t>
      </w:r>
    </w:p>
    <w:p w14:paraId="06B77797" w14:textId="77777777" w:rsidR="00F37A1D" w:rsidRPr="009279E1" w:rsidRDefault="00F37A1D" w:rsidP="00F37A1D">
      <w:pPr>
        <w:jc w:val="center"/>
        <w:rPr>
          <w:b/>
          <w:sz w:val="24"/>
          <w:szCs w:val="24"/>
        </w:rPr>
      </w:pPr>
      <w:r w:rsidRPr="009279E1">
        <w:rPr>
          <w:b/>
          <w:sz w:val="24"/>
          <w:szCs w:val="24"/>
        </w:rPr>
        <w:t xml:space="preserve">Perioperative Cotinine Protocol for </w:t>
      </w:r>
    </w:p>
    <w:p w14:paraId="477388E3" w14:textId="77777777" w:rsidR="00B14090" w:rsidRPr="009279E1" w:rsidRDefault="009D2F72" w:rsidP="00F37A1D">
      <w:pPr>
        <w:jc w:val="center"/>
        <w:rPr>
          <w:b/>
          <w:sz w:val="24"/>
          <w:szCs w:val="24"/>
        </w:rPr>
      </w:pPr>
      <w:r>
        <w:rPr>
          <w:b/>
          <w:noProof/>
          <w:sz w:val="28"/>
          <w:szCs w:val="28"/>
        </w:rPr>
        <w:pict w14:anchorId="2E70864B"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145.5pt;margin-top:22.7pt;width:200.25pt;height:91.5pt;z-index:251658240">
            <v:textbox style="mso-next-textbox:#_x0000_s1026">
              <w:txbxContent>
                <w:p w14:paraId="4A0F4C01" w14:textId="77777777" w:rsidR="009279E1" w:rsidRDefault="007F511E" w:rsidP="009279E1">
                  <w:pPr>
                    <w:jc w:val="center"/>
                  </w:pPr>
                  <w:r>
                    <w:t>Clinic staff will screen for Nicotine produc</w:t>
                  </w:r>
                  <w:r w:rsidR="009279E1">
                    <w:t>ts used within the last 30 days on high risk clients. Counseling to be done in the clinic for all patients who use tobacco products.</w:t>
                  </w:r>
                </w:p>
              </w:txbxContent>
            </v:textbox>
          </v:shape>
        </w:pict>
      </w:r>
      <w:r w:rsidR="00F37A1D" w:rsidRPr="009279E1">
        <w:rPr>
          <w:b/>
          <w:sz w:val="24"/>
          <w:szCs w:val="24"/>
        </w:rPr>
        <w:t>White River Medical Center</w:t>
      </w:r>
    </w:p>
    <w:p w14:paraId="36574CAC" w14:textId="77777777" w:rsidR="00773250" w:rsidRDefault="00F37A1D" w:rsidP="00F37A1D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</w:p>
    <w:p w14:paraId="4E254504" w14:textId="77777777" w:rsidR="00773250" w:rsidRPr="00773250" w:rsidRDefault="00773250" w:rsidP="00773250">
      <w:pPr>
        <w:rPr>
          <w:sz w:val="28"/>
          <w:szCs w:val="28"/>
        </w:rPr>
      </w:pPr>
    </w:p>
    <w:p w14:paraId="06D57ED4" w14:textId="77777777" w:rsidR="00773250" w:rsidRDefault="009D2F72" w:rsidP="00773250">
      <w:pPr>
        <w:rPr>
          <w:sz w:val="28"/>
          <w:szCs w:val="28"/>
        </w:rPr>
      </w:pPr>
      <w:r>
        <w:rPr>
          <w:noProof/>
          <w:sz w:val="28"/>
          <w:szCs w:val="28"/>
        </w:rPr>
        <w:pict w14:anchorId="2DDCA59E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2" type="#_x0000_t32" style="position:absolute;margin-left:252pt;margin-top:28.05pt;width:89.25pt;height:33pt;z-index:251662336" o:connectortype="straight">
            <v:stroke endarrow="block"/>
          </v:shape>
        </w:pict>
      </w:r>
      <w:r>
        <w:rPr>
          <w:noProof/>
          <w:sz w:val="28"/>
          <w:szCs w:val="28"/>
        </w:rPr>
        <w:pict w14:anchorId="04CA64FC">
          <v:shape id="_x0000_s1033" type="#_x0000_t32" style="position:absolute;margin-left:135.75pt;margin-top:28.05pt;width:102pt;height:33pt;flip:x;z-index:251663360" o:connectortype="straight">
            <v:stroke endarrow="block"/>
          </v:shape>
        </w:pict>
      </w:r>
    </w:p>
    <w:p w14:paraId="476F2C5C" w14:textId="77777777" w:rsidR="00773250" w:rsidRDefault="009D2F72" w:rsidP="00773250">
      <w:pPr>
        <w:tabs>
          <w:tab w:val="left" w:pos="1635"/>
          <w:tab w:val="left" w:pos="5655"/>
        </w:tabs>
        <w:rPr>
          <w:sz w:val="28"/>
          <w:szCs w:val="28"/>
        </w:rPr>
      </w:pPr>
      <w:r>
        <w:rPr>
          <w:noProof/>
          <w:sz w:val="28"/>
          <w:szCs w:val="28"/>
        </w:rPr>
        <w:pict w14:anchorId="6390CF11">
          <v:shape id="_x0000_s1027" type="#_x0000_t202" style="position:absolute;margin-left:69pt;margin-top:12.25pt;width:71.25pt;height:25.5pt;z-index:251659264">
            <v:textbox>
              <w:txbxContent>
                <w:p w14:paraId="03FA50E6" w14:textId="77777777" w:rsidR="007F511E" w:rsidRDefault="007F511E" w:rsidP="00773250">
                  <w:pPr>
                    <w:jc w:val="center"/>
                  </w:pPr>
                  <w:r>
                    <w:t>No</w:t>
                  </w:r>
                </w:p>
              </w:txbxContent>
            </v:textbox>
          </v:shape>
        </w:pict>
      </w:r>
      <w:r>
        <w:rPr>
          <w:noProof/>
          <w:sz w:val="28"/>
          <w:szCs w:val="28"/>
        </w:rPr>
        <w:pict w14:anchorId="4564AFDE">
          <v:shape id="_x0000_s1028" type="#_x0000_t202" style="position:absolute;margin-left:337.5pt;margin-top:12.25pt;width:63pt;height:25.5pt;z-index:251660288">
            <v:textbox style="mso-next-textbox:#_x0000_s1028">
              <w:txbxContent>
                <w:p w14:paraId="1A113DBA" w14:textId="77777777" w:rsidR="007F511E" w:rsidRDefault="007F511E" w:rsidP="00773250">
                  <w:pPr>
                    <w:jc w:val="center"/>
                  </w:pPr>
                  <w:r>
                    <w:t>Yes</w:t>
                  </w:r>
                </w:p>
              </w:txbxContent>
            </v:textbox>
          </v:shape>
        </w:pict>
      </w:r>
      <w:r w:rsidR="00773250">
        <w:rPr>
          <w:sz w:val="28"/>
          <w:szCs w:val="28"/>
        </w:rPr>
        <w:tab/>
      </w:r>
      <w:r w:rsidR="00773250">
        <w:rPr>
          <w:sz w:val="28"/>
          <w:szCs w:val="28"/>
        </w:rPr>
        <w:tab/>
      </w:r>
    </w:p>
    <w:p w14:paraId="0F0598BF" w14:textId="77777777" w:rsidR="00773250" w:rsidRDefault="009D2F72" w:rsidP="00773250">
      <w:pPr>
        <w:rPr>
          <w:sz w:val="28"/>
          <w:szCs w:val="28"/>
        </w:rPr>
      </w:pPr>
      <w:r>
        <w:rPr>
          <w:noProof/>
          <w:sz w:val="28"/>
          <w:szCs w:val="28"/>
        </w:rPr>
        <w:pict w14:anchorId="42BBB8AE">
          <v:shape id="_x0000_s1036" type="#_x0000_t32" style="position:absolute;margin-left:369.75pt;margin-top:8.1pt;width:0;height:25.5pt;z-index:251666432" o:connectortype="straight">
            <v:stroke endarrow="block"/>
          </v:shape>
        </w:pict>
      </w:r>
      <w:r>
        <w:rPr>
          <w:noProof/>
          <w:sz w:val="28"/>
          <w:szCs w:val="28"/>
        </w:rPr>
        <w:pict w14:anchorId="36A8CDAB">
          <v:shape id="_x0000_s1034" type="#_x0000_t32" style="position:absolute;margin-left:105pt;margin-top:8.1pt;width:.75pt;height:25.5pt;z-index:251664384" o:connectortype="straight">
            <v:stroke endarrow="block"/>
          </v:shape>
        </w:pict>
      </w:r>
    </w:p>
    <w:p w14:paraId="64C18A43" w14:textId="77777777" w:rsidR="00773250" w:rsidRDefault="009D2F72" w:rsidP="00773250">
      <w:pPr>
        <w:tabs>
          <w:tab w:val="left" w:pos="1665"/>
        </w:tabs>
        <w:rPr>
          <w:sz w:val="28"/>
          <w:szCs w:val="28"/>
        </w:rPr>
      </w:pPr>
      <w:r>
        <w:rPr>
          <w:noProof/>
          <w:sz w:val="28"/>
          <w:szCs w:val="28"/>
        </w:rPr>
        <w:pict w14:anchorId="04E6E687">
          <v:shape id="_x0000_s1035" type="#_x0000_t202" style="position:absolute;margin-left:237.75pt;margin-top:3.95pt;width:248.25pt;height:102.75pt;z-index:251665408">
            <v:textbox>
              <w:txbxContent>
                <w:p w14:paraId="323B9506" w14:textId="77777777" w:rsidR="007F511E" w:rsidRDefault="007F511E" w:rsidP="00773250">
                  <w:pPr>
                    <w:jc w:val="center"/>
                  </w:pPr>
                  <w:r>
                    <w:t>Cessation counseling to be started at the clinic. Referral to the Quit line or the WRMC Cessation group (cardiac rehab).</w:t>
                  </w:r>
                </w:p>
                <w:p w14:paraId="32D0E597" w14:textId="77777777" w:rsidR="007F511E" w:rsidRDefault="007F511E" w:rsidP="00773250">
                  <w:pPr>
                    <w:jc w:val="center"/>
                  </w:pPr>
                  <w:r>
                    <w:t>Surgery delay for 4 weeks</w:t>
                  </w:r>
                </w:p>
                <w:p w14:paraId="1304A69A" w14:textId="77777777" w:rsidR="007F511E" w:rsidRDefault="007F511E" w:rsidP="00773250">
                  <w:pPr>
                    <w:jc w:val="center"/>
                  </w:pPr>
                  <w:r>
                    <w:t>Use nicotine supplementation</w:t>
                  </w:r>
                </w:p>
                <w:p w14:paraId="34782622" w14:textId="77777777" w:rsidR="007F511E" w:rsidRDefault="007F511E" w:rsidP="00773250">
                  <w:pPr>
                    <w:jc w:val="center"/>
                  </w:pPr>
                </w:p>
              </w:txbxContent>
            </v:textbox>
          </v:shape>
        </w:pict>
      </w:r>
      <w:r>
        <w:rPr>
          <w:noProof/>
          <w:sz w:val="28"/>
          <w:szCs w:val="28"/>
        </w:rPr>
        <w:pict w14:anchorId="29266E82">
          <v:shape id="_x0000_s1029" type="#_x0000_t202" style="position:absolute;margin-left:58.5pt;margin-top:3.95pt;width:99.75pt;height:50.25pt;z-index:251661312">
            <v:textbox>
              <w:txbxContent>
                <w:p w14:paraId="56D8584A" w14:textId="77777777" w:rsidR="007F511E" w:rsidRDefault="007F511E" w:rsidP="00773250">
                  <w:pPr>
                    <w:jc w:val="center"/>
                  </w:pPr>
                  <w:r>
                    <w:t>Proceed with surgery screening</w:t>
                  </w:r>
                </w:p>
              </w:txbxContent>
            </v:textbox>
          </v:shape>
        </w:pict>
      </w:r>
      <w:r w:rsidR="00773250">
        <w:rPr>
          <w:sz w:val="28"/>
          <w:szCs w:val="28"/>
        </w:rPr>
        <w:tab/>
      </w:r>
    </w:p>
    <w:p w14:paraId="6FE212FD" w14:textId="77777777" w:rsidR="00773250" w:rsidRPr="00773250" w:rsidRDefault="00773250" w:rsidP="00773250">
      <w:pPr>
        <w:rPr>
          <w:sz w:val="28"/>
          <w:szCs w:val="28"/>
        </w:rPr>
      </w:pPr>
    </w:p>
    <w:p w14:paraId="4EFF6E44" w14:textId="77777777" w:rsidR="00773250" w:rsidRPr="00773250" w:rsidRDefault="00773250" w:rsidP="00773250">
      <w:pPr>
        <w:rPr>
          <w:sz w:val="28"/>
          <w:szCs w:val="28"/>
        </w:rPr>
      </w:pPr>
    </w:p>
    <w:p w14:paraId="3836185F" w14:textId="77777777" w:rsidR="00773250" w:rsidRDefault="009D2F72" w:rsidP="00773250">
      <w:pPr>
        <w:rPr>
          <w:sz w:val="28"/>
          <w:szCs w:val="28"/>
        </w:rPr>
      </w:pPr>
      <w:r>
        <w:rPr>
          <w:noProof/>
          <w:sz w:val="28"/>
          <w:szCs w:val="28"/>
        </w:rPr>
        <w:pict w14:anchorId="426A442C">
          <v:shape id="_x0000_s1057" type="#_x0000_t32" style="position:absolute;margin-left:279pt;margin-top:17.7pt;width:70.5pt;height:24pt;flip:x;z-index:251681792" o:connectortype="straight">
            <v:stroke endarrow="block"/>
          </v:shape>
        </w:pict>
      </w:r>
      <w:r>
        <w:rPr>
          <w:noProof/>
          <w:sz w:val="28"/>
          <w:szCs w:val="28"/>
        </w:rPr>
        <w:pict w14:anchorId="01C628C0">
          <v:shape id="_x0000_s1056" type="#_x0000_t32" style="position:absolute;margin-left:373.5pt;margin-top:17.7pt;width:61.5pt;height:24pt;z-index:251680768" o:connectortype="straight">
            <v:stroke endarrow="block"/>
          </v:shape>
        </w:pict>
      </w:r>
    </w:p>
    <w:p w14:paraId="0E51BD0C" w14:textId="77777777" w:rsidR="007F511E" w:rsidRDefault="009D2F72" w:rsidP="00773250">
      <w:pPr>
        <w:rPr>
          <w:sz w:val="28"/>
          <w:szCs w:val="28"/>
        </w:rPr>
      </w:pPr>
      <w:r>
        <w:rPr>
          <w:noProof/>
          <w:sz w:val="28"/>
          <w:szCs w:val="28"/>
        </w:rPr>
        <w:pict w14:anchorId="2A15FC48">
          <v:shape id="_x0000_s1046" type="#_x0000_t202" style="position:absolute;margin-left:380.25pt;margin-top:12.05pt;width:114.75pt;height:21.75pt;z-index:251674624">
            <v:textbox>
              <w:txbxContent>
                <w:p w14:paraId="1097E98C" w14:textId="77777777" w:rsidR="007F511E" w:rsidRDefault="007F511E">
                  <w:r>
                    <w:t xml:space="preserve">        </w:t>
                  </w:r>
                  <w:r w:rsidR="00310388">
                    <w:t>*</w:t>
                  </w:r>
                  <w:r>
                    <w:t xml:space="preserve">  High Risk</w:t>
                  </w:r>
                </w:p>
              </w:txbxContent>
            </v:textbox>
          </v:shape>
        </w:pict>
      </w:r>
      <w:r>
        <w:rPr>
          <w:noProof/>
          <w:sz w:val="28"/>
          <w:szCs w:val="28"/>
        </w:rPr>
        <w:pict w14:anchorId="287C2848">
          <v:shape id="_x0000_s1044" type="#_x0000_t202" style="position:absolute;margin-left:241.5pt;margin-top:12.05pt;width:78pt;height:21.75pt;z-index:251673600">
            <v:textbox>
              <w:txbxContent>
                <w:p w14:paraId="79F3AD3E" w14:textId="77777777" w:rsidR="007F511E" w:rsidRDefault="007F511E">
                  <w:r>
                    <w:t xml:space="preserve">   Low Risk </w:t>
                  </w:r>
                </w:p>
              </w:txbxContent>
            </v:textbox>
          </v:shape>
        </w:pict>
      </w:r>
    </w:p>
    <w:p w14:paraId="70CE223D" w14:textId="77777777" w:rsidR="007F511E" w:rsidRDefault="009D2F72" w:rsidP="00773250">
      <w:pPr>
        <w:rPr>
          <w:sz w:val="28"/>
          <w:szCs w:val="28"/>
        </w:rPr>
      </w:pPr>
      <w:r>
        <w:rPr>
          <w:noProof/>
          <w:sz w:val="28"/>
          <w:szCs w:val="28"/>
        </w:rPr>
        <w:pict w14:anchorId="3E221FA2">
          <v:shape id="_x0000_s1039" type="#_x0000_t32" style="position:absolute;margin-left:440.3pt;margin-top:4.15pt;width:0;height:23.25pt;z-index:251669504" o:connectortype="straight">
            <v:stroke endarrow="block"/>
          </v:shape>
        </w:pict>
      </w:r>
      <w:r>
        <w:rPr>
          <w:noProof/>
          <w:sz w:val="28"/>
          <w:szCs w:val="28"/>
        </w:rPr>
        <w:pict w14:anchorId="3E245CA6">
          <v:shape id="_x0000_s1051" type="#_x0000_t32" style="position:absolute;margin-left:273.05pt;margin-top:4.15pt;width:0;height:19.5pt;z-index:251676672" o:connectortype="straight">
            <v:stroke endarrow="block"/>
          </v:shape>
        </w:pict>
      </w:r>
      <w:r>
        <w:rPr>
          <w:noProof/>
          <w:sz w:val="28"/>
          <w:szCs w:val="28"/>
        </w:rPr>
        <w:pict w14:anchorId="14031B22">
          <v:shape id="_x0000_s1037" type="#_x0000_t202" style="position:absolute;margin-left:380.25pt;margin-top:27.4pt;width:114.75pt;height:77.25pt;z-index:251667456">
            <v:textbox>
              <w:txbxContent>
                <w:p w14:paraId="77BD112E" w14:textId="77777777" w:rsidR="007F511E" w:rsidRDefault="007F511E" w:rsidP="007F511E">
                  <w:r>
                    <w:t>Cotinine salvia swab to be collected during the PAT appt.</w:t>
                  </w:r>
                </w:p>
                <w:p w14:paraId="2B491656" w14:textId="77777777" w:rsidR="007F511E" w:rsidRPr="007F511E" w:rsidRDefault="007F511E" w:rsidP="007F511E">
                  <w:r>
                    <w:t>Clinic follow up appt</w:t>
                  </w:r>
                </w:p>
              </w:txbxContent>
            </v:textbox>
          </v:shape>
        </w:pict>
      </w:r>
      <w:r>
        <w:rPr>
          <w:noProof/>
          <w:sz w:val="28"/>
          <w:szCs w:val="28"/>
        </w:rPr>
        <w:pict w14:anchorId="56349E20">
          <v:shape id="_x0000_s1048" type="#_x0000_t202" style="position:absolute;margin-left:241.5pt;margin-top:23.65pt;width:78pt;height:35.25pt;z-index:251675648">
            <v:textbox>
              <w:txbxContent>
                <w:p w14:paraId="1E4386E5" w14:textId="77777777" w:rsidR="007F511E" w:rsidRDefault="007F511E">
                  <w:r>
                    <w:t xml:space="preserve">   Proceed with surgery</w:t>
                  </w:r>
                </w:p>
              </w:txbxContent>
            </v:textbox>
          </v:shape>
        </w:pict>
      </w:r>
    </w:p>
    <w:p w14:paraId="2F0476CC" w14:textId="77777777" w:rsidR="00773250" w:rsidRDefault="00773250" w:rsidP="00773250">
      <w:pPr>
        <w:tabs>
          <w:tab w:val="left" w:pos="6135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594E34AB" w14:textId="77777777" w:rsidR="009B478E" w:rsidRDefault="009B478E" w:rsidP="00773250">
      <w:pPr>
        <w:rPr>
          <w:sz w:val="28"/>
          <w:szCs w:val="28"/>
        </w:rPr>
      </w:pPr>
    </w:p>
    <w:p w14:paraId="284765AE" w14:textId="77777777" w:rsidR="009B478E" w:rsidRDefault="009D2F72" w:rsidP="00773250">
      <w:pPr>
        <w:rPr>
          <w:sz w:val="28"/>
          <w:szCs w:val="28"/>
        </w:rPr>
      </w:pPr>
      <w:r>
        <w:rPr>
          <w:noProof/>
          <w:sz w:val="28"/>
          <w:szCs w:val="28"/>
        </w:rPr>
        <w:pict w14:anchorId="3BA302FF">
          <v:shape id="_x0000_s1052" type="#_x0000_t32" style="position:absolute;margin-left:435pt;margin-top:15.7pt;width:0;height:43.95pt;z-index:251677696" o:connectortype="straight">
            <v:stroke endarrow="block"/>
          </v:shape>
        </w:pict>
      </w:r>
      <w:r>
        <w:rPr>
          <w:noProof/>
          <w:sz w:val="28"/>
          <w:szCs w:val="28"/>
        </w:rPr>
        <w:pict w14:anchorId="77B6D483">
          <v:shape id="_x0000_s1053" type="#_x0000_t32" style="position:absolute;margin-left:301.5pt;margin-top:15.7pt;width:133.5pt;height:43.95pt;flip:x;z-index:251678720" o:connectortype="straight">
            <v:stroke endarrow="block"/>
          </v:shape>
        </w:pict>
      </w:r>
    </w:p>
    <w:p w14:paraId="56148AB8" w14:textId="77777777" w:rsidR="00773250" w:rsidRPr="00773250" w:rsidRDefault="00773250" w:rsidP="00773250">
      <w:pPr>
        <w:rPr>
          <w:sz w:val="28"/>
          <w:szCs w:val="28"/>
        </w:rPr>
      </w:pPr>
    </w:p>
    <w:p w14:paraId="6D1A8BC2" w14:textId="77777777" w:rsidR="00F37A1D" w:rsidRPr="00773250" w:rsidRDefault="009D2F72" w:rsidP="007A3222">
      <w:pPr>
        <w:tabs>
          <w:tab w:val="left" w:pos="5895"/>
          <w:tab w:val="left" w:pos="8010"/>
        </w:tabs>
        <w:rPr>
          <w:sz w:val="28"/>
          <w:szCs w:val="28"/>
        </w:rPr>
      </w:pPr>
      <w:r>
        <w:rPr>
          <w:noProof/>
          <w:sz w:val="28"/>
          <w:szCs w:val="28"/>
        </w:rPr>
        <w:pict w14:anchorId="3C03AAAA">
          <v:shape id="_x0000_s1054" type="#_x0000_t202" style="position:absolute;margin-left:53.25pt;margin-top:126.35pt;width:248.25pt;height:54.75pt;z-index:251679744">
            <v:textbox>
              <w:txbxContent>
                <w:p w14:paraId="0D1B57EB" w14:textId="77777777" w:rsidR="00310388" w:rsidRDefault="00310388">
                  <w:r>
                    <w:t>*High Risk Criteria:  Diabetes, CHF, COPD, obesity (BMI &gt; 40</w:t>
                  </w:r>
                  <w:r w:rsidR="000C3707">
                    <w:t>)</w:t>
                  </w:r>
                  <w:r>
                    <w:t xml:space="preserve">, PVD, home oxygen therapy, alcoholism, </w:t>
                  </w:r>
                  <w:r w:rsidR="009B478E">
                    <w:t>malnutrition</w:t>
                  </w:r>
                  <w:r>
                    <w:t>.</w:t>
                  </w:r>
                </w:p>
              </w:txbxContent>
            </v:textbox>
          </v:shape>
        </w:pict>
      </w:r>
      <w:r>
        <w:rPr>
          <w:noProof/>
          <w:sz w:val="28"/>
          <w:szCs w:val="28"/>
        </w:rPr>
        <w:pict w14:anchorId="73B70602">
          <v:shape id="_x0000_s1038" type="#_x0000_t202" style="position:absolute;margin-left:259.5pt;margin-top:.35pt;width:86.25pt;height:62.55pt;z-index:251668480">
            <v:textbox>
              <w:txbxContent>
                <w:p w14:paraId="79AAB705" w14:textId="77777777" w:rsidR="007F511E" w:rsidRDefault="007F511E" w:rsidP="00773250">
                  <w:pPr>
                    <w:jc w:val="center"/>
                  </w:pPr>
                  <w:r>
                    <w:t>Swab Negative- proceed with surgery</w:t>
                  </w:r>
                </w:p>
              </w:txbxContent>
            </v:textbox>
          </v:shape>
        </w:pict>
      </w:r>
      <w:r>
        <w:rPr>
          <w:noProof/>
          <w:sz w:val="28"/>
          <w:szCs w:val="28"/>
        </w:rPr>
        <w:pict w14:anchorId="4F6E7B27">
          <v:shape id="_x0000_s1041" type="#_x0000_t202" style="position:absolute;margin-left:380.25pt;margin-top:.35pt;width:114.75pt;height:111pt;z-index:251671552">
            <v:textbox>
              <w:txbxContent>
                <w:p w14:paraId="12048853" w14:textId="77777777" w:rsidR="007F511E" w:rsidRDefault="007F511E" w:rsidP="007A3222">
                  <w:pPr>
                    <w:jc w:val="center"/>
                  </w:pPr>
                  <w:r>
                    <w:t xml:space="preserve">Swab Positive- delay surgical procedure and begin cessation process and </w:t>
                  </w:r>
                  <w:r w:rsidR="00310388">
                    <w:t>resume cessation</w:t>
                  </w:r>
                  <w:r>
                    <w:t xml:space="preserve"> counseling program.</w:t>
                  </w:r>
                </w:p>
              </w:txbxContent>
            </v:textbox>
          </v:shape>
        </w:pict>
      </w:r>
      <w:r w:rsidR="00773250">
        <w:rPr>
          <w:sz w:val="28"/>
          <w:szCs w:val="28"/>
        </w:rPr>
        <w:tab/>
      </w:r>
      <w:r w:rsidR="007A3222">
        <w:rPr>
          <w:sz w:val="28"/>
          <w:szCs w:val="28"/>
        </w:rPr>
        <w:tab/>
      </w:r>
    </w:p>
    <w:sectPr w:rsidR="00F37A1D" w:rsidRPr="00773250" w:rsidSect="00B1409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7599A8" w14:textId="77777777" w:rsidR="00FC456A" w:rsidRDefault="00FC456A" w:rsidP="00FC456A">
      <w:pPr>
        <w:spacing w:after="0" w:line="240" w:lineRule="auto"/>
      </w:pPr>
      <w:r>
        <w:separator/>
      </w:r>
    </w:p>
  </w:endnote>
  <w:endnote w:type="continuationSeparator" w:id="0">
    <w:p w14:paraId="0ED6A696" w14:textId="77777777" w:rsidR="00FC456A" w:rsidRDefault="00FC456A" w:rsidP="00FC45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F408A1" w14:textId="77777777" w:rsidR="009D2F72" w:rsidRDefault="009D2F7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ED5BCC" w14:textId="77777777" w:rsidR="009D2F72" w:rsidRDefault="009D2F7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C26D4C" w14:textId="77777777" w:rsidR="009D2F72" w:rsidRDefault="009D2F7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BFC527" w14:textId="77777777" w:rsidR="00FC456A" w:rsidRDefault="00FC456A" w:rsidP="00FC456A">
      <w:pPr>
        <w:spacing w:after="0" w:line="240" w:lineRule="auto"/>
      </w:pPr>
      <w:r>
        <w:separator/>
      </w:r>
    </w:p>
  </w:footnote>
  <w:footnote w:type="continuationSeparator" w:id="0">
    <w:p w14:paraId="2C379397" w14:textId="77777777" w:rsidR="00FC456A" w:rsidRDefault="00FC456A" w:rsidP="00FC45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AA4EFE" w14:textId="77777777" w:rsidR="009D2F72" w:rsidRDefault="009D2F7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D8A75D" w14:textId="2DAA3C00" w:rsidR="009D2F72" w:rsidRDefault="009D2F72">
    <w:pPr>
      <w:pStyle w:val="Header"/>
    </w:pPr>
    <w:r>
      <w:t xml:space="preserve">Stopped consistently nicotine testing in </w:t>
    </w:r>
    <w:r>
      <w:t>2022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203F18" w14:textId="77777777" w:rsidR="009D2F72" w:rsidRDefault="009D2F7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37A1D"/>
    <w:rsid w:val="000330D9"/>
    <w:rsid w:val="00072E2D"/>
    <w:rsid w:val="000C3707"/>
    <w:rsid w:val="00310388"/>
    <w:rsid w:val="00322B25"/>
    <w:rsid w:val="004E3576"/>
    <w:rsid w:val="00662B68"/>
    <w:rsid w:val="00773250"/>
    <w:rsid w:val="00794880"/>
    <w:rsid w:val="007A3222"/>
    <w:rsid w:val="007F511E"/>
    <w:rsid w:val="009279E1"/>
    <w:rsid w:val="009B478E"/>
    <w:rsid w:val="009D2F72"/>
    <w:rsid w:val="00B14090"/>
    <w:rsid w:val="00B25DA1"/>
    <w:rsid w:val="00C173E1"/>
    <w:rsid w:val="00C568A6"/>
    <w:rsid w:val="00F24F16"/>
    <w:rsid w:val="00F37A1D"/>
    <w:rsid w:val="00FC4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9"/>
    <o:shapelayout v:ext="edit">
      <o:idmap v:ext="edit" data="1"/>
      <o:rules v:ext="edit">
        <o:r id="V:Rule11" type="connector" idref="#_x0000_s1034"/>
        <o:r id="V:Rule12" type="connector" idref="#_x0000_s1032"/>
        <o:r id="V:Rule13" type="connector" idref="#_x0000_s1039"/>
        <o:r id="V:Rule14" type="connector" idref="#_x0000_s1036"/>
        <o:r id="V:Rule15" type="connector" idref="#_x0000_s1053"/>
        <o:r id="V:Rule16" type="connector" idref="#_x0000_s1051"/>
        <o:r id="V:Rule17" type="connector" idref="#_x0000_s1033"/>
        <o:r id="V:Rule18" type="connector" idref="#_x0000_s1052"/>
        <o:r id="V:Rule19" type="connector" idref="#_x0000_s1056"/>
        <o:r id="V:Rule20" type="connector" idref="#_x0000_s1057"/>
      </o:rules>
    </o:shapelayout>
  </w:shapeDefaults>
  <w:decimalSymbol w:val="."/>
  <w:listSeparator w:val=","/>
  <w14:docId w14:val="02856D9F"/>
  <w15:docId w15:val="{63F71493-63AD-42B7-B96C-FC092B5C1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409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C45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456A"/>
  </w:style>
  <w:style w:type="paragraph" w:styleId="Footer">
    <w:name w:val="footer"/>
    <w:basedOn w:val="Normal"/>
    <w:link w:val="FooterChar"/>
    <w:uiPriority w:val="99"/>
    <w:unhideWhenUsed/>
    <w:rsid w:val="00FC45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45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1BF8835-031A-4D74-A1B4-B5A5C39B4B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19</Words>
  <Characters>111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White River Health System</Company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ljc</dc:creator>
  <cp:lastModifiedBy>Lisa Crumley</cp:lastModifiedBy>
  <cp:revision>3</cp:revision>
  <dcterms:created xsi:type="dcterms:W3CDTF">2018-04-19T15:04:00Z</dcterms:created>
  <dcterms:modified xsi:type="dcterms:W3CDTF">2025-06-12T15:20:00Z</dcterms:modified>
</cp:coreProperties>
</file>