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⚙️ GUÍA DE DESPLIEGUE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5B4FC"/>
                <w:sz w:val="30"/>
                <w:szCs w:val="30"/>
              </w:rPr>
              <w:t xml:space="preserve">Sistema POS — Ambiente de Calidad</w:t>
            </w:r>
          </w:p>
          <w:p>
            <w:pPr>
              <w:spacing w:before="80" w:after="200"/>
              <w:jc w:val="center"/>
            </w:pPr>
            <w:r>
              <w:rPr>
                <w:rFonts w:ascii="Arial" w:cs="Arial" w:eastAsia="Arial" w:hAnsi="Arial"/>
                <w:color w:val="6366F1"/>
                <w:sz w:val="22"/>
                <w:szCs w:val="22"/>
              </w:rPr>
              <w:t xml:space="preserve">Azure VM  •  Windows Server 2025  •  IIS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Servidor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vm-test-srv1 — Azure VM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Server 2025 Datacenter Azure Edition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3.95 GB  |  Intel Xeon Platinum 8272CL 2.59 GHz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IIS (Internet Information Services)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Ruta destino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C:\inetpub\wwwroot\PosTienda_QA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Django 5.0 + Python 3.12 + PostgreSQL 16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+ Vite → build estático servido por IIS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QA (Calidad) — NO producción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Este documento cubre el despliegue en el ambiente de calidad (QA). Para producción se deben ajustar las variables de entorno y los settings de Django.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FASE 1 — Preparar el servidor</w:t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 Instalar prerrequisitos en la VM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Conéctate a la VM por RDP y descarga e instala los siguientes componentes: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python.org/downloads — marcar 'Add to PATH'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nodejs.org — para hacer el build del frontend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postgresql.org/download/windows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Git 2.x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IIS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Panel de control → Activar características de Windows → IIS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URL Rewrite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iis.net/downloads/microsoft/url-rewrite (módulo IIS)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wfastcgi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instala con pip — ver Fase 3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8"/>
              <w:left w:val="single" w:color="818CF8" w:sz="8"/>
              <w:bottom w:val="single" w:color="818CF8" w:sz="2"/>
              <w:right w:val="single" w:color="818CF8" w:sz="2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30A3"/>
                <w:sz w:val="20"/>
                <w:szCs w:val="20"/>
              </w:rPr>
              <w:t xml:space="preserve">💡  IIS ya viene incluido en Windows Server. Solo debes activarlo desde el Panel de Control → Programas → Activar o desactivar características de Windows → Internet Information Services.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 Activar IIS en Windows Server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Abre PowerShell como Administrador y ejecuta: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Instalar IIS con los módulos necesarios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Install-WindowsFeature -Name Web-Server, Web-CGI, Web-Static-Content,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Web-Default-Doc, Web-Dir-Browsing, Web-Http-Errors,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Web-Http-Redirect, Web-Mgmt-Console -IncludeManagementTools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 Crear la base de datos PostgreSQL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Abre psql o pgAdmin en la VM y ejecuta: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Conectarse como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psql -U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Crear la base de datos de QA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DATABASE postenda_qa;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Salir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\q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FASE 2 — Desplegar el Backend (Django)</w:t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 Clonar o copiar el código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Opción A — Git (recomendado):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Abrir PowerShell como Administrador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C:\inetpub\wwwroot\PosTienda_QA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Clonar el repositorio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clone https://github.com/TU_USUARIO/PosTienda.git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 si copias manualmente, pega las carpetas 'backend' y 'frontend'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en C:\inetpub\wwwroot\PosTienda_QA\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8"/>
              <w:left w:val="single" w:color="818CF8" w:sz="8"/>
              <w:bottom w:val="single" w:color="818CF8" w:sz="2"/>
              <w:right w:val="single" w:color="818CF8" w:sz="2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30A3"/>
                <w:sz w:val="20"/>
                <w:szCs w:val="20"/>
              </w:rPr>
              <w:t xml:space="preserve">💡  Opción B: Copia la carpeta backend y frontend desde tu máquina local con WinSCP o directamente por RDP arrastrando los archivos.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 Crear entorno virtual e instalar dependencias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Entrar al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C:\inetpub\wwwroot\PosTienda_QA\backend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Crear entorno virtual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Activar entorno virtual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.\venv\Scripts\Activate.ps1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Instalar dependencias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Instalar wfastcgi para IIS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pip install wfastcgi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wfastcgi-enable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 Crear el archivo .env de QA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 el archivo .env en C:\inetpub\wwwroot\PosTienda_QA\backend\.env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.env — Ambiente QA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SECRET_KEY=django-qa-clave-segura-cambiar-en-produccion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DEBUG=False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DJANGO_SETTINGS_MODULE=config.settings.production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Base de datos PostgreSQL QA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DB_NAME=postenda_qa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DB_USER=postgres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DB_PASSWORD=tu_password_postgres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DB_HOST=localhost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DB_PORT=5432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OpenAI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OPENAI_API_KEY=sk-proj-xxxxxxxxxxxxxxxx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Hosts permitidos — IP o dominio de la VM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ALLOWED_HOSTS=IP_DE_LA_VM,localhost,127.0.0.1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8"/>
              <w:left w:val="single" w:color="EF4444" w:sz="8"/>
              <w:bottom w:val="single" w:color="EF4444" w:sz="2"/>
              <w:right w:val="single" w:color="EF4444" w:sz="2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🔒  NUNCA subas el archivo .env a Git. Asegúrate que esté en el .gitignore.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2.4  Configurar settings/production.py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Edita config/settings/production.py con este contenido: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config/settings/production.py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.base import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decouple import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DEBUG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ALLOWED_HOSTS = config('ALLOWED_HOSTS', default='').split(',')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DATABASES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'default':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'ENGINE': 'django.db.backends.postgresql',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'NAME':     config('DB_NAME'),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'USER':     config('DB_USER'),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'PASSWORD': config('DB_PASSWORD'),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'HOST':     config('DB_HOST', default='localhost'),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'PORT':     config('DB_PORT', default='5432'),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STATIC_ROOT  = BASE_DIR / 'staticfiles'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STATIC_URL   = '/static/'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CORS_ALLOWED_ORIGINS = ['http://IP_DE_LA_VM']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2.5  Aplicar migraciones y recolectar estáticos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Estando en backend con (venv) activo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set DJANGO_SETTINGS_MODULE=config.settings.production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Migraciones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manage.py migrate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Crear superusuario QA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manage.py createsuperuser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Recolectar archivos estáticos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manage.py collectstatic --noinput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FASE 3 — Configurar IIS para el Backend</w:t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 Crear el sitio en IIS Manager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Abrir IIS Manager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Inicio → buscar 'IIS' → Internet Information Services Manager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Crear nuevo sitio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Click derecho en 'Sites' → Add Website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Configurar el sitio backend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Site name: PosTienda_API  |  Physical path: C:\inetpub\wwwroot\PosTienda_QA\backend  |  Port: 8000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Agregar Handler FastCGI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Selecciona el sitio → Handler Mappings → Add Module Mapping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'Add Module Mapping' ingresa: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Request path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*.py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FastCgiModule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Executable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C:\inetpub\wwwroot\PosTienda_QA\backend\venv\Scripts\python.exe|C:\inetpub\wwwroot\PosTienda_QA\backend\venv\Lib\site-packages\wfastcgi.py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Django FastCGI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 Variables de entorno en FastCGI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IIS Manager → servidor raíz → FastCGI Settings → selecciona la entrada → Environment Variables → agrega: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DJANGO_SETTINGS_MODULE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config.settings.production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WSGI_HANDLER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config.wsgi.application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PYTHONPATH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C:\inetpub\wwwroot\PosTienda_QA\backend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 Crear web.config para el backend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 el archivo C:\inetpub\wwwroot\PosTienda_QA\backend\web.config: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&lt;configuration&gt;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&lt;system.webServer&gt;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&lt;handlers&gt;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&lt;add name="Python FastCGI"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path="*"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verb="*"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modules="FastCgiModule"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scriptProcessor="C:\...\python.exe|C:\...\wfastcgi.py"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resourceType="Unspecified"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requireAccess="Script"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&lt;/handlers&gt;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&lt;/system.webServer&gt;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&lt;appSettings&gt;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&lt;add key="WSGI_HANDLER" value="config.wsgi.application"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&lt;add key="PYTHONPATH"   value="C:\inetpub\wwwroot\PosTienda_QA\backend"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&lt;add key="DJANGO_SETTINGS_MODULE" value="config.settings.production"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&lt;/appSettings&gt;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&lt;/configuration&gt;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FASE 4 — Desplegar el Frontend (React + Vite)</w:t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 Hacer el build del frontend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tu máquina local (o en la VM si tiene Node.js):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Ir al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D:\Obras\PosTienda\frontend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Instalar dependencias (si no están)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Crear el build de producción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Se genera la carpeta 'dist' con los archivos estáticos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8"/>
              <w:left w:val="single" w:color="818CF8" w:sz="8"/>
              <w:bottom w:val="single" w:color="818CF8" w:sz="2"/>
              <w:right w:val="single" w:color="818CF8" w:sz="2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30A3"/>
                <w:sz w:val="20"/>
                <w:szCs w:val="20"/>
              </w:rPr>
              <w:t xml:space="preserve">💡  La carpeta dist contiene index.html y los archivos JS/CSS optimizados. Es lo que se despliega en IIS.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 Copiar el build al servidor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Copia el contenido de la carpeta dist a la VM: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Destino en la VM: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C:\inetpub\wwwroot\PosTienda_QA\frontend\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La carpeta debe quedar así: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frontend\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assets\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main-xxxxx.js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main-xxxxx.css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 Configurar sitio IIS para el frontend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IIS Manager crea otro sitio (o usa el puerto 80 para el frontend):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Site name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PosTienda_QA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Physical path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C:\inetpub\wwwroot\PosTienda_QA\frontend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 (o el que prefieras para QA)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IP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 pública de la VM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 web.config para React Router (SPA)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 C:\inetpub\wwwroot\PosTienda_QA\frontend\web.config para que las rutas de React funcionen: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&lt;configuration&gt;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&lt;system.webServer&gt;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&lt;rewrite&gt;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&lt;rules&gt;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&lt;rule name="React Routes" stopProcessing="true"&gt;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&lt;match url=".*"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&lt;conditions logicalGrouping="MatchAll"&gt;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&lt;add input="{REQUEST_FILENAME}" matchType="IsFile"      negate="true"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&lt;add input="{REQUEST_FILENAME}" matchType="IsDirectory" negate="true"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&lt;/conditions&gt;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&lt;action type="Rewrite" url="/index.html"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&lt;/rule&gt;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&lt;/rules&gt;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&lt;/rewrite&gt;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&lt;/system.webServer&gt;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&lt;/configuration&gt;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Para que el URL Rewrite funcione debes haber instalado el módulo 'URL Rewrite' de IIS (ver Fase 1).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4.5  Actualizar la URL del API en el frontend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tu proyecto local, antes de hacer el build, actualiza la URL del backend en el archivo de servicios: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src/services/api.js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API_URL = import.meta.env.VITE_API_URL || 'http://IP_DE_LA_VM:8000'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O crea .env.production en la raíz del frontend: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VITE_API_URL=http://IP_DE_LA_VM:8000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FASE 5 — Configurar Firewall Azure</w:t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 Abrir puertos en el Network Security Group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el portal de Azure (portal.azure.com):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Ir a la VM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Portal Azure → Virtual Machines → vm-test-srv1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Abrir Network Security Group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Networking → click en el NSG → Inbound security rules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Agregar regla para frontend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Puerto 80  → TCP → Allow → Priority 100 → Nombre: HTTP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Agregar regla para backend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Puerto 8000 → TCP → Allow → Priority 110 → Nombre: DjangoAPI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Agregar regla para PostgreSQL (opcional)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Puerto 5432 → TCP → Allow → Solo desde tu IP → Nombre: PostgreSQL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🔒  Para QA puedes abrir los puertos a cualquier IP (0.0.0.0/0). Para producción limita el acceso a IPs específicas.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 Firewall de Windows Server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Abre PowerShell como Administrador en la VM: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Abrir puerto 80 (frontend)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New-NetFirewallRule -DisplayName 'HTTP'    -Direction Inbound -Port 80   -Protocol TCP -Action Allow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Abrir puerto 8000 (backend Django)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New-NetFirewallRule -DisplayName 'Django'  -Direction Inbound -Port 8000 -Protocol TCP -Action Allow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FASE 6 — Verificación final</w:t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 Checklist de verificación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Comando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carga correctamente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funciona con código de tienda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http://IP_VM/login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Django responde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http://IP_VM:8000/api/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Panel admin Django funciona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http://IP_VM:8000/admin/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Productos se listan correctamente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http://IP_VM/productos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Búsqueda de productos funciona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Escribir en buscador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 procesa una venta de prueba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http://IP_VM/pos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IA responde (plan Premium)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http://IP_VM/reportes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Categorías CRUD completo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http://IP_VM/categorias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Inventario muestra stock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http://IP_VM/inventario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 Comandos de diagnóstico útiles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Ver logs de IIS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Get-Content 'C:\inetpub\logs\LogFiles\W3SVC1\*.log' -Tail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Verificar que Python responde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C:\inetpub\wwwroot\PosTienda_QA\backend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.\venv\Scripts\python.exe manage.py check --deploy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Reiniciar IIS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iisreset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Ver estado de los sitios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Get-WebSite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8"/>
              <w:left w:val="single" w:color="10B981" w:sz="8"/>
              <w:bottom w:val="single" w:color="10B981" w:sz="2"/>
              <w:right w:val="single" w:color="10B981" w:sz="2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 Una vez completado el checklist el ambiente QA está listo para pruebas. Recuerda crear datos de prueba desde el panel de administración de Django.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7D2FE" w:sz="4" w:space="8"/>
        </w:pBdr>
        <w:spacing w:before="4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PosFácil — Guía de Despliegue QA  •  Azure VM  •  Windows Server 2025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2026-03-10T03:05:47.264Z</dcterms:created>
  <dcterms:modified xsi:type="dcterms:W3CDTF">2026-03-10T03:05:47.265Z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