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11C6C" w14:textId="5C9B20DB" w:rsidR="0059401D" w:rsidRDefault="00000000">
      <w:pPr>
        <w:spacing w:after="80"/>
        <w:jc w:val="center"/>
      </w:pPr>
      <w:r>
        <w:rPr>
          <w:b/>
          <w:sz w:val="26"/>
        </w:rPr>
        <w:t>Connect4 OO Design Report</w:t>
      </w:r>
    </w:p>
    <w:p w14:paraId="715C1F91" w14:textId="49C1901A" w:rsidR="0059401D" w:rsidRDefault="00000000">
      <w:pPr>
        <w:spacing w:after="160"/>
        <w:jc w:val="center"/>
        <w:rPr>
          <w:i/>
        </w:rPr>
      </w:pPr>
      <w:r>
        <w:rPr>
          <w:i/>
        </w:rPr>
        <w:t>CM500288 Principles of Programming — Graded Assignment 2</w:t>
      </w:r>
    </w:p>
    <w:p w14:paraId="3E3570D6" w14:textId="32C31D61" w:rsidR="0061202A" w:rsidRPr="0061202A" w:rsidRDefault="0061202A">
      <w:pPr>
        <w:spacing w:after="160"/>
        <w:jc w:val="center"/>
        <w:rPr>
          <w:iCs/>
        </w:rPr>
      </w:pPr>
      <w:r>
        <w:rPr>
          <w:iCs/>
        </w:rPr>
        <w:t>Made by: Juan David Arguello Plata</w:t>
      </w:r>
    </w:p>
    <w:p w14:paraId="7633F0B0" w14:textId="263F4411" w:rsidR="0059401D" w:rsidRDefault="00000000">
      <w:pPr>
        <w:spacing w:before="120" w:after="40"/>
      </w:pPr>
      <w:r>
        <w:rPr>
          <w:b/>
        </w:rPr>
        <w:t>1. Introduction</w:t>
      </w:r>
    </w:p>
    <w:p w14:paraId="24F98871" w14:textId="4EB17A2F" w:rsidR="007D6F07" w:rsidRDefault="007D6F07">
      <w:pPr>
        <w:spacing w:after="80" w:line="220" w:lineRule="exact"/>
      </w:pPr>
      <w:r>
        <w:t>Connect4 is a game for two players with a board/grid of 6x7. Each player is expected to deposit a colorful token into the grid and the game ends when a player connects 4 tokens (with their chosen color) within the board</w:t>
      </w:r>
      <w:r w:rsidR="00D57BA2">
        <w:t>, either horizontally, vertically or through a diagonal</w:t>
      </w:r>
      <w:r w:rsidR="00CA656E">
        <w:t xml:space="preserve"> (“Connect Four”, n.d.)</w:t>
      </w:r>
      <w:r>
        <w:t xml:space="preserve">. </w:t>
      </w:r>
    </w:p>
    <w:p w14:paraId="1707CEE7" w14:textId="1C64694E" w:rsidR="007D6F07" w:rsidRDefault="002A479B">
      <w:pPr>
        <w:spacing w:after="80" w:line="220" w:lineRule="exact"/>
      </w:pPr>
      <w:r>
        <w:t>An implementation of this game was presented</w:t>
      </w:r>
      <w:r w:rsidR="007307FA">
        <w:t xml:space="preserve"> (MyConnectFour.java)</w:t>
      </w:r>
      <w:r>
        <w:t xml:space="preserve">. However, multiple errors </w:t>
      </w:r>
      <w:r w:rsidR="00823DF9">
        <w:t>were</w:t>
      </w:r>
      <w:r>
        <w:t xml:space="preserve"> found during its inspection.</w:t>
      </w:r>
      <w:r w:rsidR="005018AB">
        <w:t xml:space="preserve"> Principally syntax and logical errors.</w:t>
      </w:r>
      <w:r w:rsidR="00560516">
        <w:t xml:space="preserve"> </w:t>
      </w:r>
      <w:r w:rsidR="007307FA">
        <w:t xml:space="preserve">Regarding its structure, it is conceived as a single-class program in which </w:t>
      </w:r>
      <w:r w:rsidR="001F4374">
        <w:t>all</w:t>
      </w:r>
      <w:r w:rsidR="007307FA">
        <w:t xml:space="preserve"> its actors, including the game board, player’s input and win detection system, coexist </w:t>
      </w:r>
      <w:r w:rsidR="001F4374">
        <w:t xml:space="preserve">and are defined </w:t>
      </w:r>
      <w:r w:rsidR="007307FA">
        <w:t xml:space="preserve">on the same functions/methods. </w:t>
      </w:r>
      <w:r w:rsidR="00DB0CEC">
        <w:t>It is highly illegible and hard to understand, a given characteristic of a poorly designed algorithm.</w:t>
      </w:r>
    </w:p>
    <w:p w14:paraId="46C0ED1F" w14:textId="3C596934" w:rsidR="0061202A" w:rsidRDefault="00771483">
      <w:pPr>
        <w:spacing w:after="80" w:line="220" w:lineRule="exact"/>
      </w:pPr>
      <w:r>
        <w:t>In this report, an explanation of the four key object-oriented principles (</w:t>
      </w:r>
      <w:proofErr w:type="spellStart"/>
      <w:r>
        <w:t>modularisation</w:t>
      </w:r>
      <w:proofErr w:type="spellEnd"/>
      <w:r>
        <w:t>, encapsulation, inheritance and a</w:t>
      </w:r>
      <w:r w:rsidR="00D1091C">
        <w:t>bstraction</w:t>
      </w:r>
      <w:r>
        <w:t>)</w:t>
      </w:r>
      <w:r w:rsidR="00B554A8">
        <w:t xml:space="preserve"> is</w:t>
      </w:r>
      <w:r>
        <w:t xml:space="preserve"> presented and explained to correct and redesign the given implementation.</w:t>
      </w:r>
    </w:p>
    <w:p w14:paraId="21BE758C" w14:textId="5733943B" w:rsidR="0061202A" w:rsidRPr="0061202A" w:rsidRDefault="0061202A" w:rsidP="0061202A">
      <w:pPr>
        <w:pStyle w:val="Ttulo1"/>
      </w:pPr>
      <w:r>
        <w:t xml:space="preserve">2. </w:t>
      </w:r>
      <w:r w:rsidR="00083ACC">
        <w:t>Current</w:t>
      </w:r>
      <w:r w:rsidRPr="0061202A">
        <w:t xml:space="preserve"> design</w:t>
      </w:r>
    </w:p>
    <w:p w14:paraId="3B937185" w14:textId="74219A74" w:rsidR="0061202A" w:rsidRPr="002D7523" w:rsidRDefault="0061202A">
      <w:pPr>
        <w:spacing w:after="80" w:line="220" w:lineRule="exact"/>
      </w:pPr>
      <w:r>
        <w:t>The problem with the current design is that it lacks order and logic. It was created without a plan and simply looking to test direct logic. It did not implement any Object-Oriented Principle</w:t>
      </w:r>
      <w:r w:rsidR="00083ACC">
        <w:t xml:space="preserve"> nor good practices. </w:t>
      </w:r>
      <w:r w:rsidR="002D7523">
        <w:t xml:space="preserve">This single-class design violates the </w:t>
      </w:r>
      <w:r w:rsidR="002D7523">
        <w:rPr>
          <w:i/>
          <w:iCs/>
        </w:rPr>
        <w:t>Single Responsibility</w:t>
      </w:r>
      <w:r w:rsidR="002D7523">
        <w:t xml:space="preserve"> principle stated (</w:t>
      </w:r>
      <w:r w:rsidR="00F92617">
        <w:t>Martin, 2017</w:t>
      </w:r>
      <w:r w:rsidR="002D7523">
        <w:t>) because the board state, I/O handling and win detection system works in the same place.</w:t>
      </w:r>
    </w:p>
    <w:p w14:paraId="10922A2C" w14:textId="391B4F68" w:rsidR="0061202A" w:rsidRDefault="0061202A">
      <w:pPr>
        <w:spacing w:after="80" w:line="220" w:lineRule="exact"/>
      </w:pPr>
    </w:p>
    <w:p w14:paraId="11AE4688" w14:textId="323ECDF8" w:rsidR="0061202A" w:rsidRDefault="0061202A">
      <w:pPr>
        <w:spacing w:after="80" w:line="220" w:lineRule="exact"/>
      </w:pPr>
      <w:r>
        <w:rPr>
          <w:noProof/>
        </w:rPr>
        <w:drawing>
          <wp:anchor distT="0" distB="0" distL="114300" distR="114300" simplePos="0" relativeHeight="251658240" behindDoc="0" locked="0" layoutInCell="1" allowOverlap="1" wp14:anchorId="4E3E8CF0" wp14:editId="386E3F70">
            <wp:simplePos x="0" y="0"/>
            <wp:positionH relativeFrom="column">
              <wp:posOffset>1438920</wp:posOffset>
            </wp:positionH>
            <wp:positionV relativeFrom="paragraph">
              <wp:posOffset>63937</wp:posOffset>
            </wp:positionV>
            <wp:extent cx="2633345" cy="1970405"/>
            <wp:effectExtent l="0" t="0" r="0" b="0"/>
            <wp:wrapSquare wrapText="bothSides"/>
            <wp:docPr id="12120527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52795" name="Imagen 1212052795"/>
                    <pic:cNvPicPr/>
                  </pic:nvPicPr>
                  <pic:blipFill>
                    <a:blip r:embed="rId8"/>
                    <a:stretch>
                      <a:fillRect/>
                    </a:stretch>
                  </pic:blipFill>
                  <pic:spPr>
                    <a:xfrm>
                      <a:off x="0" y="0"/>
                      <a:ext cx="2633345" cy="1970405"/>
                    </a:xfrm>
                    <a:prstGeom prst="rect">
                      <a:avLst/>
                    </a:prstGeom>
                  </pic:spPr>
                </pic:pic>
              </a:graphicData>
            </a:graphic>
            <wp14:sizeRelH relativeFrom="page">
              <wp14:pctWidth>0</wp14:pctWidth>
            </wp14:sizeRelH>
            <wp14:sizeRelV relativeFrom="page">
              <wp14:pctHeight>0</wp14:pctHeight>
            </wp14:sizeRelV>
          </wp:anchor>
        </w:drawing>
      </w:r>
    </w:p>
    <w:p w14:paraId="765950BF" w14:textId="2BE60446" w:rsidR="0061202A" w:rsidRDefault="0061202A">
      <w:pPr>
        <w:spacing w:after="80" w:line="220" w:lineRule="exact"/>
      </w:pPr>
    </w:p>
    <w:p w14:paraId="223683D9" w14:textId="77777777" w:rsidR="0061202A" w:rsidRDefault="0061202A">
      <w:pPr>
        <w:spacing w:after="80" w:line="220" w:lineRule="exact"/>
      </w:pPr>
    </w:p>
    <w:p w14:paraId="0EBD9D4C" w14:textId="02EE7695" w:rsidR="0061202A" w:rsidRDefault="0061202A">
      <w:pPr>
        <w:spacing w:after="80" w:line="220" w:lineRule="exact"/>
      </w:pPr>
    </w:p>
    <w:p w14:paraId="3B766179" w14:textId="50860855" w:rsidR="0061202A" w:rsidRDefault="0061202A">
      <w:pPr>
        <w:spacing w:after="80" w:line="220" w:lineRule="exact"/>
      </w:pPr>
    </w:p>
    <w:p w14:paraId="00C5583D" w14:textId="708327E7" w:rsidR="0061202A" w:rsidRDefault="0061202A">
      <w:pPr>
        <w:spacing w:after="80" w:line="220" w:lineRule="exact"/>
      </w:pPr>
    </w:p>
    <w:p w14:paraId="22BACAFB" w14:textId="719517E5" w:rsidR="0061202A" w:rsidRDefault="0061202A">
      <w:pPr>
        <w:spacing w:after="80" w:line="220" w:lineRule="exact"/>
      </w:pPr>
    </w:p>
    <w:p w14:paraId="56D41698" w14:textId="0C5829E4" w:rsidR="0061202A" w:rsidRDefault="0061202A">
      <w:pPr>
        <w:spacing w:after="80" w:line="220" w:lineRule="exact"/>
      </w:pPr>
    </w:p>
    <w:p w14:paraId="6E44B61D" w14:textId="6E55E12F" w:rsidR="0061202A" w:rsidRDefault="0061202A">
      <w:pPr>
        <w:spacing w:after="80" w:line="220" w:lineRule="exact"/>
      </w:pPr>
    </w:p>
    <w:p w14:paraId="1C38BE03" w14:textId="7D0B35FA" w:rsidR="0061202A" w:rsidRDefault="0061202A">
      <w:pPr>
        <w:spacing w:after="80" w:line="220" w:lineRule="exact"/>
      </w:pPr>
    </w:p>
    <w:p w14:paraId="345A4614" w14:textId="199C7FAE" w:rsidR="0061202A" w:rsidRDefault="0061202A">
      <w:pPr>
        <w:spacing w:after="80" w:line="220" w:lineRule="exact"/>
      </w:pPr>
    </w:p>
    <w:p w14:paraId="41D7682A" w14:textId="6E9E90B1" w:rsidR="0061202A" w:rsidRPr="0073050B" w:rsidRDefault="00083ACC" w:rsidP="00083ACC">
      <w:pPr>
        <w:spacing w:after="80" w:line="220" w:lineRule="exact"/>
        <w:jc w:val="center"/>
      </w:pPr>
      <w:r>
        <w:t>Figure 1. Current design</w:t>
      </w:r>
      <w:r w:rsidR="00132664">
        <w:t xml:space="preserve">. </w:t>
      </w:r>
      <w:r w:rsidR="00132664">
        <w:rPr>
          <w:i/>
          <w:iCs/>
        </w:rPr>
        <w:t>Made</w:t>
      </w:r>
      <w:r w:rsidR="0073050B">
        <w:rPr>
          <w:i/>
          <w:iCs/>
        </w:rPr>
        <w:t xml:space="preserve"> with </w:t>
      </w:r>
      <w:hyperlink r:id="rId9" w:history="1">
        <w:r w:rsidR="0073050B" w:rsidRPr="0073050B">
          <w:rPr>
            <w:rStyle w:val="Hipervnculo"/>
            <w:i/>
            <w:iCs/>
          </w:rPr>
          <w:t>Mermaid</w:t>
        </w:r>
      </w:hyperlink>
      <w:r w:rsidR="0073050B">
        <w:t>.</w:t>
      </w:r>
    </w:p>
    <w:p w14:paraId="1C2EF574" w14:textId="11D39F13" w:rsidR="0061202A" w:rsidRDefault="0061202A">
      <w:pPr>
        <w:spacing w:after="80" w:line="220" w:lineRule="exact"/>
      </w:pPr>
    </w:p>
    <w:p w14:paraId="7B4168CC" w14:textId="5040EAB7" w:rsidR="008C04EF" w:rsidRPr="003B4841" w:rsidRDefault="008C04EF">
      <w:pPr>
        <w:spacing w:after="80" w:line="220" w:lineRule="exact"/>
      </w:pPr>
      <w:r>
        <w:t>As seen on Figure 1, current design consists of just one class with several methods. It has two attributes</w:t>
      </w:r>
      <w:r w:rsidR="003B4841">
        <w:t xml:space="preserve">: </w:t>
      </w:r>
      <w:r w:rsidR="003B4841" w:rsidRPr="003B4841">
        <w:rPr>
          <w:i/>
          <w:iCs/>
        </w:rPr>
        <w:t>input</w:t>
      </w:r>
      <w:r w:rsidR="003B4841">
        <w:rPr>
          <w:b/>
          <w:bCs/>
        </w:rPr>
        <w:t xml:space="preserve"> </w:t>
      </w:r>
      <w:r w:rsidR="003B4841">
        <w:t xml:space="preserve">and </w:t>
      </w:r>
      <w:r w:rsidR="003B4841" w:rsidRPr="003B4841">
        <w:rPr>
          <w:i/>
          <w:iCs/>
        </w:rPr>
        <w:t>board</w:t>
      </w:r>
      <w:r w:rsidR="003B4841">
        <w:t xml:space="preserve">. Methods like </w:t>
      </w:r>
      <w:proofErr w:type="spellStart"/>
      <w:r w:rsidR="003B4841">
        <w:rPr>
          <w:b/>
          <w:bCs/>
        </w:rPr>
        <w:t>playGame</w:t>
      </w:r>
      <w:proofErr w:type="spellEnd"/>
      <w:r w:rsidR="003B4841">
        <w:t xml:space="preserve"> and </w:t>
      </w:r>
      <w:proofErr w:type="spellStart"/>
      <w:r w:rsidR="003B4841">
        <w:rPr>
          <w:b/>
          <w:bCs/>
        </w:rPr>
        <w:t>placeCounter</w:t>
      </w:r>
      <w:proofErr w:type="spellEnd"/>
      <w:r w:rsidR="003B4841">
        <w:t xml:space="preserve"> are big and hard to understand. The first has nearly 100 lines, while the other is around 30 lines. </w:t>
      </w:r>
    </w:p>
    <w:p w14:paraId="48A7583E" w14:textId="77777777" w:rsidR="008C04EF" w:rsidRDefault="008C04EF">
      <w:pPr>
        <w:spacing w:after="80" w:line="220" w:lineRule="exact"/>
      </w:pPr>
    </w:p>
    <w:p w14:paraId="5B071D94" w14:textId="03C0B13B" w:rsidR="00930EBD" w:rsidRDefault="00C6584C">
      <w:pPr>
        <w:spacing w:after="80" w:line="220" w:lineRule="exact"/>
      </w:pPr>
      <w:r>
        <w:t>This implementation</w:t>
      </w:r>
      <w:r w:rsidR="008D5063">
        <w:t xml:space="preserve"> had several errors,</w:t>
      </w:r>
      <w:r w:rsidR="002902BA">
        <w:t xml:space="preserve"> but can be classified as</w:t>
      </w:r>
      <w:r w:rsidR="008D5063">
        <w:t>:</w:t>
      </w:r>
    </w:p>
    <w:p w14:paraId="08269A35" w14:textId="4CEEEC20" w:rsidR="008D5063" w:rsidRDefault="008D5063" w:rsidP="008D5063">
      <w:pPr>
        <w:pStyle w:val="Prrafodelista"/>
        <w:numPr>
          <w:ilvl w:val="0"/>
          <w:numId w:val="11"/>
        </w:numPr>
        <w:spacing w:after="80" w:line="220" w:lineRule="exact"/>
      </w:pPr>
      <w:r>
        <w:t>Syntax errors: lots of missing semi-colons, class-name did not match the constructor’s name, and misspelled variables</w:t>
      </w:r>
      <w:r w:rsidR="00D4519E">
        <w:t xml:space="preserve"> (Downey, 2019)</w:t>
      </w:r>
      <w:r>
        <w:t xml:space="preserve"> were just a few examples of what was found in th</w:t>
      </w:r>
      <w:r w:rsidR="001D3D31">
        <w:t>is</w:t>
      </w:r>
      <w:r>
        <w:t xml:space="preserve"> file. </w:t>
      </w:r>
      <w:r w:rsidR="002902BA">
        <w:t>Once corrected these errors, the logical ones popped up instantly.</w:t>
      </w:r>
    </w:p>
    <w:p w14:paraId="3A442F06" w14:textId="0C6CB34E" w:rsidR="00B25AB7" w:rsidRDefault="002902BA" w:rsidP="008D5063">
      <w:pPr>
        <w:pStyle w:val="Prrafodelista"/>
        <w:numPr>
          <w:ilvl w:val="0"/>
          <w:numId w:val="11"/>
        </w:numPr>
        <w:spacing w:after="80" w:line="220" w:lineRule="exact"/>
      </w:pPr>
      <w:r>
        <w:t>Logical errors: players were given their colors</w:t>
      </w:r>
      <w:r w:rsidR="00B25AB7">
        <w:t xml:space="preserve">, red and yellow. It wasn’t clear who was who. But when you interact with the command line, following game’s instructions, it simply didn’t turn out well, as seen on Figure 2. </w:t>
      </w:r>
      <w:r w:rsidR="008C04EF">
        <w:t xml:space="preserve">Basically, it is unplayable. The tokens are not positioned correctly and when it says that there is a winner, it does not stop and let the players continue with their </w:t>
      </w:r>
      <w:r w:rsidR="00A03F6E">
        <w:t>match</w:t>
      </w:r>
      <w:r w:rsidR="008C04EF">
        <w:t>.</w:t>
      </w:r>
    </w:p>
    <w:p w14:paraId="20AC3C06" w14:textId="31E94C7D" w:rsidR="00B25AB7" w:rsidRDefault="00B25AB7" w:rsidP="00B25AB7">
      <w:pPr>
        <w:spacing w:after="80" w:line="220" w:lineRule="exact"/>
      </w:pPr>
    </w:p>
    <w:p w14:paraId="2CC454BB" w14:textId="37892F95" w:rsidR="008D5063" w:rsidRPr="00B25AB7" w:rsidRDefault="002902BA" w:rsidP="00B25AB7">
      <w:pPr>
        <w:spacing w:after="80" w:line="220" w:lineRule="exact"/>
      </w:pPr>
      <w:r w:rsidRPr="00B25AB7">
        <w:t xml:space="preserve"> </w:t>
      </w:r>
    </w:p>
    <w:p w14:paraId="03A774CC" w14:textId="070E9ED0" w:rsidR="0061202A" w:rsidRDefault="0061202A">
      <w:pPr>
        <w:spacing w:after="80" w:line="220" w:lineRule="exact"/>
      </w:pPr>
    </w:p>
    <w:p w14:paraId="5D8A9B51" w14:textId="77777777" w:rsidR="00B25AB7" w:rsidRDefault="00B25AB7">
      <w:pPr>
        <w:spacing w:after="80" w:line="220" w:lineRule="exact"/>
      </w:pPr>
    </w:p>
    <w:p w14:paraId="5C6AD6CA" w14:textId="6C56D3C7" w:rsidR="00B25AB7" w:rsidRDefault="00D30C80">
      <w:pPr>
        <w:spacing w:after="80" w:line="220" w:lineRule="exact"/>
      </w:pPr>
      <w:r>
        <w:rPr>
          <w:noProof/>
        </w:rPr>
        <w:drawing>
          <wp:anchor distT="0" distB="0" distL="114300" distR="114300" simplePos="0" relativeHeight="251659264" behindDoc="0" locked="0" layoutInCell="1" allowOverlap="1" wp14:anchorId="052F538C" wp14:editId="6A629F2D">
            <wp:simplePos x="0" y="0"/>
            <wp:positionH relativeFrom="column">
              <wp:posOffset>1063625</wp:posOffset>
            </wp:positionH>
            <wp:positionV relativeFrom="paragraph">
              <wp:posOffset>69392</wp:posOffset>
            </wp:positionV>
            <wp:extent cx="3455035" cy="2045970"/>
            <wp:effectExtent l="0" t="0" r="0" b="0"/>
            <wp:wrapNone/>
            <wp:docPr id="10180622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62295" name="Imagen 1018062295"/>
                    <pic:cNvPicPr/>
                  </pic:nvPicPr>
                  <pic:blipFill>
                    <a:blip r:embed="rId10"/>
                    <a:stretch>
                      <a:fillRect/>
                    </a:stretch>
                  </pic:blipFill>
                  <pic:spPr>
                    <a:xfrm>
                      <a:off x="0" y="0"/>
                      <a:ext cx="3455035" cy="2045970"/>
                    </a:xfrm>
                    <a:prstGeom prst="rect">
                      <a:avLst/>
                    </a:prstGeom>
                  </pic:spPr>
                </pic:pic>
              </a:graphicData>
            </a:graphic>
            <wp14:sizeRelH relativeFrom="page">
              <wp14:pctWidth>0</wp14:pctWidth>
            </wp14:sizeRelH>
            <wp14:sizeRelV relativeFrom="page">
              <wp14:pctHeight>0</wp14:pctHeight>
            </wp14:sizeRelV>
          </wp:anchor>
        </w:drawing>
      </w:r>
    </w:p>
    <w:p w14:paraId="7D33631B" w14:textId="3B4CD35A" w:rsidR="00B25AB7" w:rsidRDefault="00B25AB7">
      <w:pPr>
        <w:spacing w:after="80" w:line="220" w:lineRule="exact"/>
      </w:pPr>
    </w:p>
    <w:p w14:paraId="0FB61B73" w14:textId="6C41B05D" w:rsidR="00B25AB7" w:rsidRDefault="00B25AB7">
      <w:pPr>
        <w:spacing w:after="80" w:line="220" w:lineRule="exact"/>
      </w:pPr>
    </w:p>
    <w:p w14:paraId="551DE0FB" w14:textId="4B10A06C" w:rsidR="00B25AB7" w:rsidRDefault="00B25AB7">
      <w:pPr>
        <w:spacing w:after="80" w:line="220" w:lineRule="exact"/>
      </w:pPr>
    </w:p>
    <w:p w14:paraId="59B023FE" w14:textId="5D545B7E" w:rsidR="0061202A" w:rsidRDefault="0061202A">
      <w:pPr>
        <w:spacing w:after="80" w:line="220" w:lineRule="exact"/>
      </w:pPr>
    </w:p>
    <w:p w14:paraId="595D2295" w14:textId="6086FABD" w:rsidR="00B25AB7" w:rsidRDefault="00B25AB7">
      <w:pPr>
        <w:spacing w:after="80" w:line="220" w:lineRule="exact"/>
      </w:pPr>
    </w:p>
    <w:p w14:paraId="5A43F68A" w14:textId="3580631B" w:rsidR="00B25AB7" w:rsidRDefault="00B25AB7">
      <w:pPr>
        <w:spacing w:after="80" w:line="220" w:lineRule="exact"/>
      </w:pPr>
    </w:p>
    <w:p w14:paraId="0AAE61BB" w14:textId="16249447" w:rsidR="00B25AB7" w:rsidRDefault="00B25AB7">
      <w:pPr>
        <w:spacing w:after="80" w:line="220" w:lineRule="exact"/>
      </w:pPr>
    </w:p>
    <w:p w14:paraId="039FEEED" w14:textId="1E7799EA" w:rsidR="00B25AB7" w:rsidRDefault="00B25AB7">
      <w:pPr>
        <w:spacing w:after="80" w:line="220" w:lineRule="exact"/>
      </w:pPr>
    </w:p>
    <w:p w14:paraId="1E9A8EC9" w14:textId="68E97BC8" w:rsidR="00B25AB7" w:rsidRDefault="00B25AB7">
      <w:pPr>
        <w:spacing w:after="80" w:line="220" w:lineRule="exact"/>
      </w:pPr>
    </w:p>
    <w:p w14:paraId="6DD7EA74" w14:textId="1C751513" w:rsidR="00B25AB7" w:rsidRDefault="00B25AB7">
      <w:pPr>
        <w:spacing w:after="80" w:line="220" w:lineRule="exact"/>
      </w:pPr>
    </w:p>
    <w:p w14:paraId="67F825F0" w14:textId="1B4F0607" w:rsidR="00B25AB7" w:rsidRDefault="00B25AB7">
      <w:pPr>
        <w:spacing w:after="80" w:line="220" w:lineRule="exact"/>
      </w:pPr>
    </w:p>
    <w:p w14:paraId="1C09A71F" w14:textId="734EE90E" w:rsidR="00B25AB7" w:rsidRDefault="00B25AB7" w:rsidP="000E38D5">
      <w:pPr>
        <w:spacing w:after="80" w:line="220" w:lineRule="exact"/>
        <w:jc w:val="center"/>
      </w:pPr>
      <w:r>
        <w:t>Figure 2. Logical errors.</w:t>
      </w:r>
    </w:p>
    <w:p w14:paraId="27144570" w14:textId="2574889A" w:rsidR="005A01D5" w:rsidRDefault="00931347">
      <w:pPr>
        <w:spacing w:after="80" w:line="220" w:lineRule="exact"/>
      </w:pPr>
      <w:r>
        <w:t>As seen on Figure 2, there were two inputs</w:t>
      </w:r>
      <w:r w:rsidR="00913C98">
        <w:t xml:space="preserve"> and </w:t>
      </w:r>
      <w:r w:rsidR="00A155C0">
        <w:t>it did not work as expected.</w:t>
      </w:r>
    </w:p>
    <w:p w14:paraId="79845FF5" w14:textId="58EFD83B" w:rsidR="005A01D5" w:rsidRDefault="005A01D5" w:rsidP="005A01D5">
      <w:pPr>
        <w:pStyle w:val="Ttulo1"/>
      </w:pPr>
      <w:r>
        <w:t>3. New Design</w:t>
      </w:r>
    </w:p>
    <w:p w14:paraId="618DEA37" w14:textId="47BD2D37" w:rsidR="00B25AB7" w:rsidRDefault="003E4575">
      <w:pPr>
        <w:spacing w:after="80" w:line="220" w:lineRule="exact"/>
      </w:pPr>
      <w:r>
        <w:rPr>
          <w:noProof/>
        </w:rPr>
        <w:drawing>
          <wp:anchor distT="0" distB="0" distL="114300" distR="114300" simplePos="0" relativeHeight="251661312" behindDoc="0" locked="0" layoutInCell="1" allowOverlap="1" wp14:anchorId="31198DF2" wp14:editId="6882F6E0">
            <wp:simplePos x="0" y="0"/>
            <wp:positionH relativeFrom="column">
              <wp:posOffset>3750945</wp:posOffset>
            </wp:positionH>
            <wp:positionV relativeFrom="paragraph">
              <wp:posOffset>433070</wp:posOffset>
            </wp:positionV>
            <wp:extent cx="1712595" cy="4777740"/>
            <wp:effectExtent l="0" t="0" r="1905" b="0"/>
            <wp:wrapNone/>
            <wp:docPr id="15793696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69638" name="Imagen 1579369638"/>
                    <pic:cNvPicPr/>
                  </pic:nvPicPr>
                  <pic:blipFill>
                    <a:blip r:embed="rId11"/>
                    <a:stretch>
                      <a:fillRect/>
                    </a:stretch>
                  </pic:blipFill>
                  <pic:spPr>
                    <a:xfrm>
                      <a:off x="0" y="0"/>
                      <a:ext cx="1712595" cy="47777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9C32F28" wp14:editId="1AFFF5BC">
            <wp:simplePos x="0" y="0"/>
            <wp:positionH relativeFrom="column">
              <wp:posOffset>366476</wp:posOffset>
            </wp:positionH>
            <wp:positionV relativeFrom="paragraph">
              <wp:posOffset>434480</wp:posOffset>
            </wp:positionV>
            <wp:extent cx="2953062" cy="4777624"/>
            <wp:effectExtent l="0" t="0" r="0" b="0"/>
            <wp:wrapNone/>
            <wp:docPr id="5784658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65854" name="Imagen 578465854"/>
                    <pic:cNvPicPr/>
                  </pic:nvPicPr>
                  <pic:blipFill>
                    <a:blip r:embed="rId12"/>
                    <a:stretch>
                      <a:fillRect/>
                    </a:stretch>
                  </pic:blipFill>
                  <pic:spPr>
                    <a:xfrm>
                      <a:off x="0" y="0"/>
                      <a:ext cx="2953062" cy="4777624"/>
                    </a:xfrm>
                    <a:prstGeom prst="rect">
                      <a:avLst/>
                    </a:prstGeom>
                  </pic:spPr>
                </pic:pic>
              </a:graphicData>
            </a:graphic>
            <wp14:sizeRelH relativeFrom="page">
              <wp14:pctWidth>0</wp14:pctWidth>
            </wp14:sizeRelH>
            <wp14:sizeRelV relativeFrom="page">
              <wp14:pctHeight>0</wp14:pctHeight>
            </wp14:sizeRelV>
          </wp:anchor>
        </w:drawing>
      </w:r>
      <w:r w:rsidR="00F32BC1">
        <w:t>There are several actors that correlate between each other. There are the concepts of ‘Player’, ‘Board’,</w:t>
      </w:r>
      <w:r w:rsidR="008A090E">
        <w:t xml:space="preserve"> </w:t>
      </w:r>
      <w:r w:rsidR="00F32BC1">
        <w:t>‘Game</w:t>
      </w:r>
      <w:r w:rsidR="006020C0">
        <w:t>p</w:t>
      </w:r>
      <w:r w:rsidR="00F32BC1">
        <w:t xml:space="preserve">lay’ and ‘Rules’ that </w:t>
      </w:r>
      <w:r w:rsidR="008A090E">
        <w:t>could benefit</w:t>
      </w:r>
      <w:r w:rsidR="00F32BC1">
        <w:t xml:space="preserve"> </w:t>
      </w:r>
      <w:r w:rsidR="008A090E">
        <w:t xml:space="preserve">from the </w:t>
      </w:r>
      <w:r w:rsidR="00F6212D">
        <w:t>perspective</w:t>
      </w:r>
      <w:r w:rsidR="008A090E">
        <w:t xml:space="preserve"> of</w:t>
      </w:r>
      <w:r w:rsidR="00F6212D">
        <w:t xml:space="preserve"> using</w:t>
      </w:r>
      <w:r w:rsidR="008A090E">
        <w:t xml:space="preserve"> Object-Oriented principles. </w:t>
      </w:r>
      <w:r w:rsidR="000E7219">
        <w:t>A redesign proposal can be appreciated on Figure 3.</w:t>
      </w:r>
    </w:p>
    <w:p w14:paraId="48CE9244" w14:textId="4D79BD40" w:rsidR="000E7219" w:rsidRDefault="000E7219">
      <w:pPr>
        <w:spacing w:after="80" w:line="220" w:lineRule="exact"/>
      </w:pPr>
    </w:p>
    <w:p w14:paraId="3AE3A526" w14:textId="01142314" w:rsidR="006401AC" w:rsidRDefault="006401AC">
      <w:pPr>
        <w:spacing w:after="80" w:line="220" w:lineRule="exact"/>
      </w:pPr>
    </w:p>
    <w:p w14:paraId="16B05E8B" w14:textId="40F140D3" w:rsidR="006401AC" w:rsidRDefault="006401AC">
      <w:pPr>
        <w:spacing w:after="80" w:line="220" w:lineRule="exact"/>
      </w:pPr>
    </w:p>
    <w:p w14:paraId="1A2445CB" w14:textId="78B9C228" w:rsidR="006401AC" w:rsidRDefault="006401AC">
      <w:pPr>
        <w:spacing w:after="80" w:line="220" w:lineRule="exact"/>
      </w:pPr>
    </w:p>
    <w:p w14:paraId="2A48DAEC" w14:textId="4B38EC19" w:rsidR="006401AC" w:rsidRDefault="006401AC">
      <w:pPr>
        <w:spacing w:after="80" w:line="220" w:lineRule="exact"/>
      </w:pPr>
    </w:p>
    <w:p w14:paraId="4304DFF5" w14:textId="55BD445C" w:rsidR="006401AC" w:rsidRDefault="006401AC">
      <w:pPr>
        <w:spacing w:after="80" w:line="220" w:lineRule="exact"/>
      </w:pPr>
    </w:p>
    <w:p w14:paraId="70C80E58" w14:textId="77777777" w:rsidR="006401AC" w:rsidRDefault="006401AC">
      <w:pPr>
        <w:spacing w:after="80" w:line="220" w:lineRule="exact"/>
      </w:pPr>
    </w:p>
    <w:p w14:paraId="064E2CB0" w14:textId="77777777" w:rsidR="006401AC" w:rsidRDefault="006401AC">
      <w:pPr>
        <w:spacing w:after="80" w:line="220" w:lineRule="exact"/>
      </w:pPr>
    </w:p>
    <w:p w14:paraId="4087A381" w14:textId="77777777" w:rsidR="006401AC" w:rsidRDefault="006401AC">
      <w:pPr>
        <w:spacing w:after="80" w:line="220" w:lineRule="exact"/>
      </w:pPr>
    </w:p>
    <w:p w14:paraId="24B6C9E7" w14:textId="77777777" w:rsidR="006401AC" w:rsidRDefault="006401AC">
      <w:pPr>
        <w:spacing w:after="80" w:line="220" w:lineRule="exact"/>
      </w:pPr>
    </w:p>
    <w:p w14:paraId="42CD1DBA" w14:textId="77777777" w:rsidR="006401AC" w:rsidRDefault="006401AC">
      <w:pPr>
        <w:spacing w:after="80" w:line="220" w:lineRule="exact"/>
      </w:pPr>
    </w:p>
    <w:p w14:paraId="0A5C561A" w14:textId="77777777" w:rsidR="006401AC" w:rsidRDefault="006401AC">
      <w:pPr>
        <w:spacing w:after="80" w:line="220" w:lineRule="exact"/>
      </w:pPr>
    </w:p>
    <w:p w14:paraId="60547B6E" w14:textId="77777777" w:rsidR="006401AC" w:rsidRDefault="006401AC">
      <w:pPr>
        <w:spacing w:after="80" w:line="220" w:lineRule="exact"/>
      </w:pPr>
    </w:p>
    <w:p w14:paraId="15E85A66" w14:textId="77777777" w:rsidR="006401AC" w:rsidRDefault="006401AC">
      <w:pPr>
        <w:spacing w:after="80" w:line="220" w:lineRule="exact"/>
      </w:pPr>
    </w:p>
    <w:p w14:paraId="7ED9917B" w14:textId="77777777" w:rsidR="006401AC" w:rsidRDefault="006401AC">
      <w:pPr>
        <w:spacing w:after="80" w:line="220" w:lineRule="exact"/>
      </w:pPr>
    </w:p>
    <w:p w14:paraId="07A28715" w14:textId="77777777" w:rsidR="006401AC" w:rsidRDefault="006401AC">
      <w:pPr>
        <w:spacing w:after="80" w:line="220" w:lineRule="exact"/>
      </w:pPr>
    </w:p>
    <w:p w14:paraId="7D054BDC" w14:textId="77777777" w:rsidR="006401AC" w:rsidRDefault="006401AC">
      <w:pPr>
        <w:spacing w:after="80" w:line="220" w:lineRule="exact"/>
      </w:pPr>
    </w:p>
    <w:p w14:paraId="538BEA3A" w14:textId="77777777" w:rsidR="006401AC" w:rsidRDefault="006401AC">
      <w:pPr>
        <w:spacing w:after="80" w:line="220" w:lineRule="exact"/>
      </w:pPr>
    </w:p>
    <w:p w14:paraId="1FF8EE5C" w14:textId="77777777" w:rsidR="006401AC" w:rsidRDefault="006401AC">
      <w:pPr>
        <w:spacing w:after="80" w:line="220" w:lineRule="exact"/>
      </w:pPr>
    </w:p>
    <w:p w14:paraId="5A7E23C3" w14:textId="77777777" w:rsidR="006401AC" w:rsidRDefault="006401AC">
      <w:pPr>
        <w:spacing w:after="80" w:line="220" w:lineRule="exact"/>
      </w:pPr>
    </w:p>
    <w:p w14:paraId="053AA483" w14:textId="77777777" w:rsidR="006401AC" w:rsidRDefault="006401AC">
      <w:pPr>
        <w:spacing w:after="80" w:line="220" w:lineRule="exact"/>
      </w:pPr>
    </w:p>
    <w:p w14:paraId="0437A69A" w14:textId="77777777" w:rsidR="006401AC" w:rsidRDefault="006401AC">
      <w:pPr>
        <w:spacing w:after="80" w:line="220" w:lineRule="exact"/>
      </w:pPr>
    </w:p>
    <w:p w14:paraId="067DFB0E" w14:textId="77777777" w:rsidR="006401AC" w:rsidRDefault="006401AC">
      <w:pPr>
        <w:spacing w:after="80" w:line="220" w:lineRule="exact"/>
      </w:pPr>
    </w:p>
    <w:p w14:paraId="03B5A176" w14:textId="77777777" w:rsidR="006401AC" w:rsidRDefault="006401AC">
      <w:pPr>
        <w:spacing w:after="80" w:line="220" w:lineRule="exact"/>
      </w:pPr>
    </w:p>
    <w:p w14:paraId="76927A34" w14:textId="4B0E7614" w:rsidR="000E7219" w:rsidRDefault="000E7219">
      <w:pPr>
        <w:spacing w:after="80" w:line="220" w:lineRule="exact"/>
      </w:pPr>
    </w:p>
    <w:p w14:paraId="5C81D1CA" w14:textId="1E7F0F14" w:rsidR="005A01D5" w:rsidRPr="0073050B" w:rsidRDefault="00156036" w:rsidP="00156036">
      <w:pPr>
        <w:spacing w:after="80" w:line="220" w:lineRule="exact"/>
        <w:jc w:val="center"/>
      </w:pPr>
      <w:r>
        <w:t xml:space="preserve">Figure 3. </w:t>
      </w:r>
      <w:r w:rsidR="00C02ACD">
        <w:t>Re</w:t>
      </w:r>
      <w:r w:rsidR="006401AC">
        <w:t>design of Connect4</w:t>
      </w:r>
      <w:r w:rsidR="00585B08">
        <w:t xml:space="preserve">. </w:t>
      </w:r>
      <w:r w:rsidR="00C50417">
        <w:t>Class</w:t>
      </w:r>
      <w:r w:rsidR="00585B08">
        <w:t xml:space="preserve"> (left)</w:t>
      </w:r>
      <w:r w:rsidR="00C50417">
        <w:t xml:space="preserve"> &amp; Flowchart</w:t>
      </w:r>
      <w:r w:rsidR="00585B08">
        <w:t xml:space="preserve"> (right)</w:t>
      </w:r>
      <w:r w:rsidR="00C50417">
        <w:t xml:space="preserve"> diagrams</w:t>
      </w:r>
      <w:r w:rsidR="006401AC">
        <w:t>.</w:t>
      </w:r>
      <w:r w:rsidR="0073050B">
        <w:t xml:space="preserve"> </w:t>
      </w:r>
      <w:r w:rsidR="00132664">
        <w:rPr>
          <w:i/>
          <w:iCs/>
        </w:rPr>
        <w:t>Made</w:t>
      </w:r>
      <w:r w:rsidR="0073050B">
        <w:rPr>
          <w:i/>
          <w:iCs/>
        </w:rPr>
        <w:t xml:space="preserve"> with </w:t>
      </w:r>
      <w:hyperlink r:id="rId13" w:history="1">
        <w:r w:rsidR="0073050B" w:rsidRPr="0073050B">
          <w:rPr>
            <w:rStyle w:val="Hipervnculo"/>
            <w:i/>
            <w:iCs/>
          </w:rPr>
          <w:t>Mermaid</w:t>
        </w:r>
      </w:hyperlink>
      <w:r w:rsidR="0073050B">
        <w:t>.</w:t>
      </w:r>
    </w:p>
    <w:p w14:paraId="0941C3FC" w14:textId="6CA496E1" w:rsidR="00EA03D3" w:rsidRDefault="00EA03D3" w:rsidP="00EA03D3">
      <w:pPr>
        <w:pStyle w:val="Ttulo1"/>
      </w:pPr>
      <w:r>
        <w:lastRenderedPageBreak/>
        <w:t>3.1. Game’s logic</w:t>
      </w:r>
    </w:p>
    <w:p w14:paraId="5E5FAA47" w14:textId="0CFE2D86" w:rsidR="00F03A34" w:rsidRDefault="00EA03D3">
      <w:pPr>
        <w:spacing w:before="120" w:after="40"/>
        <w:rPr>
          <w:bCs/>
        </w:rPr>
      </w:pPr>
      <w:r>
        <w:rPr>
          <w:bCs/>
        </w:rPr>
        <w:t>As seen on Figure 3 (right), t</w:t>
      </w:r>
      <w:r w:rsidR="00F03A34">
        <w:rPr>
          <w:bCs/>
        </w:rPr>
        <w:t xml:space="preserve">he flow starts with the </w:t>
      </w:r>
      <w:r w:rsidR="002E15A3">
        <w:rPr>
          <w:bCs/>
        </w:rPr>
        <w:t xml:space="preserve">abstract </w:t>
      </w:r>
      <w:r w:rsidR="00F03A34">
        <w:rPr>
          <w:bCs/>
        </w:rPr>
        <w:t>concept of ‘</w:t>
      </w:r>
      <w:proofErr w:type="spellStart"/>
      <w:r w:rsidR="00F03A34">
        <w:rPr>
          <w:bCs/>
        </w:rPr>
        <w:t>NewGame</w:t>
      </w:r>
      <w:proofErr w:type="spellEnd"/>
      <w:r w:rsidR="00F03A34">
        <w:rPr>
          <w:bCs/>
        </w:rPr>
        <w:t xml:space="preserve">’, whose objective is just to define the configuration of the </w:t>
      </w:r>
      <w:r>
        <w:rPr>
          <w:bCs/>
        </w:rPr>
        <w:t>match</w:t>
      </w:r>
      <w:r w:rsidR="00F03A34">
        <w:rPr>
          <w:bCs/>
        </w:rPr>
        <w:t xml:space="preserve">. </w:t>
      </w:r>
      <w:r>
        <w:rPr>
          <w:bCs/>
        </w:rPr>
        <w:t>It a</w:t>
      </w:r>
      <w:r w:rsidR="00F03A34">
        <w:rPr>
          <w:bCs/>
        </w:rPr>
        <w:t>sks the player whether the session will be single or multiplayer. It also asks the user for the colors of his/her player and its opponent.</w:t>
      </w:r>
      <w:r w:rsidR="00F438C9">
        <w:rPr>
          <w:bCs/>
        </w:rPr>
        <w:t xml:space="preserve"> Finally, i</w:t>
      </w:r>
      <w:r w:rsidR="00D42A32">
        <w:rPr>
          <w:bCs/>
        </w:rPr>
        <w:t>t uses this information to create the ‘Player’ and ‘Bot’</w:t>
      </w:r>
      <w:r w:rsidR="000B36AA">
        <w:rPr>
          <w:bCs/>
        </w:rPr>
        <w:t xml:space="preserve"> objects</w:t>
      </w:r>
      <w:r w:rsidR="00D42A32">
        <w:rPr>
          <w:bCs/>
        </w:rPr>
        <w:t xml:space="preserve">, if </w:t>
      </w:r>
      <w:r w:rsidR="00E41472">
        <w:rPr>
          <w:bCs/>
        </w:rPr>
        <w:t>single player</w:t>
      </w:r>
      <w:r w:rsidR="00D42A32">
        <w:rPr>
          <w:bCs/>
        </w:rPr>
        <w:t xml:space="preserve"> was selected.</w:t>
      </w:r>
    </w:p>
    <w:p w14:paraId="0D260563" w14:textId="6C1678D5" w:rsidR="00F03A34" w:rsidRDefault="002E15A3">
      <w:pPr>
        <w:spacing w:before="120" w:after="40"/>
        <w:rPr>
          <w:bCs/>
        </w:rPr>
      </w:pPr>
      <w:r>
        <w:rPr>
          <w:bCs/>
        </w:rPr>
        <w:t xml:space="preserve">Then, </w:t>
      </w:r>
      <w:r w:rsidR="00931B59">
        <w:rPr>
          <w:bCs/>
        </w:rPr>
        <w:t xml:space="preserve">a ‘Gameplay’ object is created. </w:t>
      </w:r>
      <w:r w:rsidR="00F03A34">
        <w:rPr>
          <w:bCs/>
        </w:rPr>
        <w:t>As shown on Figure 3</w:t>
      </w:r>
      <w:r w:rsidR="003E0BEE">
        <w:rPr>
          <w:bCs/>
        </w:rPr>
        <w:t xml:space="preserve"> (left)</w:t>
      </w:r>
      <w:r w:rsidR="00F03A34">
        <w:rPr>
          <w:bCs/>
        </w:rPr>
        <w:t xml:space="preserve">, everything </w:t>
      </w:r>
      <w:r w:rsidR="00931B59">
        <w:rPr>
          <w:bCs/>
        </w:rPr>
        <w:t>is orchestrated around this concept</w:t>
      </w:r>
      <w:r w:rsidR="00F03A34">
        <w:rPr>
          <w:bCs/>
        </w:rPr>
        <w:t>.</w:t>
      </w:r>
      <w:r w:rsidR="00931B59">
        <w:rPr>
          <w:bCs/>
        </w:rPr>
        <w:t xml:space="preserve"> </w:t>
      </w:r>
      <w:r w:rsidR="00FB09FA">
        <w:rPr>
          <w:bCs/>
        </w:rPr>
        <w:t>It has the ‘Player’ objects, whether human or ‘Bot’ player</w:t>
      </w:r>
      <w:r w:rsidR="00B26B3B">
        <w:rPr>
          <w:bCs/>
        </w:rPr>
        <w:t>s</w:t>
      </w:r>
      <w:r w:rsidR="00FB09FA">
        <w:rPr>
          <w:bCs/>
        </w:rPr>
        <w:t>; it has ‘Rules’ that defines whether a player has won the match or how to behave when there’s a human or a bot’s turn</w:t>
      </w:r>
      <w:r w:rsidR="00E1546E">
        <w:rPr>
          <w:bCs/>
        </w:rPr>
        <w:t>. It inherits the</w:t>
      </w:r>
      <w:r w:rsidR="00FB09FA">
        <w:rPr>
          <w:bCs/>
        </w:rPr>
        <w:t xml:space="preserve"> abstract concept of ‘</w:t>
      </w:r>
      <w:proofErr w:type="spellStart"/>
      <w:r w:rsidR="00FB09FA">
        <w:rPr>
          <w:bCs/>
        </w:rPr>
        <w:t>WinningConditions</w:t>
      </w:r>
      <w:proofErr w:type="spellEnd"/>
      <w:r w:rsidR="00FB09FA">
        <w:rPr>
          <w:bCs/>
        </w:rPr>
        <w:t>’</w:t>
      </w:r>
      <w:r w:rsidR="009A0FFE">
        <w:rPr>
          <w:bCs/>
        </w:rPr>
        <w:t xml:space="preserve">, </w:t>
      </w:r>
      <w:r w:rsidR="00E1546E">
        <w:rPr>
          <w:bCs/>
        </w:rPr>
        <w:t>starting a new ‘Board’ of the game</w:t>
      </w:r>
      <w:r w:rsidR="0072247D">
        <w:rPr>
          <w:bCs/>
        </w:rPr>
        <w:t xml:space="preserve"> and</w:t>
      </w:r>
      <w:r w:rsidR="00E1546E">
        <w:rPr>
          <w:bCs/>
        </w:rPr>
        <w:t xml:space="preserve"> constantly evaluating the</w:t>
      </w:r>
      <w:r w:rsidR="009A0FFE">
        <w:rPr>
          <w:bCs/>
        </w:rPr>
        <w:t xml:space="preserve"> logic of vertical, horizontal and diagonal </w:t>
      </w:r>
      <w:r w:rsidR="00E1546E">
        <w:rPr>
          <w:bCs/>
        </w:rPr>
        <w:t>considerations</w:t>
      </w:r>
      <w:r w:rsidR="00665B10">
        <w:rPr>
          <w:bCs/>
        </w:rPr>
        <w:t xml:space="preserve"> to conclude whether a player has won the match or not</w:t>
      </w:r>
      <w:r w:rsidR="009A0FFE">
        <w:rPr>
          <w:bCs/>
        </w:rPr>
        <w:t>.</w:t>
      </w:r>
    </w:p>
    <w:p w14:paraId="33314D8A" w14:textId="63E03547" w:rsidR="009A0FFE" w:rsidRDefault="00E1546E">
      <w:pPr>
        <w:spacing w:before="120" w:after="40"/>
        <w:rPr>
          <w:bCs/>
        </w:rPr>
      </w:pPr>
      <w:r>
        <w:rPr>
          <w:bCs/>
        </w:rPr>
        <w:t xml:space="preserve">The ‘Board’ object is </w:t>
      </w:r>
      <w:r w:rsidR="00AC0AC9">
        <w:rPr>
          <w:bCs/>
        </w:rPr>
        <w:t>made by 7 ‘Column’ objects. Each ‘Column’ receives the token from the player and store it in a ‘stack’ variable</w:t>
      </w:r>
      <w:r w:rsidR="006A4853">
        <w:rPr>
          <w:bCs/>
        </w:rPr>
        <w:t>, positioning it one after the other.</w:t>
      </w:r>
      <w:r w:rsidR="00AC0AC9">
        <w:rPr>
          <w:bCs/>
        </w:rPr>
        <w:t xml:space="preserve"> Every turn, the ‘Board’ is printed to see the status of the match and let each player decide their next move.</w:t>
      </w:r>
    </w:p>
    <w:p w14:paraId="2BA86A6E" w14:textId="080FA19C" w:rsidR="00F03A34" w:rsidRDefault="0072247D" w:rsidP="0072247D">
      <w:pPr>
        <w:pStyle w:val="Ttulo1"/>
      </w:pPr>
      <w:r>
        <w:t>3.2. Object-Oriented Design</w:t>
      </w:r>
    </w:p>
    <w:p w14:paraId="520E3088" w14:textId="40C5F103" w:rsidR="0072247D" w:rsidRDefault="0072247D">
      <w:pPr>
        <w:spacing w:before="120" w:after="40"/>
        <w:rPr>
          <w:bCs/>
        </w:rPr>
      </w:pPr>
      <w:r>
        <w:rPr>
          <w:bCs/>
        </w:rPr>
        <w:t xml:space="preserve">As explained in section 3.1, each object has its place and its correlation between each other is what makes this a solid </w:t>
      </w:r>
      <w:r w:rsidR="002A79A2">
        <w:rPr>
          <w:bCs/>
        </w:rPr>
        <w:t>OO-D</w:t>
      </w:r>
      <w:r>
        <w:rPr>
          <w:bCs/>
        </w:rPr>
        <w:t>esign</w:t>
      </w:r>
      <w:r w:rsidR="002A79A2">
        <w:rPr>
          <w:bCs/>
        </w:rPr>
        <w:t xml:space="preserve"> based on </w:t>
      </w:r>
      <w:r w:rsidR="00216C20">
        <w:rPr>
          <w:bCs/>
          <w:i/>
          <w:iCs/>
        </w:rPr>
        <w:t>modularization</w:t>
      </w:r>
      <w:r w:rsidR="00216C20">
        <w:rPr>
          <w:bCs/>
        </w:rPr>
        <w:t xml:space="preserve">, </w:t>
      </w:r>
      <w:r w:rsidR="00216C20" w:rsidRPr="00216C20">
        <w:rPr>
          <w:bCs/>
          <w:i/>
          <w:iCs/>
        </w:rPr>
        <w:t>inheritance</w:t>
      </w:r>
      <w:r w:rsidR="002A79A2">
        <w:rPr>
          <w:bCs/>
        </w:rPr>
        <w:t xml:space="preserve"> and </w:t>
      </w:r>
      <w:r w:rsidR="002A79A2">
        <w:rPr>
          <w:bCs/>
          <w:i/>
          <w:iCs/>
        </w:rPr>
        <w:t>abstractions</w:t>
      </w:r>
      <w:r w:rsidR="002A79A2">
        <w:rPr>
          <w:bCs/>
        </w:rPr>
        <w:t>, as shown on Figure 3.</w:t>
      </w:r>
    </w:p>
    <w:p w14:paraId="542FEB91" w14:textId="77777777" w:rsidR="002A79A2" w:rsidRPr="002A79A2" w:rsidRDefault="002A79A2" w:rsidP="002A79A2">
      <w:pPr>
        <w:spacing w:before="120" w:after="40"/>
        <w:rPr>
          <w:bCs/>
        </w:rPr>
      </w:pPr>
      <w:r w:rsidRPr="002A79A2">
        <w:rPr>
          <w:bCs/>
        </w:rPr>
        <w:t xml:space="preserve">The code is split by </w:t>
      </w:r>
      <w:r w:rsidRPr="002A79A2">
        <w:rPr>
          <w:b/>
          <w:bCs/>
        </w:rPr>
        <w:t>responsibility</w:t>
      </w:r>
      <w:r w:rsidRPr="002A79A2">
        <w:rPr>
          <w:bCs/>
        </w:rPr>
        <w:t>, not just by class:</w:t>
      </w:r>
    </w:p>
    <w:p w14:paraId="4D6CEFD8" w14:textId="77777777" w:rsidR="002A79A2" w:rsidRPr="002A79A2" w:rsidRDefault="002A79A2" w:rsidP="002A79A2">
      <w:pPr>
        <w:numPr>
          <w:ilvl w:val="0"/>
          <w:numId w:val="12"/>
        </w:numPr>
        <w:spacing w:before="120" w:after="40"/>
        <w:rPr>
          <w:bCs/>
        </w:rPr>
      </w:pPr>
      <w:r w:rsidRPr="002A79A2">
        <w:rPr>
          <w:bCs/>
        </w:rPr>
        <w:t>The models package owns </w:t>
      </w:r>
      <w:r w:rsidRPr="002A79A2">
        <w:rPr>
          <w:b/>
          <w:bCs/>
        </w:rPr>
        <w:t>data</w:t>
      </w:r>
      <w:r w:rsidRPr="002A79A2">
        <w:rPr>
          <w:bCs/>
        </w:rPr>
        <w:t> — what the game is made of (Board, Column, Player, Bot).</w:t>
      </w:r>
    </w:p>
    <w:p w14:paraId="673A06F6" w14:textId="77777777" w:rsidR="002A79A2" w:rsidRPr="002A79A2" w:rsidRDefault="002A79A2" w:rsidP="002A79A2">
      <w:pPr>
        <w:numPr>
          <w:ilvl w:val="0"/>
          <w:numId w:val="12"/>
        </w:numPr>
        <w:spacing w:before="120" w:after="40"/>
        <w:rPr>
          <w:bCs/>
        </w:rPr>
      </w:pPr>
      <w:r w:rsidRPr="002A79A2">
        <w:rPr>
          <w:bCs/>
        </w:rPr>
        <w:t>The services package owns </w:t>
      </w:r>
      <w:r w:rsidRPr="002A79A2">
        <w:rPr>
          <w:b/>
          <w:bCs/>
        </w:rPr>
        <w:t>logic</w:t>
      </w:r>
      <w:r w:rsidRPr="002A79A2">
        <w:rPr>
          <w:bCs/>
        </w:rPr>
        <w:t> — what the game does (</w:t>
      </w:r>
      <w:proofErr w:type="spellStart"/>
      <w:r w:rsidRPr="002A79A2">
        <w:rPr>
          <w:bCs/>
        </w:rPr>
        <w:t>NewGame</w:t>
      </w:r>
      <w:proofErr w:type="spellEnd"/>
      <w:r w:rsidRPr="002A79A2">
        <w:rPr>
          <w:bCs/>
        </w:rPr>
        <w:t> sets up the session, </w:t>
      </w:r>
      <w:proofErr w:type="spellStart"/>
      <w:r w:rsidRPr="002A79A2">
        <w:rPr>
          <w:bCs/>
        </w:rPr>
        <w:t>WinningConditions</w:t>
      </w:r>
      <w:proofErr w:type="spellEnd"/>
      <w:r w:rsidRPr="002A79A2">
        <w:rPr>
          <w:bCs/>
        </w:rPr>
        <w:t> detects wins, Gameplay runs the loop).</w:t>
      </w:r>
    </w:p>
    <w:p w14:paraId="3BBDC33E" w14:textId="5F1BE080" w:rsidR="002A79A2" w:rsidRPr="002A79A2" w:rsidRDefault="002A79A2" w:rsidP="002A79A2">
      <w:pPr>
        <w:spacing w:before="120" w:after="40"/>
        <w:rPr>
          <w:bCs/>
        </w:rPr>
      </w:pPr>
      <w:r w:rsidRPr="002A79A2">
        <w:rPr>
          <w:bCs/>
        </w:rPr>
        <w:t>This means each piece can be read, tested, or changed in isolation</w:t>
      </w:r>
      <w:r w:rsidR="00D4519E">
        <w:rPr>
          <w:bCs/>
        </w:rPr>
        <w:t xml:space="preserve"> (Martin, 2017)</w:t>
      </w:r>
      <w:r w:rsidRPr="002A79A2">
        <w:rPr>
          <w:bCs/>
        </w:rPr>
        <w:t xml:space="preserve">. For example, you could swap out the win-detection algorithm in </w:t>
      </w:r>
      <w:r w:rsidR="00E878B5">
        <w:rPr>
          <w:bCs/>
        </w:rPr>
        <w:t>‘</w:t>
      </w:r>
      <w:proofErr w:type="spellStart"/>
      <w:r w:rsidRPr="002A79A2">
        <w:rPr>
          <w:bCs/>
        </w:rPr>
        <w:t>WinningConditions</w:t>
      </w:r>
      <w:proofErr w:type="spellEnd"/>
      <w:r w:rsidR="00E878B5">
        <w:rPr>
          <w:bCs/>
        </w:rPr>
        <w:t xml:space="preserve">’ </w:t>
      </w:r>
      <w:r w:rsidRPr="002A79A2">
        <w:rPr>
          <w:bCs/>
        </w:rPr>
        <w:t>without touching</w:t>
      </w:r>
      <w:r w:rsidR="00E878B5">
        <w:rPr>
          <w:bCs/>
        </w:rPr>
        <w:t xml:space="preserve"> the ‘</w:t>
      </w:r>
      <w:r w:rsidRPr="002A79A2">
        <w:rPr>
          <w:bCs/>
        </w:rPr>
        <w:t>Gameplay</w:t>
      </w:r>
      <w:r w:rsidR="00E878B5">
        <w:rPr>
          <w:bCs/>
        </w:rPr>
        <w:t>’</w:t>
      </w:r>
      <w:r w:rsidRPr="002A79A2">
        <w:rPr>
          <w:bCs/>
        </w:rPr>
        <w:t xml:space="preserve"> or any </w:t>
      </w:r>
      <w:r w:rsidR="00E878B5">
        <w:rPr>
          <w:bCs/>
        </w:rPr>
        <w:t xml:space="preserve">other </w:t>
      </w:r>
      <w:r w:rsidRPr="002A79A2">
        <w:rPr>
          <w:bCs/>
        </w:rPr>
        <w:t>model.</w:t>
      </w:r>
    </w:p>
    <w:p w14:paraId="17E83F15" w14:textId="61A68F0B" w:rsidR="00F528EF" w:rsidRDefault="00BA658B">
      <w:pPr>
        <w:spacing w:before="120" w:after="40"/>
        <w:rPr>
          <w:bCs/>
        </w:rPr>
      </w:pPr>
      <w:r>
        <w:rPr>
          <w:bCs/>
        </w:rPr>
        <w:t xml:space="preserve">On the other hand, there are several abstractions that helps to understand </w:t>
      </w:r>
      <w:r>
        <w:rPr>
          <w:bCs/>
          <w:i/>
          <w:iCs/>
        </w:rPr>
        <w:t xml:space="preserve">what </w:t>
      </w:r>
      <w:r>
        <w:rPr>
          <w:bCs/>
        </w:rPr>
        <w:t xml:space="preserve">an object can do, but not necessarily </w:t>
      </w:r>
      <w:r>
        <w:rPr>
          <w:bCs/>
          <w:i/>
          <w:iCs/>
        </w:rPr>
        <w:t>how</w:t>
      </w:r>
      <w:r>
        <w:rPr>
          <w:bCs/>
        </w:rPr>
        <w:t xml:space="preserve"> it does it</w:t>
      </w:r>
      <w:r w:rsidR="00D4519E">
        <w:rPr>
          <w:bCs/>
        </w:rPr>
        <w:t xml:space="preserve"> (</w:t>
      </w:r>
      <w:r w:rsidR="00C31409">
        <w:rPr>
          <w:bCs/>
        </w:rPr>
        <w:t>Downey, 2019</w:t>
      </w:r>
      <w:r w:rsidR="00D4519E">
        <w:rPr>
          <w:bCs/>
        </w:rPr>
        <w:t>)</w:t>
      </w:r>
      <w:r>
        <w:rPr>
          <w:bCs/>
        </w:rPr>
        <w:t>. For instance, the ‘Rules’ interface d</w:t>
      </w:r>
      <w:r w:rsidRPr="00BA658B">
        <w:rPr>
          <w:bCs/>
        </w:rPr>
        <w:t>eclares the behavioral contract for any game session</w:t>
      </w:r>
      <w:r>
        <w:rPr>
          <w:bCs/>
        </w:rPr>
        <w:t xml:space="preserve"> and </w:t>
      </w:r>
      <w:r w:rsidR="00D25AC5">
        <w:rPr>
          <w:bCs/>
        </w:rPr>
        <w:t>uses</w:t>
      </w:r>
      <w:r>
        <w:rPr>
          <w:bCs/>
        </w:rPr>
        <w:t xml:space="preserve"> polymorphism through the methods ‘</w:t>
      </w:r>
      <w:proofErr w:type="spellStart"/>
      <w:r>
        <w:rPr>
          <w:bCs/>
        </w:rPr>
        <w:t>haveYouWon</w:t>
      </w:r>
      <w:proofErr w:type="spellEnd"/>
      <w:r>
        <w:rPr>
          <w:bCs/>
        </w:rPr>
        <w:t>’, ‘</w:t>
      </w:r>
      <w:proofErr w:type="spellStart"/>
      <w:proofErr w:type="gramStart"/>
      <w:r>
        <w:rPr>
          <w:bCs/>
        </w:rPr>
        <w:t>yourTurn</w:t>
      </w:r>
      <w:proofErr w:type="spellEnd"/>
      <w:r>
        <w:rPr>
          <w:bCs/>
        </w:rPr>
        <w:t>(</w:t>
      </w:r>
      <w:proofErr w:type="gramEnd"/>
      <w:r>
        <w:rPr>
          <w:bCs/>
        </w:rPr>
        <w:t>Player)’ and ‘</w:t>
      </w:r>
      <w:proofErr w:type="spellStart"/>
      <w:proofErr w:type="gramStart"/>
      <w:r>
        <w:rPr>
          <w:bCs/>
        </w:rPr>
        <w:t>yourTurn</w:t>
      </w:r>
      <w:proofErr w:type="spellEnd"/>
      <w:r>
        <w:rPr>
          <w:bCs/>
        </w:rPr>
        <w:t>(</w:t>
      </w:r>
      <w:proofErr w:type="gramEnd"/>
      <w:r>
        <w:rPr>
          <w:bCs/>
        </w:rPr>
        <w:t>Bot)’</w:t>
      </w:r>
      <w:r w:rsidR="00456EA3">
        <w:rPr>
          <w:bCs/>
        </w:rPr>
        <w:t xml:space="preserve"> to dynamically set the behavior of each match</w:t>
      </w:r>
      <w:r>
        <w:rPr>
          <w:bCs/>
        </w:rPr>
        <w:t xml:space="preserve">. </w:t>
      </w:r>
    </w:p>
    <w:p w14:paraId="13CCB9A9" w14:textId="3C7B3CD2" w:rsidR="007F5ABE" w:rsidRDefault="00F528EF" w:rsidP="002F47B6">
      <w:pPr>
        <w:spacing w:before="120" w:after="40"/>
        <w:rPr>
          <w:bCs/>
        </w:rPr>
      </w:pPr>
      <w:r>
        <w:rPr>
          <w:bCs/>
        </w:rPr>
        <w:t>Abstraction was also used at the definition of the ‘</w:t>
      </w:r>
      <w:proofErr w:type="spellStart"/>
      <w:r>
        <w:rPr>
          <w:bCs/>
        </w:rPr>
        <w:t>WinningConditions</w:t>
      </w:r>
      <w:proofErr w:type="spellEnd"/>
      <w:r>
        <w:rPr>
          <w:bCs/>
        </w:rPr>
        <w:t>’</w:t>
      </w:r>
      <w:r w:rsidR="002546FF">
        <w:rPr>
          <w:bCs/>
        </w:rPr>
        <w:t xml:space="preserve"> class</w:t>
      </w:r>
      <w:r>
        <w:rPr>
          <w:bCs/>
        </w:rPr>
        <w:t>, which contains all possible ways for a player to win a match</w:t>
      </w:r>
      <w:r w:rsidR="001C21DD">
        <w:rPr>
          <w:bCs/>
        </w:rPr>
        <w:t xml:space="preserve"> (either horizontal, vertical or diagonal)</w:t>
      </w:r>
      <w:r>
        <w:rPr>
          <w:bCs/>
        </w:rPr>
        <w:t xml:space="preserve">. </w:t>
      </w:r>
      <w:r w:rsidR="00CB54F1">
        <w:rPr>
          <w:bCs/>
        </w:rPr>
        <w:t xml:space="preserve">It was defined as an abstract class to contain this logic and </w:t>
      </w:r>
      <w:r w:rsidR="002546FF">
        <w:rPr>
          <w:bCs/>
        </w:rPr>
        <w:t>to be</w:t>
      </w:r>
      <w:r w:rsidR="00CB54F1">
        <w:rPr>
          <w:bCs/>
        </w:rPr>
        <w:t xml:space="preserve"> inherited at each ‘Gameplay’</w:t>
      </w:r>
      <w:r w:rsidR="002546FF">
        <w:rPr>
          <w:bCs/>
        </w:rPr>
        <w:t xml:space="preserve">. This logic is used </w:t>
      </w:r>
      <w:r w:rsidR="00CB54F1">
        <w:rPr>
          <w:bCs/>
        </w:rPr>
        <w:t xml:space="preserve">in </w:t>
      </w:r>
      <w:r w:rsidR="002546FF">
        <w:rPr>
          <w:bCs/>
        </w:rPr>
        <w:t>each</w:t>
      </w:r>
      <w:r w:rsidR="00CB54F1">
        <w:rPr>
          <w:bCs/>
        </w:rPr>
        <w:t xml:space="preserve"> ‘</w:t>
      </w:r>
      <w:proofErr w:type="spellStart"/>
      <w:r w:rsidR="00CB54F1">
        <w:rPr>
          <w:bCs/>
        </w:rPr>
        <w:t>gameSession</w:t>
      </w:r>
      <w:proofErr w:type="spellEnd"/>
      <w:r w:rsidR="00CB54F1">
        <w:rPr>
          <w:bCs/>
        </w:rPr>
        <w:t xml:space="preserve">’ </w:t>
      </w:r>
      <w:r w:rsidR="002546FF">
        <w:rPr>
          <w:bCs/>
        </w:rPr>
        <w:t xml:space="preserve">to define </w:t>
      </w:r>
      <w:r w:rsidR="00CB54F1">
        <w:rPr>
          <w:bCs/>
        </w:rPr>
        <w:t>whether a player has won the match or not.</w:t>
      </w:r>
      <w:r w:rsidR="00355A4A">
        <w:rPr>
          <w:bCs/>
        </w:rPr>
        <w:t xml:space="preserve"> </w:t>
      </w:r>
    </w:p>
    <w:p w14:paraId="4854C175" w14:textId="2B90F87F" w:rsidR="00355A4A" w:rsidRDefault="00355A4A" w:rsidP="002F47B6">
      <w:pPr>
        <w:spacing w:before="120" w:after="40"/>
        <w:rPr>
          <w:bCs/>
        </w:rPr>
      </w:pPr>
      <w:r>
        <w:rPr>
          <w:bCs/>
        </w:rPr>
        <w:t xml:space="preserve">This design was strongly structured </w:t>
      </w:r>
      <w:r w:rsidR="00AD001E">
        <w:rPr>
          <w:bCs/>
        </w:rPr>
        <w:t>based on</w:t>
      </w:r>
      <w:r>
        <w:rPr>
          <w:bCs/>
        </w:rPr>
        <w:t xml:space="preserve"> the SOLID principles</w:t>
      </w:r>
      <w:r w:rsidR="00BB2D6E">
        <w:rPr>
          <w:bCs/>
        </w:rPr>
        <w:t xml:space="preserve"> (Martin, 2017)</w:t>
      </w:r>
      <w:r>
        <w:rPr>
          <w:bCs/>
        </w:rPr>
        <w:t>. Table 1 explains how this redesign fulfills each principle.</w:t>
      </w:r>
    </w:p>
    <w:p w14:paraId="161CCBD6" w14:textId="29F73486" w:rsidR="00355A4A" w:rsidRDefault="00355A4A" w:rsidP="002F47B6">
      <w:pPr>
        <w:spacing w:before="120" w:after="40"/>
        <w:rPr>
          <w:bCs/>
        </w:rPr>
      </w:pPr>
      <w:r w:rsidRPr="00355A4A">
        <w:rPr>
          <w:bCs/>
          <w:noProof/>
        </w:rPr>
        <w:lastRenderedPageBreak/>
        <w:drawing>
          <wp:inline distT="0" distB="0" distL="0" distR="0" wp14:anchorId="0BA6C0D7" wp14:editId="43BAAEEB">
            <wp:extent cx="5733415" cy="2669540"/>
            <wp:effectExtent l="0" t="0" r="2540" b="5080"/>
            <wp:docPr id="756797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97995" name=""/>
                    <pic:cNvPicPr/>
                  </pic:nvPicPr>
                  <pic:blipFill>
                    <a:blip r:embed="rId14"/>
                    <a:stretch>
                      <a:fillRect/>
                    </a:stretch>
                  </pic:blipFill>
                  <pic:spPr>
                    <a:xfrm>
                      <a:off x="0" y="0"/>
                      <a:ext cx="5733415" cy="2669540"/>
                    </a:xfrm>
                    <a:prstGeom prst="rect">
                      <a:avLst/>
                    </a:prstGeom>
                  </pic:spPr>
                </pic:pic>
              </a:graphicData>
            </a:graphic>
          </wp:inline>
        </w:drawing>
      </w:r>
    </w:p>
    <w:p w14:paraId="705EB12F" w14:textId="2D92D6A8" w:rsidR="00355A4A" w:rsidRPr="00355A4A" w:rsidRDefault="00355A4A" w:rsidP="00355A4A">
      <w:pPr>
        <w:spacing w:before="120" w:after="40"/>
        <w:jc w:val="center"/>
        <w:rPr>
          <w:bCs/>
        </w:rPr>
      </w:pPr>
      <w:r>
        <w:rPr>
          <w:bCs/>
        </w:rPr>
        <w:t>Table 1. SOLID principles.</w:t>
      </w:r>
    </w:p>
    <w:p w14:paraId="2FFB435D" w14:textId="77777777" w:rsidR="007F5ABE" w:rsidRDefault="007F5ABE" w:rsidP="007F5ABE">
      <w:pPr>
        <w:pStyle w:val="Ttulo1"/>
      </w:pPr>
      <w:r>
        <w:t>References</w:t>
      </w:r>
    </w:p>
    <w:p w14:paraId="55541EC0" w14:textId="77777777" w:rsidR="007F5ABE" w:rsidRDefault="007F5ABE" w:rsidP="007F5ABE">
      <w:pPr>
        <w:spacing w:after="0" w:line="220" w:lineRule="exact"/>
      </w:pPr>
    </w:p>
    <w:p w14:paraId="29725E0E" w14:textId="0E5766D8" w:rsidR="006270DC" w:rsidRDefault="007F5ABE" w:rsidP="007F5ABE">
      <w:pPr>
        <w:pStyle w:val="Prrafodelista"/>
        <w:numPr>
          <w:ilvl w:val="0"/>
          <w:numId w:val="10"/>
        </w:numPr>
        <w:spacing w:after="0" w:line="220" w:lineRule="exact"/>
      </w:pPr>
      <w:r w:rsidRPr="006270DC">
        <w:t xml:space="preserve">Connect Four. (n.d.). In </w:t>
      </w:r>
      <w:r w:rsidRPr="006270DC">
        <w:rPr>
          <w:i/>
          <w:iCs/>
        </w:rPr>
        <w:t>Wikipedia</w:t>
      </w:r>
      <w:r w:rsidRPr="006270DC">
        <w:t xml:space="preserve">. Retrieved June 1, 2026, from </w:t>
      </w:r>
      <w:hyperlink r:id="rId15" w:tgtFrame="_blank" w:history="1">
        <w:r w:rsidRPr="006270DC">
          <w:rPr>
            <w:rStyle w:val="Hipervnculo"/>
          </w:rPr>
          <w:t>https://en.wikipedia.org/wiki/Connect_Four</w:t>
        </w:r>
      </w:hyperlink>
    </w:p>
    <w:p w14:paraId="482DDE00" w14:textId="54F560E1" w:rsidR="002D7523" w:rsidRDefault="002D7523" w:rsidP="007F5ABE">
      <w:pPr>
        <w:pStyle w:val="Prrafodelista"/>
        <w:numPr>
          <w:ilvl w:val="0"/>
          <w:numId w:val="10"/>
        </w:numPr>
        <w:spacing w:after="0" w:line="220" w:lineRule="exact"/>
      </w:pPr>
      <w:r w:rsidRPr="002D7523">
        <w:t xml:space="preserve">Martin, R. C. (2017). </w:t>
      </w:r>
      <w:r w:rsidRPr="002D7523">
        <w:rPr>
          <w:i/>
          <w:iCs/>
        </w:rPr>
        <w:t>Clean Architecture: A Craftsman's Guide to Software Structure and Design</w:t>
      </w:r>
      <w:r w:rsidRPr="002D7523">
        <w:t>. Prentice Hall.</w:t>
      </w:r>
    </w:p>
    <w:p w14:paraId="1E6D7AF5" w14:textId="183A5EA1" w:rsidR="00D4519E" w:rsidRPr="007F5ABE" w:rsidRDefault="00D4519E" w:rsidP="007F5ABE">
      <w:pPr>
        <w:pStyle w:val="Prrafodelista"/>
        <w:numPr>
          <w:ilvl w:val="0"/>
          <w:numId w:val="10"/>
        </w:numPr>
        <w:spacing w:after="0" w:line="220" w:lineRule="exact"/>
      </w:pPr>
      <w:r w:rsidRPr="00D4519E">
        <w:t xml:space="preserve">Downey, A. B., &amp; Mayfield, C. (2019). </w:t>
      </w:r>
      <w:r w:rsidRPr="00D4519E">
        <w:rPr>
          <w:i/>
          <w:iCs/>
        </w:rPr>
        <w:t>Think Java: How to think like a computer scientist</w:t>
      </w:r>
      <w:r w:rsidRPr="00D4519E">
        <w:t xml:space="preserve"> (2nd ed.). O'Reilly Media.</w:t>
      </w:r>
    </w:p>
    <w:sectPr w:rsidR="00D4519E" w:rsidRPr="007F5ABE" w:rsidSect="000346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0F3D4" w14:textId="77777777" w:rsidR="00826B3F" w:rsidRDefault="00826B3F" w:rsidP="00B25AB7">
      <w:pPr>
        <w:spacing w:after="0" w:line="240" w:lineRule="auto"/>
      </w:pPr>
      <w:r>
        <w:separator/>
      </w:r>
    </w:p>
  </w:endnote>
  <w:endnote w:type="continuationSeparator" w:id="0">
    <w:p w14:paraId="26B96954" w14:textId="77777777" w:rsidR="00826B3F" w:rsidRDefault="00826B3F" w:rsidP="00B25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E7BD0" w14:textId="77777777" w:rsidR="00826B3F" w:rsidRDefault="00826B3F" w:rsidP="00B25AB7">
      <w:pPr>
        <w:spacing w:after="0" w:line="240" w:lineRule="auto"/>
      </w:pPr>
      <w:r>
        <w:separator/>
      </w:r>
    </w:p>
  </w:footnote>
  <w:footnote w:type="continuationSeparator" w:id="0">
    <w:p w14:paraId="5C32A603" w14:textId="77777777" w:rsidR="00826B3F" w:rsidRDefault="00826B3F" w:rsidP="00B25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69A6060"/>
    <w:multiLevelType w:val="multilevel"/>
    <w:tmpl w:val="3CF0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6430F"/>
    <w:multiLevelType w:val="hybridMultilevel"/>
    <w:tmpl w:val="C67E46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9DF6EFA"/>
    <w:multiLevelType w:val="hybridMultilevel"/>
    <w:tmpl w:val="34A863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83068358">
    <w:abstractNumId w:val="8"/>
  </w:num>
  <w:num w:numId="2" w16cid:durableId="472984006">
    <w:abstractNumId w:val="6"/>
  </w:num>
  <w:num w:numId="3" w16cid:durableId="824126128">
    <w:abstractNumId w:val="5"/>
  </w:num>
  <w:num w:numId="4" w16cid:durableId="1955668707">
    <w:abstractNumId w:val="4"/>
  </w:num>
  <w:num w:numId="5" w16cid:durableId="302467451">
    <w:abstractNumId w:val="7"/>
  </w:num>
  <w:num w:numId="6" w16cid:durableId="1137841383">
    <w:abstractNumId w:val="3"/>
  </w:num>
  <w:num w:numId="7" w16cid:durableId="1879930655">
    <w:abstractNumId w:val="2"/>
  </w:num>
  <w:num w:numId="8" w16cid:durableId="51077602">
    <w:abstractNumId w:val="1"/>
  </w:num>
  <w:num w:numId="9" w16cid:durableId="1025443118">
    <w:abstractNumId w:val="0"/>
  </w:num>
  <w:num w:numId="10" w16cid:durableId="1679504157">
    <w:abstractNumId w:val="11"/>
  </w:num>
  <w:num w:numId="11" w16cid:durableId="26682816">
    <w:abstractNumId w:val="10"/>
  </w:num>
  <w:num w:numId="12" w16cid:durableId="1012074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ACC"/>
    <w:rsid w:val="000A282E"/>
    <w:rsid w:val="000B36AA"/>
    <w:rsid w:val="000C36DC"/>
    <w:rsid w:val="000E38D5"/>
    <w:rsid w:val="000E7219"/>
    <w:rsid w:val="00132664"/>
    <w:rsid w:val="0015074B"/>
    <w:rsid w:val="00156036"/>
    <w:rsid w:val="00157076"/>
    <w:rsid w:val="001C21DD"/>
    <w:rsid w:val="001D3D31"/>
    <w:rsid w:val="001F2C99"/>
    <w:rsid w:val="001F4374"/>
    <w:rsid w:val="00216C20"/>
    <w:rsid w:val="002546FF"/>
    <w:rsid w:val="002902BA"/>
    <w:rsid w:val="0029639D"/>
    <w:rsid w:val="002A479B"/>
    <w:rsid w:val="002A79A2"/>
    <w:rsid w:val="002D7523"/>
    <w:rsid w:val="002E15A3"/>
    <w:rsid w:val="002E4451"/>
    <w:rsid w:val="002F47B6"/>
    <w:rsid w:val="00326F90"/>
    <w:rsid w:val="00346AC1"/>
    <w:rsid w:val="00355A4A"/>
    <w:rsid w:val="003B4841"/>
    <w:rsid w:val="003E0BEE"/>
    <w:rsid w:val="003E4575"/>
    <w:rsid w:val="00456EA3"/>
    <w:rsid w:val="004B3732"/>
    <w:rsid w:val="005018AB"/>
    <w:rsid w:val="00560516"/>
    <w:rsid w:val="00585B08"/>
    <w:rsid w:val="0059401D"/>
    <w:rsid w:val="005A01D5"/>
    <w:rsid w:val="006020C0"/>
    <w:rsid w:val="0061202A"/>
    <w:rsid w:val="0062028A"/>
    <w:rsid w:val="00626CF5"/>
    <w:rsid w:val="006270DC"/>
    <w:rsid w:val="006401AC"/>
    <w:rsid w:val="00665B10"/>
    <w:rsid w:val="006A4853"/>
    <w:rsid w:val="0072247D"/>
    <w:rsid w:val="0073050B"/>
    <w:rsid w:val="007307FA"/>
    <w:rsid w:val="00735B57"/>
    <w:rsid w:val="00771483"/>
    <w:rsid w:val="007B7D2A"/>
    <w:rsid w:val="007D6F07"/>
    <w:rsid w:val="007F5ABE"/>
    <w:rsid w:val="00823DF9"/>
    <w:rsid w:val="00826B3F"/>
    <w:rsid w:val="008A090E"/>
    <w:rsid w:val="008A6DBA"/>
    <w:rsid w:val="008C04EF"/>
    <w:rsid w:val="008D5063"/>
    <w:rsid w:val="00913C98"/>
    <w:rsid w:val="00930EBD"/>
    <w:rsid w:val="00931347"/>
    <w:rsid w:val="00931B59"/>
    <w:rsid w:val="009A0FFE"/>
    <w:rsid w:val="00A03F6E"/>
    <w:rsid w:val="00A155C0"/>
    <w:rsid w:val="00A8617B"/>
    <w:rsid w:val="00AA1D8D"/>
    <w:rsid w:val="00AA3482"/>
    <w:rsid w:val="00AC0AC9"/>
    <w:rsid w:val="00AD001E"/>
    <w:rsid w:val="00B25AB7"/>
    <w:rsid w:val="00B26B3B"/>
    <w:rsid w:val="00B47730"/>
    <w:rsid w:val="00B554A8"/>
    <w:rsid w:val="00B7140A"/>
    <w:rsid w:val="00BA658B"/>
    <w:rsid w:val="00BB2D6E"/>
    <w:rsid w:val="00C02ACD"/>
    <w:rsid w:val="00C31409"/>
    <w:rsid w:val="00C50417"/>
    <w:rsid w:val="00C6584C"/>
    <w:rsid w:val="00CA656E"/>
    <w:rsid w:val="00CB0664"/>
    <w:rsid w:val="00CB54F1"/>
    <w:rsid w:val="00D1091C"/>
    <w:rsid w:val="00D25AC5"/>
    <w:rsid w:val="00D30C80"/>
    <w:rsid w:val="00D42A32"/>
    <w:rsid w:val="00D4519E"/>
    <w:rsid w:val="00D57BA2"/>
    <w:rsid w:val="00DB0CEC"/>
    <w:rsid w:val="00DC714B"/>
    <w:rsid w:val="00DE0988"/>
    <w:rsid w:val="00E1546E"/>
    <w:rsid w:val="00E41472"/>
    <w:rsid w:val="00E878B5"/>
    <w:rsid w:val="00EA03D3"/>
    <w:rsid w:val="00EC2BC2"/>
    <w:rsid w:val="00EE0599"/>
    <w:rsid w:val="00F03A34"/>
    <w:rsid w:val="00F32BC1"/>
    <w:rsid w:val="00F438C9"/>
    <w:rsid w:val="00F528EF"/>
    <w:rsid w:val="00F6212D"/>
    <w:rsid w:val="00F92617"/>
    <w:rsid w:val="00FB0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55FCA"/>
  <w14:defaultImageDpi w14:val="300"/>
  <w15:docId w15:val="{DC498E4C-DBE8-DD41-BBBB-84DE7519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17B"/>
    <w:pPr>
      <w:jc w:val="both"/>
    </w:pPr>
    <w:rPr>
      <w:sz w:val="20"/>
    </w:rPr>
  </w:style>
  <w:style w:type="paragraph" w:styleId="Ttulo1">
    <w:name w:val="heading 1"/>
    <w:basedOn w:val="Normal"/>
    <w:next w:val="Normal"/>
    <w:link w:val="Ttulo1Car"/>
    <w:uiPriority w:val="9"/>
    <w:qFormat/>
    <w:rsid w:val="00A8617B"/>
    <w:pPr>
      <w:keepNext/>
      <w:keepLines/>
      <w:spacing w:before="480" w:after="0"/>
      <w:outlineLvl w:val="0"/>
    </w:pPr>
    <w:rPr>
      <w:rFonts w:ascii="Cambria" w:eastAsiaTheme="majorEastAsia" w:hAnsi="Cambria" w:cstheme="majorBidi"/>
      <w:b/>
      <w:bCs/>
      <w:sz w:val="2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8617B"/>
    <w:rPr>
      <w:rFonts w:ascii="Cambria" w:eastAsiaTheme="majorEastAsia" w:hAnsi="Cambria" w:cstheme="majorBidi"/>
      <w:b/>
      <w:bCs/>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270DC"/>
    <w:rPr>
      <w:color w:val="0000FF" w:themeColor="hyperlink"/>
      <w:u w:val="single"/>
    </w:rPr>
  </w:style>
  <w:style w:type="character" w:styleId="Mencinsinresolver">
    <w:name w:val="Unresolved Mention"/>
    <w:basedOn w:val="Fuentedeprrafopredeter"/>
    <w:uiPriority w:val="99"/>
    <w:semiHidden/>
    <w:unhideWhenUsed/>
    <w:rsid w:val="00627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rmaid.j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en.wikipedia.org/wiki/Connect_Four"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mermaid.js.org/" TargetMode="Externa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997</Words>
  <Characters>5485</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David Arguello Plata</cp:lastModifiedBy>
  <cp:revision>6</cp:revision>
  <cp:lastPrinted>2026-06-03T00:04:00Z</cp:lastPrinted>
  <dcterms:created xsi:type="dcterms:W3CDTF">2026-06-03T00:04:00Z</dcterms:created>
  <dcterms:modified xsi:type="dcterms:W3CDTF">2026-06-03T12:02:00Z</dcterms:modified>
  <cp:category/>
</cp:coreProperties>
</file>