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highlight w:val="white"/>
          <w:rtl w:val="0"/>
        </w:rPr>
        <w:t xml:space="preserve">Other Research Findings: 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Design and prototyping of a low-cost portable mechanical ventilator for use in mass casualty cases and resource-poor environments.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0563c1"/>
            <w:sz w:val="24"/>
            <w:szCs w:val="24"/>
            <w:u w:val="single"/>
            <w:rtl w:val="0"/>
          </w:rPr>
          <w:t xml:space="preserve">https://asmedigitalcollection.asme.org/medicaldevices/article/doi/10.1115/1.3442790/434122/Design-and-Prototyping-of-a-LowCost-Portable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Rapidly Manufactured Ventilator System 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sz w:val="24"/>
          <w:szCs w:val="24"/>
          <w:highlight w:val="whit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1"/>
            <w:color w:val="0000ff"/>
            <w:sz w:val="24"/>
            <w:szCs w:val="24"/>
            <w:highlight w:val="white"/>
            <w:u w:val="single"/>
            <w:rtl w:val="0"/>
          </w:rPr>
          <w:t xml:space="preserve">https://1drv.ms/b/s!Amdgapa_UCFRhfNMJ9CrZr--kc5LFw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Specification of the minimally (and some preferred options) clinically acceptable ventilator: 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b w:val="1"/>
          <w:color w:val="0000ff"/>
          <w:sz w:val="24"/>
          <w:szCs w:val="24"/>
          <w:u w:val="single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1"/>
            <w:color w:val="0000ff"/>
            <w:sz w:val="24"/>
            <w:szCs w:val="24"/>
            <w:u w:val="single"/>
            <w:rtl w:val="0"/>
          </w:rPr>
          <w:t xml:space="preserve">https://1drv.ms/b/s!Amdgapa_UCFRhfNMJ9CrZr--kc5LFw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b w:val="1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b w:val="1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u w:val="single"/>
          <w:rtl w:val="0"/>
        </w:rPr>
        <w:t xml:space="preserve">Open Source Ventilator – bag based ventilator designs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rtl w:val="0"/>
          </w:rPr>
          <w:t xml:space="preserve">https://hackaday.com/2020/04/09/what-does-a-dependable-open-source-ventilator-look-like/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b w:val="1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b w:val="1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b w:val="1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u w:val="single"/>
          <w:rtl w:val="0"/>
        </w:rPr>
        <w:t xml:space="preserve">How do ventilators work? Design Challenges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rtl w:val="0"/>
          </w:rPr>
          <w:t xml:space="preserve">https://hackaday.com/2020/03/25/ventilators-101-what-they-do-and-how-they-work/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b w:val="1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b w:val="1"/>
          <w:color w:val="0000f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Specification on pandemic ventilators: 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color w:val="0000ff"/>
          <w:sz w:val="24"/>
          <w:szCs w:val="24"/>
          <w:u w:val="single"/>
        </w:rPr>
      </w:pPr>
      <w:r w:rsidDel="00000000" w:rsidR="00000000" w:rsidRPr="00000000">
        <w:fldChar w:fldCharType="begin"/>
        <w:instrText xml:space="preserve"> HYPERLINK "https://panvent.blogspot.com/2020/03/specifications-for-pandemic-ventilator.html."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Calibri" w:cs="Calibri" w:eastAsia="Calibri" w:hAnsi="Calibri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u w:val="single"/>
          <w:rtl w:val="0"/>
        </w:rPr>
        <w:t xml:space="preserve">https://panvent.blogspot.com/2020/03/specifications-for-pandemic-ventilator.html. 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alibri" w:cs="Calibri" w:eastAsia="Calibri" w:hAnsi="Calibri"/>
          <w:color w:val="dca10d"/>
          <w:sz w:val="24"/>
          <w:szCs w:val="24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Design for positive pressure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dca10d"/>
            <w:sz w:val="24"/>
            <w:szCs w:val="24"/>
            <w:rtl w:val="0"/>
          </w:rPr>
          <w:t xml:space="preserve">https://panvent.blogspot.com/2020/03/design-for-positive-pressure-pandemic.html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Mechanical Ventilator Milano (MVM): A Novel Mechanical Ventilator Designed for Mass Scale Production in Response to the COVID-19 Pandemics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hyperlink r:id="rId12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rtl w:val="0"/>
          </w:rPr>
          <w:t xml:space="preserve">https://arxiv.org/abs/2003.10405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Canada rapidly manufactured ventilator design challenge &amp; criteria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f2031"/>
          <w:sz w:val="24"/>
          <w:szCs w:val="24"/>
          <w:highlight w:val="white"/>
          <w:rtl w:val="0"/>
        </w:rPr>
        <w:t xml:space="preserve">Design a simple, low-cost, easy-to-manufacture and easy-to-maintain ventilator which could be deployed anywhere needed to save lives.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hyperlink r:id="rId13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rtl w:val="0"/>
          </w:rPr>
          <w:t xml:space="preserve">https://www.agorize.com/en/challenges/code-life-challenge/pages/guidelines?lang=en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Calibri" w:cs="Calibri" w:eastAsia="Calibri" w:hAnsi="Calibri"/>
          <w:color w:val="0f20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Calibri" w:cs="Calibri" w:eastAsia="Calibri" w:hAnsi="Calibri"/>
          <w:color w:val="0f20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Calibri" w:cs="Calibri" w:eastAsia="Calibri" w:hAnsi="Calibri"/>
          <w:color w:val="0f203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0f2031"/>
          <w:sz w:val="24"/>
          <w:szCs w:val="24"/>
          <w:highlight w:val="white"/>
          <w:rtl w:val="0"/>
        </w:rPr>
        <w:t xml:space="preserve">Ventilator Design : 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alibri" w:cs="Calibri" w:eastAsia="Calibri" w:hAnsi="Calibri"/>
          <w:color w:val="0f2031"/>
          <w:sz w:val="24"/>
          <w:szCs w:val="24"/>
          <w:highlight w:val="white"/>
        </w:rPr>
      </w:pP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highlight w:val="white"/>
            <w:u w:val="single"/>
            <w:rtl w:val="0"/>
          </w:rPr>
          <w:t xml:space="preserve">https://drive.google.com/open?id=1Nnyck701CBKko1SODGwJmgD0fL-EE1gA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Calibri" w:cs="Calibri" w:eastAsia="Calibri" w:hAnsi="Calibri"/>
          <w:b w:val="1"/>
          <w:color w:val="0f203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pBdr>
          <w:bottom w:color="eaecef" w:space="6" w:sz="6" w:val="single"/>
        </w:pBdr>
        <w:shd w:fill="ffffff" w:val="clear"/>
        <w:spacing w:after="240" w:before="480" w:line="300" w:lineRule="auto"/>
        <w:rPr>
          <w:b w:val="1"/>
          <w:color w:val="24292e"/>
          <w:sz w:val="46"/>
          <w:szCs w:val="46"/>
          <w:highlight w:val="white"/>
        </w:rPr>
      </w:pPr>
      <w:bookmarkStart w:colFirst="0" w:colLast="0" w:name="_kdyd5hjnqpex" w:id="0"/>
      <w:bookmarkEnd w:id="0"/>
      <w:r w:rsidDel="00000000" w:rsidR="00000000" w:rsidRPr="00000000">
        <w:rPr>
          <w:b w:val="1"/>
          <w:color w:val="24292e"/>
          <w:sz w:val="46"/>
          <w:szCs w:val="46"/>
          <w:highlight w:val="white"/>
          <w:rtl w:val="0"/>
        </w:rPr>
        <w:t xml:space="preserve">COVID-19 Ventilator Projects and Resources and FAQ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alibri" w:cs="Calibri" w:eastAsia="Calibri" w:hAnsi="Calibri"/>
          <w:b w:val="1"/>
          <w:color w:val="0f2031"/>
          <w:sz w:val="28"/>
          <w:szCs w:val="28"/>
          <w:highlight w:val="white"/>
          <w:u w:val="single"/>
        </w:rPr>
      </w:pPr>
      <w:hyperlink r:id="rId15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https://github.com/PubInv/covid19-vent-list#almost-buildable-projects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anvent.blogspot.com/2020/03/design-for-positive-pressure-pandemic.html" TargetMode="External"/><Relationship Id="rId10" Type="http://schemas.openxmlformats.org/officeDocument/2006/relationships/hyperlink" Target="https://hackaday.com/2020/03/25/ventilators-101-what-they-do-and-how-they-work/" TargetMode="External"/><Relationship Id="rId13" Type="http://schemas.openxmlformats.org/officeDocument/2006/relationships/hyperlink" Target="https://www.agorize.com/en/challenges/code-life-challenge/pages/guidelines?lang=en" TargetMode="External"/><Relationship Id="rId12" Type="http://schemas.openxmlformats.org/officeDocument/2006/relationships/hyperlink" Target="https://arxiv.org/abs/2003.1040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ackaday.com/2020/04/09/what-does-a-dependable-open-source-ventilator-look-like/" TargetMode="External"/><Relationship Id="rId15" Type="http://schemas.openxmlformats.org/officeDocument/2006/relationships/hyperlink" Target="https://github.com/PubInv/covid19-vent-list#almost-buildable-projects" TargetMode="External"/><Relationship Id="rId14" Type="http://schemas.openxmlformats.org/officeDocument/2006/relationships/hyperlink" Target="https://drive.google.com/open?id=1Nnyck701CBKko1SODGwJmgD0fL-EE1gA" TargetMode="External"/><Relationship Id="rId5" Type="http://schemas.openxmlformats.org/officeDocument/2006/relationships/styles" Target="styles.xml"/><Relationship Id="rId6" Type="http://schemas.openxmlformats.org/officeDocument/2006/relationships/hyperlink" Target="https://asmedigitalcollection.asme.org/medicaldevices/article/doi/10.1115/1.3442790/434122/Design-and-Prototyping-of-a-LowCost-Portable" TargetMode="External"/><Relationship Id="rId7" Type="http://schemas.openxmlformats.org/officeDocument/2006/relationships/hyperlink" Target="https://1drv.ms/b/s!Amdgapa_UCFRhfNMJ9CrZr--kc5LFw" TargetMode="External"/><Relationship Id="rId8" Type="http://schemas.openxmlformats.org/officeDocument/2006/relationships/hyperlink" Target="https://1drv.ms/b/s!Amdgapa_UCFRhfNMJ9CrZr--kc5LF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