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9C676" w14:textId="48C03192" w:rsidR="005475B3" w:rsidRDefault="005475B3" w:rsidP="00AB4C7D">
      <w:pPr>
        <w:rPr>
          <w:b/>
          <w:bCs/>
        </w:rPr>
      </w:pPr>
      <w:r>
        <w:rPr>
          <w:b/>
          <w:bCs/>
        </w:rPr>
        <w:t>Literature Review Notes and Summaries</w:t>
      </w:r>
    </w:p>
    <w:p w14:paraId="01D94CE6" w14:textId="77777777" w:rsidR="005475B3" w:rsidRDefault="005475B3" w:rsidP="00AB4C7D">
      <w:pPr>
        <w:rPr>
          <w:b/>
          <w:bCs/>
        </w:rPr>
      </w:pPr>
    </w:p>
    <w:p w14:paraId="50CCC723" w14:textId="13DF8AB7" w:rsidR="00AB4C7D" w:rsidRPr="002F7565" w:rsidRDefault="00981BDF" w:rsidP="00AB4C7D">
      <w:pPr>
        <w:rPr>
          <w:b/>
          <w:bCs/>
        </w:rPr>
      </w:pPr>
      <w:r w:rsidRPr="00981BDF">
        <w:rPr>
          <w:b/>
          <w:bCs/>
        </w:rPr>
        <w:t>Bean, A., Groth-Marnat, G. (2016). Video Gamers and Personality: A Five-Factor Model to Understand Game Playing Style. Psychology of Popular Media Culture, 5(1),27-38.</w:t>
      </w:r>
    </w:p>
    <w:p w14:paraId="3737A46F" w14:textId="7CC65E42" w:rsidR="00AB4C7D" w:rsidRPr="00AB4C7D" w:rsidRDefault="00AB4C7D" w:rsidP="00AB4C7D">
      <w:pPr>
        <w:rPr>
          <w:b/>
          <w:bCs/>
        </w:rPr>
      </w:pPr>
      <w:r>
        <w:rPr>
          <w:b/>
          <w:bCs/>
        </w:rPr>
        <w:t xml:space="preserve">Summary Discussion: </w:t>
      </w:r>
    </w:p>
    <w:p w14:paraId="2F72D7EB" w14:textId="5B0057DD" w:rsidR="00981BDF" w:rsidRDefault="00981BDF" w:rsidP="00981BDF">
      <w:pPr>
        <w:ind w:firstLine="720"/>
      </w:pPr>
      <w:r>
        <w:t xml:space="preserve">Bean and Groth-Marnat (2016) explored the relationship between video game players (gamers) personality traits and the choices that they make when developing virtual characters in the current most popular Massive Multiplayer Online Role Playing Game: World of Warcraft. The authors provided as motivation for their experiment the lack of research on the potential impact of personality factors on gaming despite the fact that the activity continues to rise in popularity as a recreational activity. Additionally, they pointed to the popular assertion that exposure to violent videogames may be associated with violence in chilren and adolescents with particular focus on the question of whether video gamers tend to exhibit different personality traits from the rest of the population. The experiment presented by Bean and Groth-Marnat (2016) aimed to explore specifically the relationship between the factors of the Big Five Inventory (BFI) personality measure and the following aspects of character development in WoW: character race, class, specialization, and faction (see https://worldofwarcraft.com/en-us/ for details of available choices). Additionally, they explored the relationship between personality and player's biological sex as well as preferred play style (player-versus-player, player-versus-environment, role-playing). Although other more sensitive personality measures may exist, Bean and Groth-Marnat (2016) note that the high reliability and convergent validity of the BFI as well as its ability to be administered online made it an appropriate choice for their collection methods. </w:t>
      </w:r>
    </w:p>
    <w:p w14:paraId="0D39B05C" w14:textId="46952B8A" w:rsidR="00981BDF" w:rsidRDefault="00981BDF" w:rsidP="00981BDF">
      <w:pPr>
        <w:ind w:firstLine="720"/>
      </w:pPr>
      <w:r>
        <w:t xml:space="preserve">Results of statistical analyses run on personality and survey data collected from 1,210 participants showed that the BFI only meaningfully provided predictive power regarding gamers' play style, and not race, class, specialization, or faction. Interestingly, Extraversion was found to be highest for participants who preferred player-versus-player interaction as opposed to role-playing which relies heavily on player-player social interaction. Similarly, Neuroticism was found to be highest for participants who preferred role-playing which may point to some desire of those individuals to exert control over the way that they are perceived in the virtual world of WoW. Bean and Groth-Marnat (2016) also present tangential findings confirming the tendency for females to exhibit higher Agreeableness, Neuroticism, and Openness. Perhaps one of the more interesting results of the experiment was that WoW players were not found to differ significantly from a non-player population along any of the BFI factors; that is important in the context of the question of video games and violence because it would seem that if there is any credibility to the claim, it must be driven by the games themselves and not the sorts of individuals who play them. </w:t>
      </w:r>
    </w:p>
    <w:p w14:paraId="792F63AE" w14:textId="611AF6B2" w:rsidR="00981BDF" w:rsidRDefault="00981BDF" w:rsidP="00981BDF">
      <w:pPr>
        <w:ind w:firstLine="720"/>
      </w:pPr>
      <w:r>
        <w:t xml:space="preserve">The findings of Bean and Gorth-Marnat (2016) suggest that a BFI model may not be appropriate for predicting a wide spectrum of outcomes, such as choice of character class (14 options), but can serve to illustrate differences on more clearly defined scales as indicated by the findings related to play-style (3 options). The lack of findings regarding faction (2 options) may seem to disagree with that claim; however, faction choices determine nuanced aspects of gameplay in WoW which are less likely to be impacted by personality than the other factors investigated. Future research should more concretely </w:t>
      </w:r>
      <w:r>
        <w:lastRenderedPageBreak/>
        <w:t xml:space="preserve">establish why personality factors may be expected to predict payer's choices regarding their character development, and hone in on more concrete spectrums within the factors that may be relevant. Race, for example, may have not been predicted by the BFI model because of the number and variety available whereas a further classification such as "human-like race" (such as elves, gnomes, or dwarves) or "monster race" (such as orc, worgen, or tauren) may be predictable given player's personalities. </w:t>
      </w:r>
    </w:p>
    <w:p w14:paraId="309044DF" w14:textId="12B313DD" w:rsidR="00AB4C7D" w:rsidRPr="00AB4C7D" w:rsidRDefault="00AB4C7D" w:rsidP="00AB4C7D">
      <w:r w:rsidRPr="00AB4C7D">
        <w:rPr>
          <w:b/>
          <w:bCs/>
        </w:rPr>
        <w:t>Clarity of Exposition</w:t>
      </w:r>
      <w:r>
        <w:rPr>
          <w:b/>
          <w:bCs/>
        </w:rPr>
        <w:t xml:space="preserve">: </w:t>
      </w:r>
      <w:r>
        <w:t xml:space="preserve">The exposition of Bean and Groth-Marnat (2016) is written quite clearly, but seems to provide motivations for the conducted research that do not align with the methods or the vast majority of the discussion. Notably, the authors spend a decent portion of their introduction pointing to the question of whether video game exposure may be causally related to violence, but do not seem to make any foray into measuring violent tendencies or to discuss the issue beyond noting that WoW players seem to have similar personality sets as a whole compared to a comparable non-player population. Additionally, although the authors are likely correct that little research has been done to study personality factors relating to WoW, the general literature relating to personality regarding video games is not small and should perhaps have been more the focus of the exposition than the seemingly tangential question of video game violence. Overall, it seemed as though the authors used the “hot-button issue” of Violence &amp; Video Games to catch reader’s attention, but then took their research in a different direction. </w:t>
      </w:r>
    </w:p>
    <w:p w14:paraId="29AEFAF3" w14:textId="1D523F8C" w:rsidR="00AB4C7D" w:rsidRPr="00AB4C7D" w:rsidRDefault="00AB4C7D" w:rsidP="00AB4C7D">
      <w:r w:rsidRPr="00AB4C7D">
        <w:rPr>
          <w:b/>
          <w:bCs/>
        </w:rPr>
        <w:t>Quality of References</w:t>
      </w:r>
      <w:r>
        <w:rPr>
          <w:b/>
          <w:bCs/>
        </w:rPr>
        <w:t xml:space="preserve">: </w:t>
      </w:r>
      <w:r>
        <w:t>The majority of strong claims made in this article are well supported by relevant research</w:t>
      </w:r>
      <w:r w:rsidR="00D12481">
        <w:t>.</w:t>
      </w:r>
    </w:p>
    <w:p w14:paraId="38DE113F" w14:textId="55A180DB" w:rsidR="00AB4C7D" w:rsidRPr="00D12481" w:rsidRDefault="00AB4C7D" w:rsidP="00AB4C7D">
      <w:r w:rsidRPr="00AB4C7D">
        <w:rPr>
          <w:b/>
          <w:bCs/>
        </w:rPr>
        <w:t>Reproducibility</w:t>
      </w:r>
      <w:r w:rsidR="00D12481">
        <w:rPr>
          <w:b/>
          <w:bCs/>
        </w:rPr>
        <w:t xml:space="preserve">: </w:t>
      </w:r>
      <w:r w:rsidR="00D12481">
        <w:t>The primary reason for the vast number of one-off personality based studies is the immense ease of their execution, and similar to many of its counterparts this study could be easily replicated given enough commitment to disseminating the experimental materials. On the other hand, whether the results could necessarily be reproduced may depend on the population to which researchers have access: online forums tend to be self-selecting communities, and any in game solicitation would occur mostly through the network of the researchers involved so it is possible that it might be difficult to collect a similar population and reproduce the results.</w:t>
      </w:r>
    </w:p>
    <w:p w14:paraId="4024BD02" w14:textId="36E70D49" w:rsidR="00AB4C7D" w:rsidRPr="00AB4C7D" w:rsidRDefault="00AB4C7D" w:rsidP="00AB4C7D">
      <w:r w:rsidRPr="00AB4C7D">
        <w:rPr>
          <w:b/>
          <w:bCs/>
        </w:rPr>
        <w:t>Rating</w:t>
      </w:r>
      <w:r>
        <w:rPr>
          <w:b/>
          <w:bCs/>
        </w:rPr>
        <w:t>: 3</w:t>
      </w:r>
    </w:p>
    <w:p w14:paraId="4C9B343C" w14:textId="103A7FB7" w:rsidR="00DC3F4B" w:rsidRDefault="00AB4C7D" w:rsidP="00AB4C7D">
      <w:r w:rsidRPr="00AB4C7D">
        <w:rPr>
          <w:b/>
          <w:bCs/>
        </w:rPr>
        <w:t>Explanation of Rating</w:t>
      </w:r>
      <w:r>
        <w:rPr>
          <w:b/>
          <w:bCs/>
        </w:rPr>
        <w:t xml:space="preserve">: </w:t>
      </w:r>
      <w:r w:rsidR="009301BC">
        <w:t xml:space="preserve">The fundamental research questions and methods presented by Bean and Groth-Marnat provide interesting insight into one of the fastest growing recreational activities in the first-world: video-gaming. They fell short in some places with respect to motivating the research and making only those conclusions that were strongly supported by their data. The mark for a 4 rating was missed slightly because of the addition of tangential arguments which took up space and reading time, but added little-to-nothing to the actual investigation. </w:t>
      </w:r>
    </w:p>
    <w:p w14:paraId="2F424282" w14:textId="1BFE4374" w:rsidR="005475B3" w:rsidRDefault="005475B3" w:rsidP="00AB4C7D"/>
    <w:p w14:paraId="046E84E6" w14:textId="1EED112C" w:rsidR="005475B3" w:rsidRDefault="005475B3" w:rsidP="00AB4C7D"/>
    <w:p w14:paraId="07B87F82" w14:textId="4C004C62" w:rsidR="005475B3" w:rsidRDefault="005475B3" w:rsidP="00AB4C7D"/>
    <w:p w14:paraId="427F213F" w14:textId="222B38F8" w:rsidR="005475B3" w:rsidRDefault="005475B3" w:rsidP="00AB4C7D"/>
    <w:p w14:paraId="6F3535B7" w14:textId="675AB373" w:rsidR="005475B3" w:rsidRDefault="005475B3" w:rsidP="00AB4C7D"/>
    <w:p w14:paraId="0BD477A2" w14:textId="11B0BF98" w:rsidR="005475B3" w:rsidRDefault="00063AF9" w:rsidP="00AB4C7D">
      <w:pPr>
        <w:rPr>
          <w:b/>
        </w:rPr>
      </w:pPr>
      <w:r w:rsidRPr="00063AF9">
        <w:rPr>
          <w:b/>
        </w:rPr>
        <w:lastRenderedPageBreak/>
        <w:t xml:space="preserve">Dunn, R., Guadagno, R. (2012). My avatar and me – Gender and personality predictors of avatar-self discrepancy. </w:t>
      </w:r>
      <w:r w:rsidRPr="00063AF9">
        <w:rPr>
          <w:b/>
          <w:i/>
        </w:rPr>
        <w:t>Computers in Human Behavior</w:t>
      </w:r>
      <w:r w:rsidRPr="00063AF9">
        <w:rPr>
          <w:b/>
        </w:rPr>
        <w:t xml:space="preserve">, 97-106. </w:t>
      </w:r>
    </w:p>
    <w:p w14:paraId="608F89E4" w14:textId="38F74FDB" w:rsidR="00760B5D" w:rsidRPr="00063AF9" w:rsidRDefault="00760B5D" w:rsidP="00AB4C7D">
      <w:pPr>
        <w:rPr>
          <w:b/>
        </w:rPr>
      </w:pPr>
      <w:bookmarkStart w:id="0" w:name="_GoBack"/>
      <w:bookmarkEnd w:id="0"/>
    </w:p>
    <w:p w14:paraId="10CCE77C" w14:textId="77777777" w:rsidR="00063AF9" w:rsidRPr="00760B5D" w:rsidRDefault="00063AF9" w:rsidP="00063AF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rPr>
        <w:t xml:space="preserve">One area of computing </w:t>
      </w:r>
      <w:r w:rsidRPr="00760B5D">
        <w:rPr>
          <w:rFonts w:ascii="AdvGulliv-R" w:hAnsi="AdvGulliv-R" w:cs="AdvGulliv-R"/>
        </w:rPr>
        <w:t>is particularly germane to discuss</w:t>
      </w:r>
      <w:r w:rsidRPr="00760B5D">
        <w:rPr>
          <w:rFonts w:ascii="AdvGulliv-R" w:hAnsi="AdvGulliv-R" w:cs="AdvGulliv-R"/>
        </w:rPr>
        <w:t xml:space="preserve">ions of identity is that of the </w:t>
      </w:r>
      <w:r w:rsidRPr="00760B5D">
        <w:rPr>
          <w:rFonts w:ascii="AdvGulliv-R" w:hAnsi="AdvGulliv-R" w:cs="AdvGulliv-R"/>
        </w:rPr>
        <w:t>avatar – a representation of oneself within computer-mediated</w:t>
      </w:r>
      <w:r w:rsidRPr="00760B5D">
        <w:rPr>
          <w:rFonts w:ascii="AdvGulliv-R" w:hAnsi="AdvGulliv-R" w:cs="AdvGulliv-R"/>
        </w:rPr>
        <w:t xml:space="preserve"> </w:t>
      </w:r>
      <w:r w:rsidRPr="00760B5D">
        <w:rPr>
          <w:rFonts w:ascii="AdvGulliv-R" w:hAnsi="AdvGulliv-R" w:cs="AdvGulliv-R"/>
        </w:rPr>
        <w:t>environments that is typically graphical in nature</w:t>
      </w:r>
    </w:p>
    <w:p w14:paraId="2E342C3D" w14:textId="77777777" w:rsidR="00063AF9" w:rsidRPr="00760B5D" w:rsidRDefault="00063AF9" w:rsidP="00063AF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rPr>
        <w:t xml:space="preserve">This paper </w:t>
      </w:r>
      <w:r w:rsidRPr="00760B5D">
        <w:rPr>
          <w:rFonts w:ascii="AdvGulliv-R" w:hAnsi="AdvGulliv-R" w:cs="AdvGulliv-R"/>
        </w:rPr>
        <w:t>will further investigat</w:t>
      </w:r>
      <w:r w:rsidRPr="00760B5D">
        <w:rPr>
          <w:rFonts w:ascii="AdvGulliv-R" w:hAnsi="AdvGulliv-R" w:cs="AdvGulliv-R"/>
        </w:rPr>
        <w:t xml:space="preserve">e these issues by examining the </w:t>
      </w:r>
      <w:r w:rsidRPr="00760B5D">
        <w:rPr>
          <w:rFonts w:ascii="AdvGulliv-R" w:hAnsi="AdvGulliv-R" w:cs="AdvGulliv-R"/>
        </w:rPr>
        <w:t>relationship between gender, personality characteristics, self</w:t>
      </w:r>
      <w:r w:rsidRPr="00760B5D">
        <w:rPr>
          <w:rFonts w:ascii="AdvGulliv-R" w:hAnsi="AdvGulliv-R" w:cs="AdvGulliv-R"/>
        </w:rPr>
        <w:t xml:space="preserve"> </w:t>
      </w:r>
      <w:r w:rsidRPr="00760B5D">
        <w:rPr>
          <w:rFonts w:ascii="AdvGulliv-R" w:hAnsi="AdvGulliv-R" w:cs="AdvGulliv-R"/>
        </w:rPr>
        <w:t>presentation</w:t>
      </w:r>
      <w:r w:rsidRPr="00760B5D">
        <w:rPr>
          <w:rFonts w:ascii="AdvGulliv-R" w:hAnsi="AdvGulliv-R" w:cs="AdvGulliv-R"/>
        </w:rPr>
        <w:t xml:space="preserve"> </w:t>
      </w:r>
      <w:r w:rsidRPr="00760B5D">
        <w:rPr>
          <w:rFonts w:ascii="AdvGulliv-R" w:hAnsi="AdvGulliv-R" w:cs="AdvGulliv-R"/>
        </w:rPr>
        <w:t>online, and avatar-self discrepancies.</w:t>
      </w:r>
    </w:p>
    <w:p w14:paraId="76C59401" w14:textId="77777777" w:rsidR="00063AF9" w:rsidRPr="00760B5D" w:rsidRDefault="00063AF9" w:rsidP="00063AF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I" w:hAnsi="AdvGulliv-I" w:cs="AdvGulliv-I"/>
          <w:color w:val="000000"/>
        </w:rPr>
        <w:t>Habitat</w:t>
      </w:r>
      <w:r w:rsidRPr="00760B5D">
        <w:rPr>
          <w:rFonts w:ascii="AdvGulliv-R" w:hAnsi="AdvGulliv-R" w:cs="AdvGulliv-R"/>
          <w:color w:val="000000"/>
        </w:rPr>
        <w:t>, another early</w:t>
      </w:r>
      <w:r w:rsidRPr="00760B5D">
        <w:rPr>
          <w:rFonts w:ascii="AdvGulliv-R" w:hAnsi="AdvGulliv-R" w:cs="AdvGulliv-R"/>
          <w:color w:val="000000"/>
        </w:rPr>
        <w:t xml:space="preserve"> pioneer of MMO games, involved </w:t>
      </w:r>
      <w:r w:rsidRPr="00760B5D">
        <w:rPr>
          <w:rFonts w:ascii="AdvGulliv-R" w:hAnsi="AdvGulliv-R" w:cs="AdvGulliv-R"/>
          <w:color w:val="000000"/>
        </w:rPr>
        <w:t>people logging into a network to p</w:t>
      </w:r>
      <w:r w:rsidRPr="00760B5D">
        <w:rPr>
          <w:rFonts w:ascii="AdvGulliv-R" w:hAnsi="AdvGulliv-R" w:cs="AdvGulliv-R"/>
          <w:color w:val="000000"/>
        </w:rPr>
        <w:t xml:space="preserve">lay the same game with </w:t>
      </w:r>
      <w:r w:rsidRPr="00760B5D">
        <w:rPr>
          <w:rFonts w:ascii="AdvGulliv-R" w:hAnsi="AdvGulliv-R" w:cs="AdvGulliv-R"/>
          <w:color w:val="000000"/>
        </w:rPr>
        <w:t xml:space="preserve">or even against one another. </w:t>
      </w:r>
      <w:r w:rsidRPr="00760B5D">
        <w:rPr>
          <w:rFonts w:ascii="AdvGulliv-I" w:hAnsi="AdvGulliv-I" w:cs="AdvGulliv-I"/>
          <w:color w:val="000000"/>
        </w:rPr>
        <w:t xml:space="preserve">Habitat </w:t>
      </w:r>
      <w:r w:rsidRPr="00760B5D">
        <w:rPr>
          <w:rFonts w:ascii="AdvGulliv-R" w:hAnsi="AdvGulliv-R" w:cs="AdvGulliv-R"/>
          <w:color w:val="000000"/>
        </w:rPr>
        <w:t xml:space="preserve">creators called the graphical </w:t>
      </w:r>
      <w:r w:rsidRPr="00760B5D">
        <w:rPr>
          <w:rFonts w:ascii="AdvGulliv-R" w:hAnsi="AdvGulliv-R" w:cs="AdvGulliv-R"/>
          <w:color w:val="000000"/>
        </w:rPr>
        <w:t xml:space="preserve">representations of players ‘‘avatars,’’ </w:t>
      </w:r>
      <w:r w:rsidRPr="00760B5D">
        <w:rPr>
          <w:rFonts w:ascii="AdvGulliv-R" w:hAnsi="AdvGulliv-R" w:cs="AdvGulliv-R"/>
          <w:color w:val="000000"/>
        </w:rPr>
        <w:t xml:space="preserve">which offered some very limited </w:t>
      </w:r>
      <w:r w:rsidRPr="00760B5D">
        <w:rPr>
          <w:rFonts w:ascii="AdvGulliv-R" w:hAnsi="AdvGulliv-R" w:cs="AdvGulliv-R"/>
          <w:color w:val="000000"/>
        </w:rPr>
        <w:t>customization abilities (</w:t>
      </w:r>
      <w:r w:rsidRPr="00760B5D">
        <w:rPr>
          <w:rFonts w:ascii="AdvGulliv-R" w:hAnsi="AdvGulliv-R" w:cs="AdvGulliv-R"/>
          <w:color w:val="000066"/>
        </w:rPr>
        <w:t>Rheingold, 1993</w:t>
      </w:r>
      <w:r w:rsidRPr="00760B5D">
        <w:rPr>
          <w:rFonts w:ascii="AdvGulliv-R" w:hAnsi="AdvGulliv-R" w:cs="AdvGulliv-R"/>
          <w:color w:val="000000"/>
        </w:rPr>
        <w:t>). Today’s video games</w:t>
      </w:r>
      <w:r w:rsidRPr="00760B5D">
        <w:rPr>
          <w:rFonts w:ascii="AdvGulliv-R" w:hAnsi="AdvGulliv-R" w:cs="AdvGulliv-R"/>
          <w:color w:val="000000"/>
        </w:rPr>
        <w:t xml:space="preserve"> </w:t>
      </w:r>
      <w:r w:rsidRPr="00760B5D">
        <w:rPr>
          <w:rFonts w:ascii="AdvGulliv-R" w:hAnsi="AdvGulliv-R" w:cs="AdvGulliv-R"/>
          <w:color w:val="000000"/>
        </w:rPr>
        <w:t>offer much more detailed levels of avatar customization.</w:t>
      </w:r>
    </w:p>
    <w:p w14:paraId="1DDAD13D" w14:textId="77777777" w:rsidR="00063AF9" w:rsidRPr="00760B5D" w:rsidRDefault="00063AF9" w:rsidP="00063AF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color w:val="000000"/>
        </w:rPr>
        <w:t xml:space="preserve">It is within </w:t>
      </w:r>
      <w:r w:rsidRPr="00760B5D">
        <w:rPr>
          <w:rFonts w:ascii="AdvGulliv-R" w:hAnsi="AdvGulliv-R" w:cs="AdvGulliv-R"/>
          <w:color w:val="000000"/>
        </w:rPr>
        <w:t>this customization that we find so</w:t>
      </w:r>
      <w:r w:rsidRPr="00760B5D">
        <w:rPr>
          <w:rFonts w:ascii="AdvGulliv-R" w:hAnsi="AdvGulliv-R" w:cs="AdvGulliv-R"/>
          <w:color w:val="000000"/>
        </w:rPr>
        <w:t xml:space="preserve">me of the discrepancies between </w:t>
      </w:r>
      <w:r w:rsidRPr="00760B5D">
        <w:rPr>
          <w:rFonts w:ascii="AdvGulliv-R" w:hAnsi="AdvGulliv-R" w:cs="AdvGulliv-R"/>
          <w:color w:val="000000"/>
        </w:rPr>
        <w:t>the real person and their selected avatar (</w:t>
      </w:r>
      <w:r w:rsidRPr="00760B5D">
        <w:rPr>
          <w:rFonts w:ascii="AdvGulliv-R" w:hAnsi="AdvGulliv-R" w:cs="AdvGulliv-R"/>
          <w:color w:val="000066"/>
        </w:rPr>
        <w:t>Ducheneaut,</w:t>
      </w:r>
      <w:r w:rsidRPr="00760B5D">
        <w:rPr>
          <w:rFonts w:ascii="AdvGulliv-R" w:hAnsi="AdvGulliv-R" w:cs="AdvGulliv-R"/>
          <w:color w:val="000000"/>
        </w:rPr>
        <w:t xml:space="preserve"> </w:t>
      </w:r>
      <w:r w:rsidRPr="00760B5D">
        <w:rPr>
          <w:rFonts w:ascii="AdvGulliv-R" w:hAnsi="AdvGulliv-R" w:cs="AdvGulliv-R"/>
          <w:color w:val="000066"/>
        </w:rPr>
        <w:t>Wen, Yee, &amp;Wadley, 2009</w:t>
      </w:r>
      <w:r w:rsidRPr="00760B5D">
        <w:rPr>
          <w:rFonts w:ascii="AdvGulliv-R" w:hAnsi="AdvGulliv-R" w:cs="AdvGulliv-R"/>
          <w:color w:val="000000"/>
        </w:rPr>
        <w:t>).</w:t>
      </w:r>
    </w:p>
    <w:p w14:paraId="6E6B48FD" w14:textId="6E99D950" w:rsidR="00063AF9" w:rsidRPr="00760B5D" w:rsidRDefault="00063AF9" w:rsidP="00063AF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color w:val="000066"/>
        </w:rPr>
        <w:t xml:space="preserve">Lee’s (2004) </w:t>
      </w:r>
      <w:r w:rsidRPr="00760B5D">
        <w:rPr>
          <w:rFonts w:ascii="AdvGulliv-R" w:hAnsi="AdvGulliv-R" w:cs="AdvGulliv-R"/>
          <w:color w:val="000000"/>
        </w:rPr>
        <w:t xml:space="preserve">discussion of self presence </w:t>
      </w:r>
      <w:r w:rsidRPr="00760B5D">
        <w:rPr>
          <w:rFonts w:ascii="AdvGulliv-R" w:hAnsi="AdvGulliv-R" w:cs="AdvGulliv-R"/>
          <w:color w:val="000000"/>
        </w:rPr>
        <w:t>suggests a continuum that has impli</w:t>
      </w:r>
      <w:r w:rsidRPr="00760B5D">
        <w:rPr>
          <w:rFonts w:ascii="AdvGulliv-R" w:hAnsi="AdvGulliv-R" w:cs="AdvGulliv-R"/>
          <w:color w:val="000000"/>
        </w:rPr>
        <w:t xml:space="preserve">cations that are more practical to the electronic world. </w:t>
      </w:r>
      <w:r w:rsidRPr="00760B5D">
        <w:rPr>
          <w:rFonts w:ascii="AdvGulliv-R" w:hAnsi="AdvGulliv-R" w:cs="AdvGulliv-R"/>
          <w:color w:val="000000"/>
        </w:rPr>
        <w:t>He argued that pr</w:t>
      </w:r>
      <w:r w:rsidRPr="00760B5D">
        <w:rPr>
          <w:rFonts w:ascii="AdvGulliv-R" w:hAnsi="AdvGulliv-R" w:cs="AdvGulliv-R"/>
          <w:color w:val="000000"/>
        </w:rPr>
        <w:t xml:space="preserve">esence is really the measurable </w:t>
      </w:r>
      <w:r w:rsidRPr="00760B5D">
        <w:rPr>
          <w:rFonts w:ascii="AdvGulliv-R" w:hAnsi="AdvGulliv-R" w:cs="AdvGulliv-R"/>
          <w:color w:val="000000"/>
        </w:rPr>
        <w:t>difference between the experienc</w:t>
      </w:r>
      <w:r w:rsidRPr="00760B5D">
        <w:rPr>
          <w:rFonts w:ascii="AdvGulliv-R" w:hAnsi="AdvGulliv-R" w:cs="AdvGulliv-R"/>
          <w:color w:val="000000"/>
        </w:rPr>
        <w:t xml:space="preserve">e of reality and the experience of virtual reality. </w:t>
      </w:r>
      <w:r w:rsidRPr="00760B5D">
        <w:rPr>
          <w:rFonts w:ascii="AdvGulliv-R" w:hAnsi="AdvGulliv-R" w:cs="AdvGulliv-R"/>
          <w:color w:val="000000"/>
        </w:rPr>
        <w:t>Self presen</w:t>
      </w:r>
      <w:r w:rsidRPr="00760B5D">
        <w:rPr>
          <w:rFonts w:ascii="AdvGulliv-R" w:hAnsi="AdvGulliv-R" w:cs="AdvGulliv-R"/>
          <w:color w:val="000000"/>
        </w:rPr>
        <w:t xml:space="preserve">ce, he wrote, is the difference </w:t>
      </w:r>
      <w:r w:rsidRPr="00760B5D">
        <w:rPr>
          <w:rFonts w:ascii="AdvGulliv-R" w:hAnsi="AdvGulliv-R" w:cs="AdvGulliv-R"/>
          <w:color w:val="000000"/>
        </w:rPr>
        <w:t>between the real person and the ‘‘para-authentic self’’</w:t>
      </w:r>
      <w:r w:rsidRPr="00760B5D">
        <w:rPr>
          <w:rFonts w:ascii="AdvGulliv-R" w:hAnsi="AdvGulliv-R" w:cs="AdvGulliv-R"/>
          <w:color w:val="000000"/>
        </w:rPr>
        <w:t xml:space="preserve"> (a mediated </w:t>
      </w:r>
      <w:r w:rsidRPr="00760B5D">
        <w:rPr>
          <w:rFonts w:ascii="AdvGulliv-R" w:hAnsi="AdvGulliv-R" w:cs="AdvGulliv-R"/>
          <w:color w:val="000000"/>
        </w:rPr>
        <w:t>representation of one’s true self) or the ‘‘alter-self’’</w:t>
      </w:r>
      <w:r w:rsidRPr="00760B5D">
        <w:rPr>
          <w:rFonts w:ascii="AdvGulliv-R" w:hAnsi="AdvGulliv-R" w:cs="AdvGulliv-R"/>
          <w:color w:val="000000"/>
        </w:rPr>
        <w:t xml:space="preserve"> (a mediated and </w:t>
      </w:r>
      <w:r w:rsidRPr="00760B5D">
        <w:rPr>
          <w:rFonts w:ascii="AdvGulliv-R" w:hAnsi="AdvGulliv-R" w:cs="AdvGulliv-R"/>
          <w:color w:val="000000"/>
        </w:rPr>
        <w:t>unrepresentative version of the self)</w:t>
      </w:r>
      <w:r w:rsidRPr="00760B5D">
        <w:rPr>
          <w:rFonts w:ascii="AdvGulliv-R" w:hAnsi="AdvGulliv-R" w:cs="AdvGulliv-R"/>
          <w:color w:val="000000"/>
        </w:rPr>
        <w:t xml:space="preserve">. This alter-self would include </w:t>
      </w:r>
      <w:r w:rsidRPr="00760B5D">
        <w:rPr>
          <w:rFonts w:ascii="AdvGulliv-R" w:hAnsi="AdvGulliv-R" w:cs="AdvGulliv-R"/>
          <w:color w:val="000000"/>
        </w:rPr>
        <w:t>selecting an avatar for role-playing purposes. Thus, this perspec</w:t>
      </w:r>
      <w:r w:rsidRPr="00760B5D">
        <w:rPr>
          <w:rFonts w:ascii="AdvGulliv-R" w:hAnsi="AdvGulliv-R" w:cs="AdvGulliv-R"/>
          <w:color w:val="000000"/>
        </w:rPr>
        <w:t xml:space="preserve">tive </w:t>
      </w:r>
      <w:r w:rsidRPr="00760B5D">
        <w:rPr>
          <w:rFonts w:ascii="AdvGulliv-R" w:hAnsi="AdvGulliv-R" w:cs="AdvGulliv-R"/>
          <w:color w:val="000000"/>
        </w:rPr>
        <w:t>suggests that the real person gene</w:t>
      </w:r>
      <w:r w:rsidRPr="00760B5D">
        <w:rPr>
          <w:rFonts w:ascii="AdvGulliv-R" w:hAnsi="AdvGulliv-R" w:cs="AdvGulliv-R"/>
          <w:color w:val="000000"/>
        </w:rPr>
        <w:t xml:space="preserve">rally chooses an avatar that is </w:t>
      </w:r>
      <w:r w:rsidRPr="00760B5D">
        <w:rPr>
          <w:rFonts w:ascii="AdvGulliv-R" w:hAnsi="AdvGulliv-R" w:cs="AdvGulliv-R"/>
          <w:color w:val="000000"/>
        </w:rPr>
        <w:t>somewhere between a para-authentic a</w:t>
      </w:r>
      <w:r w:rsidRPr="00760B5D">
        <w:rPr>
          <w:rFonts w:ascii="AdvGulliv-R" w:hAnsi="AdvGulliv-R" w:cs="AdvGulliv-R"/>
          <w:color w:val="000000"/>
        </w:rPr>
        <w:t xml:space="preserve">vatar and an alter-self avatar. </w:t>
      </w:r>
      <w:r w:rsidRPr="00760B5D">
        <w:rPr>
          <w:rFonts w:ascii="AdvGulliv-R" w:hAnsi="AdvGulliv-R" w:cs="AdvGulliv-R"/>
          <w:color w:val="000000"/>
        </w:rPr>
        <w:t>Lee’s proposed continuum is cent</w:t>
      </w:r>
      <w:r w:rsidRPr="00760B5D">
        <w:rPr>
          <w:rFonts w:ascii="AdvGulliv-R" w:hAnsi="AdvGulliv-R" w:cs="AdvGulliv-R"/>
          <w:color w:val="000000"/>
        </w:rPr>
        <w:t xml:space="preserve">ral to the present study, as we </w:t>
      </w:r>
      <w:r w:rsidRPr="00760B5D">
        <w:rPr>
          <w:rFonts w:ascii="AdvGulliv-R" w:hAnsi="AdvGulliv-R" w:cs="AdvGulliv-R"/>
          <w:color w:val="000000"/>
        </w:rPr>
        <w:t>investigate the characteristics that predict discrepancies between</w:t>
      </w:r>
      <w:r w:rsidRPr="00760B5D">
        <w:rPr>
          <w:rFonts w:ascii="AdvGulliv-R" w:hAnsi="AdvGulliv-R" w:cs="AdvGulliv-R"/>
          <w:color w:val="000000"/>
        </w:rPr>
        <w:t xml:space="preserve"> </w:t>
      </w:r>
      <w:r w:rsidRPr="00760B5D">
        <w:rPr>
          <w:rFonts w:ascii="AdvGulliv-R" w:hAnsi="AdvGulliv-R" w:cs="AdvGulliv-R"/>
          <w:color w:val="000000"/>
        </w:rPr>
        <w:t>the avatar and the self.</w:t>
      </w:r>
    </w:p>
    <w:p w14:paraId="0AB2138C" w14:textId="77777777" w:rsidR="00063AF9" w:rsidRPr="00760B5D" w:rsidRDefault="00063AF9" w:rsidP="00063AF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H1a. </w:t>
      </w:r>
      <w:r w:rsidRPr="00760B5D">
        <w:rPr>
          <w:rFonts w:ascii="AdvGulliv-R" w:hAnsi="AdvGulliv-R" w:cs="AdvGulliv-R"/>
        </w:rPr>
        <w:t>Men will pick larger avatars than will women.</w:t>
      </w:r>
    </w:p>
    <w:p w14:paraId="1F32CF32" w14:textId="632B3428" w:rsidR="00063AF9" w:rsidRPr="00760B5D" w:rsidRDefault="00063AF9" w:rsidP="00063AF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H1b. </w:t>
      </w:r>
      <w:r w:rsidRPr="00760B5D">
        <w:rPr>
          <w:rFonts w:ascii="AdvGulliv-R" w:hAnsi="AdvGulliv-R" w:cs="AdvGulliv-R"/>
        </w:rPr>
        <w:t>Men will pick taller avatars than will women.</w:t>
      </w:r>
    </w:p>
    <w:p w14:paraId="0763AFF5" w14:textId="77777777" w:rsidR="001D40F7" w:rsidRPr="00760B5D" w:rsidRDefault="00063AF9" w:rsidP="001D40F7">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H2. </w:t>
      </w:r>
      <w:r w:rsidRPr="00760B5D">
        <w:rPr>
          <w:rFonts w:ascii="AdvGulliv-R" w:hAnsi="AdvGulliv-R" w:cs="AdvGulliv-R"/>
        </w:rPr>
        <w:t>Women will select thinner avatars than men will.</w:t>
      </w:r>
    </w:p>
    <w:p w14:paraId="3ED6A2A2" w14:textId="77777777" w:rsidR="001D40F7" w:rsidRPr="00760B5D" w:rsidRDefault="001D40F7" w:rsidP="001D40F7">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H3. </w:t>
      </w:r>
      <w:r w:rsidRPr="00760B5D">
        <w:rPr>
          <w:rFonts w:ascii="AdvGulliv-R" w:hAnsi="AdvGulliv-R" w:cs="AdvGulliv-R"/>
        </w:rPr>
        <w:t>Personality will be a moderator for the impact of gender on</w:t>
      </w:r>
      <w:r w:rsidRPr="00760B5D">
        <w:rPr>
          <w:rFonts w:ascii="AdvGulliv-R" w:hAnsi="AdvGulliv-R" w:cs="AdvGulliv-R"/>
        </w:rPr>
        <w:t xml:space="preserve"> </w:t>
      </w:r>
      <w:r w:rsidRPr="00760B5D">
        <w:rPr>
          <w:rFonts w:ascii="AdvGulliv-R" w:hAnsi="AdvGulliv-R" w:cs="AdvGulliv-R"/>
        </w:rPr>
        <w:t>avatar selection.</w:t>
      </w:r>
    </w:p>
    <w:p w14:paraId="117C8B7A" w14:textId="77777777" w:rsidR="001D40F7" w:rsidRPr="00760B5D" w:rsidRDefault="001D40F7" w:rsidP="001D40F7">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H4. </w:t>
      </w:r>
      <w:r w:rsidRPr="00760B5D">
        <w:rPr>
          <w:rFonts w:ascii="AdvGulliv-R" w:hAnsi="AdvGulliv-R" w:cs="AdvGulliv-R"/>
        </w:rPr>
        <w:t>Extraverts will be more likely to select avatars with fewer</w:t>
      </w:r>
      <w:r w:rsidRPr="00760B5D">
        <w:rPr>
          <w:rFonts w:ascii="AdvGulliv-R" w:hAnsi="AdvGulliv-R" w:cs="AdvGulliv-R"/>
        </w:rPr>
        <w:t xml:space="preserve"> </w:t>
      </w:r>
      <w:r w:rsidRPr="00760B5D">
        <w:rPr>
          <w:rFonts w:ascii="AdvGulliv-R" w:hAnsi="AdvGulliv-R" w:cs="AdvGulliv-R"/>
        </w:rPr>
        <w:t xml:space="preserve">discrepancies from </w:t>
      </w:r>
      <w:r w:rsidRPr="00760B5D">
        <w:rPr>
          <w:rFonts w:ascii="AdvGulliv-R" w:hAnsi="AdvGulliv-R" w:cs="AdvGulliv-R"/>
        </w:rPr>
        <w:t>themselves than introverts will</w:t>
      </w:r>
    </w:p>
    <w:p w14:paraId="4928A8FF" w14:textId="77777777" w:rsidR="001D40F7" w:rsidRPr="00760B5D" w:rsidRDefault="001D40F7" w:rsidP="001D40F7">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H5. </w:t>
      </w:r>
      <w:r w:rsidRPr="00760B5D">
        <w:rPr>
          <w:rFonts w:ascii="AdvGulliv-R" w:hAnsi="AdvGulliv-R" w:cs="AdvGulliv-R"/>
        </w:rPr>
        <w:t>Neurotic participants will select avatars with more discrepancies</w:t>
      </w:r>
      <w:r w:rsidRPr="00760B5D">
        <w:rPr>
          <w:rFonts w:ascii="AdvGulliv-R" w:hAnsi="AdvGulliv-R" w:cs="AdvGulliv-R"/>
        </w:rPr>
        <w:t xml:space="preserve"> </w:t>
      </w:r>
      <w:r w:rsidRPr="00760B5D">
        <w:rPr>
          <w:rFonts w:ascii="AdvGulliv-R" w:hAnsi="AdvGulliv-R" w:cs="AdvGulliv-R"/>
        </w:rPr>
        <w:t>from themselves than will non-neurotic participants.</w:t>
      </w:r>
    </w:p>
    <w:p w14:paraId="3D0885E3" w14:textId="77777777" w:rsidR="001D40F7" w:rsidRPr="00760B5D" w:rsidRDefault="001D40F7" w:rsidP="001D40F7">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H6. </w:t>
      </w:r>
      <w:r w:rsidRPr="00760B5D">
        <w:rPr>
          <w:rFonts w:ascii="AdvGulliv-R" w:hAnsi="AdvGulliv-R" w:cs="AdvGulliv-R"/>
        </w:rPr>
        <w:t>People high in openness to new</w:t>
      </w:r>
      <w:r w:rsidRPr="00760B5D">
        <w:rPr>
          <w:rFonts w:ascii="AdvGulliv-R" w:hAnsi="AdvGulliv-R" w:cs="AdvGulliv-R"/>
        </w:rPr>
        <w:t xml:space="preserve"> experience will be more likely </w:t>
      </w:r>
      <w:r w:rsidRPr="00760B5D">
        <w:rPr>
          <w:rFonts w:ascii="AdvGulliv-R" w:hAnsi="AdvGulliv-R" w:cs="AdvGulliv-R"/>
        </w:rPr>
        <w:t>to pick avatars with fewer discrepancies from themselves than</w:t>
      </w:r>
      <w:r w:rsidRPr="00760B5D">
        <w:rPr>
          <w:rFonts w:ascii="AdvGulliv-R" w:hAnsi="AdvGulliv-R" w:cs="AdvGulliv-R"/>
        </w:rPr>
        <w:t xml:space="preserve"> </w:t>
      </w:r>
      <w:r w:rsidRPr="00760B5D">
        <w:rPr>
          <w:rFonts w:ascii="AdvGulliv-R" w:hAnsi="AdvGulliv-R" w:cs="AdvGulliv-R"/>
        </w:rPr>
        <w:t>people less open to new experiences.</w:t>
      </w:r>
    </w:p>
    <w:p w14:paraId="6FCE4149" w14:textId="54450C9B" w:rsidR="001D40F7" w:rsidRPr="00760B5D" w:rsidRDefault="001D40F7" w:rsidP="001D40F7">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H7. </w:t>
      </w:r>
      <w:r w:rsidRPr="00760B5D">
        <w:rPr>
          <w:rFonts w:ascii="AdvGulliv-R" w:hAnsi="AdvGulliv-R" w:cs="AdvGulliv-R"/>
        </w:rPr>
        <w:t>People with low self-esteem will be choose avatars with more</w:t>
      </w:r>
      <w:r w:rsidRPr="00760B5D">
        <w:rPr>
          <w:rFonts w:ascii="AdvGulliv-R" w:hAnsi="AdvGulliv-R" w:cs="AdvGulliv-R"/>
        </w:rPr>
        <w:t xml:space="preserve"> </w:t>
      </w:r>
      <w:r w:rsidRPr="00760B5D">
        <w:rPr>
          <w:rFonts w:ascii="AdvGulliv-R" w:hAnsi="AdvGulliv-R" w:cs="AdvGulliv-R"/>
        </w:rPr>
        <w:t>discrepancies from themselves than will those with high self</w:t>
      </w:r>
      <w:r w:rsidRPr="00760B5D">
        <w:rPr>
          <w:rFonts w:ascii="AdvGulliv-R" w:hAnsi="AdvGulliv-R" w:cs="AdvGulliv-R"/>
        </w:rPr>
        <w:t xml:space="preserve"> </w:t>
      </w:r>
      <w:r w:rsidRPr="00760B5D">
        <w:rPr>
          <w:rFonts w:ascii="AdvGulliv-R" w:hAnsi="AdvGulliv-R" w:cs="AdvGulliv-R"/>
        </w:rPr>
        <w:t>esteem.</w:t>
      </w:r>
    </w:p>
    <w:p w14:paraId="1DABE371" w14:textId="77777777" w:rsidR="001D40F7" w:rsidRPr="00760B5D" w:rsidRDefault="001D40F7" w:rsidP="001D40F7">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B" w:hAnsi="AdvGulliv-B" w:cs="AdvGulliv-B"/>
        </w:rPr>
        <w:t xml:space="preserve">Participants played </w:t>
      </w:r>
      <w:r w:rsidRPr="00760B5D">
        <w:rPr>
          <w:rFonts w:ascii="AdvGulliv-B" w:hAnsi="AdvGulliv-B" w:cs="AdvGulliv-B"/>
          <w:i/>
        </w:rPr>
        <w:t>Neverwinter Nights 2</w:t>
      </w:r>
    </w:p>
    <w:p w14:paraId="4E235C78" w14:textId="77777777" w:rsidR="00D45E09" w:rsidRPr="00760B5D" w:rsidRDefault="001D40F7" w:rsidP="00D45E0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color w:val="000000"/>
        </w:rPr>
        <w:t>After 20 min of game play, the</w:t>
      </w:r>
      <w:r w:rsidRPr="00760B5D">
        <w:rPr>
          <w:rFonts w:ascii="AdvGulliv-R" w:hAnsi="AdvGulliv-R" w:cs="AdvGulliv-R"/>
          <w:color w:val="000000"/>
        </w:rPr>
        <w:t xml:space="preserve"> subjects were presented with a </w:t>
      </w:r>
      <w:r w:rsidRPr="00760B5D">
        <w:rPr>
          <w:rFonts w:ascii="AdvGulliv-R" w:hAnsi="AdvGulliv-R" w:cs="AdvGulliv-R"/>
          <w:color w:val="000000"/>
        </w:rPr>
        <w:t xml:space="preserve">computer-based post-test. The questionnaire included </w:t>
      </w:r>
      <w:r w:rsidRPr="00760B5D">
        <w:rPr>
          <w:rFonts w:ascii="AdvGulliv-R" w:hAnsi="AdvGulliv-R" w:cs="AdvGulliv-R"/>
          <w:color w:val="000066"/>
        </w:rPr>
        <w:t>Rosenberg’s</w:t>
      </w:r>
      <w:r w:rsidRPr="00760B5D">
        <w:rPr>
          <w:rFonts w:ascii="AdvGulliv-R" w:hAnsi="AdvGulliv-R" w:cs="AdvGulliv-R"/>
          <w:color w:val="000000"/>
        </w:rPr>
        <w:t xml:space="preserve"> </w:t>
      </w:r>
      <w:r w:rsidRPr="00760B5D">
        <w:rPr>
          <w:rFonts w:ascii="AdvGulliv-R" w:hAnsi="AdvGulliv-R" w:cs="AdvGulliv-R"/>
          <w:color w:val="000066"/>
        </w:rPr>
        <w:t xml:space="preserve">(1965) </w:t>
      </w:r>
      <w:r w:rsidRPr="00760B5D">
        <w:rPr>
          <w:rFonts w:ascii="AdvGulliv-R" w:hAnsi="AdvGulliv-R" w:cs="AdvGulliv-R"/>
          <w:color w:val="000000"/>
        </w:rPr>
        <w:t xml:space="preserve">Self-Esteem Scale, </w:t>
      </w:r>
      <w:r w:rsidRPr="00760B5D">
        <w:rPr>
          <w:rFonts w:ascii="AdvGulliv-R" w:hAnsi="AdvGulliv-R" w:cs="AdvGulliv-R"/>
          <w:color w:val="000066"/>
        </w:rPr>
        <w:t xml:space="preserve">Benet-Martínez and John’s (1998) </w:t>
      </w:r>
      <w:r w:rsidRPr="00760B5D">
        <w:rPr>
          <w:rFonts w:ascii="AdvGulliv-R" w:hAnsi="AdvGulliv-R" w:cs="AdvGulliv-R"/>
          <w:color w:val="000000"/>
        </w:rPr>
        <w:t xml:space="preserve">Big </w:t>
      </w:r>
      <w:r w:rsidRPr="00760B5D">
        <w:rPr>
          <w:rFonts w:ascii="AdvGulliv-R" w:hAnsi="AdvGulliv-R" w:cs="AdvGulliv-R"/>
          <w:color w:val="000000"/>
        </w:rPr>
        <w:t>Five Personality Scale (‘‘Big 5’’), d</w:t>
      </w:r>
      <w:r w:rsidRPr="00760B5D">
        <w:rPr>
          <w:rFonts w:ascii="AdvGulliv-R" w:hAnsi="AdvGulliv-R" w:cs="AdvGulliv-R"/>
          <w:color w:val="000000"/>
        </w:rPr>
        <w:t xml:space="preserve">emographic questions, and items </w:t>
      </w:r>
      <w:r w:rsidRPr="00760B5D">
        <w:rPr>
          <w:rFonts w:ascii="AdvGulliv-R" w:hAnsi="AdvGulliv-R" w:cs="AdvGulliv-R"/>
          <w:color w:val="000000"/>
        </w:rPr>
        <w:t>assessing the perceived relationship between the participant and</w:t>
      </w:r>
      <w:r w:rsidRPr="00760B5D">
        <w:rPr>
          <w:rFonts w:ascii="AdvGulliv-R" w:hAnsi="AdvGulliv-R" w:cs="AdvGulliv-R"/>
          <w:color w:val="000000"/>
        </w:rPr>
        <w:t xml:space="preserve"> </w:t>
      </w:r>
      <w:r w:rsidRPr="00760B5D">
        <w:rPr>
          <w:rFonts w:ascii="AdvGulliv-R" w:hAnsi="AdvGulliv-R" w:cs="AdvGulliv-R"/>
          <w:color w:val="000000"/>
        </w:rPr>
        <w:t>his or her avatar.</w:t>
      </w:r>
    </w:p>
    <w:p w14:paraId="10A1C167" w14:textId="77777777" w:rsidR="00D45E09" w:rsidRPr="00760B5D" w:rsidRDefault="00D45E09" w:rsidP="00D45E0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color w:val="000000"/>
        </w:rPr>
        <w:t>Overall, our findings indicate strong connections between people’</w:t>
      </w:r>
      <w:r w:rsidRPr="00760B5D">
        <w:rPr>
          <w:rFonts w:ascii="AdvGulliv-R" w:hAnsi="AdvGulliv-R" w:cs="AdvGulliv-R"/>
          <w:color w:val="000000"/>
        </w:rPr>
        <w:t xml:space="preserve">s </w:t>
      </w:r>
      <w:r w:rsidRPr="00760B5D">
        <w:rPr>
          <w:rFonts w:ascii="AdvGulliv-R" w:hAnsi="AdvGulliv-R" w:cs="AdvGulliv-R"/>
          <w:color w:val="000000"/>
        </w:rPr>
        <w:t>selection of avatars as a m</w:t>
      </w:r>
      <w:r w:rsidRPr="00760B5D">
        <w:rPr>
          <w:rFonts w:ascii="AdvGulliv-R" w:hAnsi="AdvGulliv-R" w:cs="AdvGulliv-R"/>
          <w:color w:val="000000"/>
        </w:rPr>
        <w:t xml:space="preserve">eans of self-representation and </w:t>
      </w:r>
      <w:r w:rsidRPr="00760B5D">
        <w:rPr>
          <w:rFonts w:ascii="AdvGulliv-R" w:hAnsi="AdvGulliv-R" w:cs="AdvGulliv-R"/>
          <w:color w:val="000000"/>
        </w:rPr>
        <w:t>impression management (</w:t>
      </w:r>
      <w:r w:rsidRPr="00760B5D">
        <w:rPr>
          <w:rFonts w:ascii="AdvGulliv-R" w:hAnsi="AdvGulliv-R" w:cs="AdvGulliv-R"/>
          <w:color w:val="000066"/>
        </w:rPr>
        <w:t>Schlenker, 1980</w:t>
      </w:r>
      <w:r w:rsidRPr="00760B5D">
        <w:rPr>
          <w:rFonts w:ascii="AdvGulliv-R" w:hAnsi="AdvGulliv-R" w:cs="AdvGulliv-R"/>
          <w:color w:val="000000"/>
        </w:rPr>
        <w:t xml:space="preserve">). Men and women both </w:t>
      </w:r>
      <w:r w:rsidRPr="00760B5D">
        <w:rPr>
          <w:rFonts w:ascii="AdvGulliv-R" w:hAnsi="AdvGulliv-R" w:cs="AdvGulliv-R"/>
          <w:color w:val="000000"/>
        </w:rPr>
        <w:t>selected avatars that differed from the</w:t>
      </w:r>
      <w:r w:rsidRPr="00760B5D">
        <w:rPr>
          <w:rFonts w:ascii="AdvGulliv-R" w:hAnsi="AdvGulliv-R" w:cs="AdvGulliv-R"/>
          <w:color w:val="000000"/>
        </w:rPr>
        <w:t xml:space="preserve">mselves in ways that correspond </w:t>
      </w:r>
      <w:r w:rsidRPr="00760B5D">
        <w:rPr>
          <w:rFonts w:ascii="AdvGulliv-R" w:hAnsi="AdvGulliv-R" w:cs="AdvGulliv-R"/>
          <w:color w:val="000000"/>
        </w:rPr>
        <w:t xml:space="preserve">to societal norms. Aside from </w:t>
      </w:r>
      <w:r w:rsidRPr="00760B5D">
        <w:rPr>
          <w:rFonts w:ascii="AdvGulliv-R" w:hAnsi="AdvGulliv-R" w:cs="AdvGulliv-R"/>
          <w:color w:val="000000"/>
        </w:rPr>
        <w:t xml:space="preserve">size, our results indicate that </w:t>
      </w:r>
      <w:r w:rsidRPr="00760B5D">
        <w:rPr>
          <w:rFonts w:ascii="AdvGulliv-R" w:hAnsi="AdvGulliv-R" w:cs="AdvGulliv-R"/>
          <w:color w:val="000000"/>
        </w:rPr>
        <w:t xml:space="preserve">attractiveness and skin tone </w:t>
      </w:r>
      <w:r w:rsidRPr="00760B5D">
        <w:rPr>
          <w:rFonts w:ascii="AdvGulliv-R" w:hAnsi="AdvGulliv-R" w:cs="AdvGulliv-R"/>
          <w:color w:val="000000"/>
        </w:rPr>
        <w:lastRenderedPageBreak/>
        <w:t>are pa</w:t>
      </w:r>
      <w:r w:rsidRPr="00760B5D">
        <w:rPr>
          <w:rFonts w:ascii="AdvGulliv-R" w:hAnsi="AdvGulliv-R" w:cs="AdvGulliv-R"/>
          <w:color w:val="000000"/>
        </w:rPr>
        <w:t xml:space="preserve">rticularly important aspects of </w:t>
      </w:r>
      <w:r w:rsidRPr="00760B5D">
        <w:rPr>
          <w:rFonts w:ascii="AdvGulliv-R" w:hAnsi="AdvGulliv-R" w:cs="AdvGulliv-R"/>
          <w:color w:val="000000"/>
        </w:rPr>
        <w:t xml:space="preserve">avatar selection. There also seems to </w:t>
      </w:r>
      <w:r w:rsidRPr="00760B5D">
        <w:rPr>
          <w:rFonts w:ascii="AdvGulliv-R" w:hAnsi="AdvGulliv-R" w:cs="AdvGulliv-R"/>
          <w:color w:val="000000"/>
        </w:rPr>
        <w:t xml:space="preserve">be some significant differences </w:t>
      </w:r>
      <w:r w:rsidRPr="00760B5D">
        <w:rPr>
          <w:rFonts w:ascii="AdvGulliv-R" w:hAnsi="AdvGulliv-R" w:cs="AdvGulliv-R"/>
          <w:color w:val="000000"/>
        </w:rPr>
        <w:t>between the user and their avatar for those higher in introversion</w:t>
      </w:r>
      <w:r w:rsidRPr="00760B5D">
        <w:rPr>
          <w:rFonts w:ascii="AdvGulliv-R" w:hAnsi="AdvGulliv-R" w:cs="AdvGulliv-R"/>
          <w:color w:val="000000"/>
        </w:rPr>
        <w:t xml:space="preserve"> </w:t>
      </w:r>
      <w:r w:rsidRPr="00760B5D">
        <w:rPr>
          <w:rFonts w:ascii="AdvGulliv-R" w:hAnsi="AdvGulliv-R" w:cs="AdvGulliv-R"/>
          <w:color w:val="000000"/>
        </w:rPr>
        <w:t>and neuroticism and lower in self-esteem</w:t>
      </w:r>
    </w:p>
    <w:p w14:paraId="16A8C35E" w14:textId="77777777" w:rsidR="00D45E09" w:rsidRPr="00760B5D" w:rsidRDefault="00D45E09" w:rsidP="00D45E0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color w:val="000000"/>
        </w:rPr>
        <w:t>Our results indicate that pers</w:t>
      </w:r>
      <w:r w:rsidRPr="00760B5D">
        <w:rPr>
          <w:rFonts w:ascii="AdvGulliv-R" w:hAnsi="AdvGulliv-R" w:cs="AdvGulliv-R"/>
          <w:color w:val="000000"/>
        </w:rPr>
        <w:t xml:space="preserve">onality also impacts how people </w:t>
      </w:r>
      <w:r w:rsidRPr="00760B5D">
        <w:rPr>
          <w:rFonts w:ascii="AdvGulliv-R" w:hAnsi="AdvGulliv-R" w:cs="AdvGulliv-R"/>
          <w:color w:val="000000"/>
        </w:rPr>
        <w:t>chose to represent themselves in virtu</w:t>
      </w:r>
      <w:r w:rsidRPr="00760B5D">
        <w:rPr>
          <w:rFonts w:ascii="AdvGulliv-R" w:hAnsi="AdvGulliv-R" w:cs="AdvGulliv-R"/>
          <w:color w:val="000000"/>
        </w:rPr>
        <w:t xml:space="preserve">al environments and this effect </w:t>
      </w:r>
      <w:r w:rsidRPr="00760B5D">
        <w:rPr>
          <w:rFonts w:ascii="AdvGulliv-R" w:hAnsi="AdvGulliv-R" w:cs="AdvGulliv-R"/>
          <w:color w:val="000000"/>
        </w:rPr>
        <w:t>intersects with gender. For in</w:t>
      </w:r>
      <w:r w:rsidRPr="00760B5D">
        <w:rPr>
          <w:rFonts w:ascii="AdvGulliv-R" w:hAnsi="AdvGulliv-R" w:cs="AdvGulliv-R"/>
          <w:color w:val="000000"/>
        </w:rPr>
        <w:t xml:space="preserve">stance, agreeableness alone did </w:t>
      </w:r>
      <w:r w:rsidRPr="00760B5D">
        <w:rPr>
          <w:rFonts w:ascii="AdvGulliv-R" w:hAnsi="AdvGulliv-R" w:cs="AdvGulliv-R"/>
          <w:color w:val="000000"/>
        </w:rPr>
        <w:t>not have a strong impact on avatar sel</w:t>
      </w:r>
      <w:r w:rsidRPr="00760B5D">
        <w:rPr>
          <w:rFonts w:ascii="AdvGulliv-R" w:hAnsi="AdvGulliv-R" w:cs="AdvGulliv-R"/>
          <w:color w:val="000000"/>
        </w:rPr>
        <w:t xml:space="preserve">ection. However, in conjunction </w:t>
      </w:r>
      <w:r w:rsidRPr="00760B5D">
        <w:rPr>
          <w:rFonts w:ascii="AdvGulliv-R" w:hAnsi="AdvGulliv-R" w:cs="AdvGulliv-R"/>
          <w:color w:val="000000"/>
        </w:rPr>
        <w:t>with gender, agreeableness wa</w:t>
      </w:r>
      <w:r w:rsidRPr="00760B5D">
        <w:rPr>
          <w:rFonts w:ascii="AdvGulliv-R" w:hAnsi="AdvGulliv-R" w:cs="AdvGulliv-R"/>
          <w:color w:val="000000"/>
        </w:rPr>
        <w:t xml:space="preserve">s a significant moderator. This </w:t>
      </w:r>
      <w:r w:rsidRPr="00760B5D">
        <w:rPr>
          <w:rFonts w:ascii="AdvGulliv-R" w:hAnsi="AdvGulliv-R" w:cs="AdvGulliv-R"/>
          <w:color w:val="000000"/>
        </w:rPr>
        <w:t>suggests that agreeable men may</w:t>
      </w:r>
      <w:r w:rsidRPr="00760B5D">
        <w:rPr>
          <w:rFonts w:ascii="AdvGulliv-R" w:hAnsi="AdvGulliv-R" w:cs="AdvGulliv-R"/>
          <w:color w:val="000000"/>
        </w:rPr>
        <w:t xml:space="preserve"> attempt to conform to the idea </w:t>
      </w:r>
      <w:r w:rsidRPr="00760B5D">
        <w:rPr>
          <w:rFonts w:ascii="AdvGulliv-R" w:hAnsi="AdvGulliv-R" w:cs="AdvGulliv-R"/>
          <w:color w:val="000000"/>
        </w:rPr>
        <w:t>that society (at least virtual societ</w:t>
      </w:r>
      <w:r w:rsidRPr="00760B5D">
        <w:rPr>
          <w:rFonts w:ascii="AdvGulliv-R" w:hAnsi="AdvGulliv-R" w:cs="AdvGulliv-R"/>
          <w:color w:val="000000"/>
        </w:rPr>
        <w:t xml:space="preserve">y) would value a big, muscular, </w:t>
      </w:r>
      <w:r w:rsidRPr="00760B5D">
        <w:rPr>
          <w:rFonts w:ascii="AdvGulliv-R" w:hAnsi="AdvGulliv-R" w:cs="AdvGulliv-R"/>
          <w:color w:val="000000"/>
        </w:rPr>
        <w:t>and masculine man (</w:t>
      </w:r>
      <w:r w:rsidRPr="00760B5D">
        <w:rPr>
          <w:rFonts w:ascii="AdvGulliv-R" w:hAnsi="AdvGulliv-R" w:cs="AdvGulliv-R"/>
          <w:color w:val="000066"/>
        </w:rPr>
        <w:t>Olivardia et al., 2004; Pope et al., 1999</w:t>
      </w:r>
      <w:r w:rsidRPr="00760B5D">
        <w:rPr>
          <w:rFonts w:ascii="AdvGulliv-R" w:hAnsi="AdvGulliv-R" w:cs="AdvGulliv-R"/>
          <w:color w:val="000000"/>
        </w:rPr>
        <w:t xml:space="preserve">). Similarly, </w:t>
      </w:r>
      <w:r w:rsidRPr="00760B5D">
        <w:rPr>
          <w:rFonts w:ascii="AdvGulliv-R" w:hAnsi="AdvGulliv-R" w:cs="AdvGulliv-R"/>
          <w:color w:val="000000"/>
        </w:rPr>
        <w:t>agreeable women may not be</w:t>
      </w:r>
      <w:r w:rsidRPr="00760B5D">
        <w:rPr>
          <w:rFonts w:ascii="AdvGulliv-R" w:hAnsi="AdvGulliv-R" w:cs="AdvGulliv-R"/>
          <w:color w:val="000000"/>
        </w:rPr>
        <w:t xml:space="preserve"> selecting smaller avatars as a </w:t>
      </w:r>
      <w:r w:rsidRPr="00760B5D">
        <w:rPr>
          <w:rFonts w:ascii="AdvGulliv-R" w:hAnsi="AdvGulliv-R" w:cs="AdvGulliv-R"/>
          <w:color w:val="000000"/>
        </w:rPr>
        <w:t>means of reducing body bulk, which would be well within the line</w:t>
      </w:r>
      <w:r w:rsidRPr="00760B5D">
        <w:rPr>
          <w:rFonts w:ascii="AdvGulliv-R" w:hAnsi="AdvGulliv-R" w:cs="AdvGulliv-R"/>
          <w:color w:val="000000"/>
        </w:rPr>
        <w:t xml:space="preserve"> </w:t>
      </w:r>
      <w:r w:rsidRPr="00760B5D">
        <w:rPr>
          <w:rFonts w:ascii="AdvGulliv-R" w:hAnsi="AdvGulliv-R" w:cs="AdvGulliv-R"/>
          <w:color w:val="000000"/>
        </w:rPr>
        <w:t>of the thin ideal (</w:t>
      </w:r>
      <w:r w:rsidRPr="00760B5D">
        <w:rPr>
          <w:rFonts w:ascii="AdvGulliv-R" w:hAnsi="AdvGulliv-R" w:cs="AdvGulliv-R"/>
          <w:color w:val="000066"/>
        </w:rPr>
        <w:t>Harrison, 2000; Harrison &amp; Cantor, 1997</w:t>
      </w:r>
      <w:r w:rsidRPr="00760B5D">
        <w:rPr>
          <w:rFonts w:ascii="AdvGulliv-R" w:hAnsi="AdvGulliv-R" w:cs="AdvGulliv-R"/>
          <w:color w:val="000000"/>
        </w:rPr>
        <w:t>).</w:t>
      </w:r>
    </w:p>
    <w:p w14:paraId="6DBFDEFA" w14:textId="77777777" w:rsidR="00D45E09" w:rsidRPr="00760B5D" w:rsidRDefault="00D45E09" w:rsidP="00D45E0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rPr>
        <w:t>Openness to new experience</w:t>
      </w:r>
      <w:r w:rsidRPr="00760B5D">
        <w:rPr>
          <w:rFonts w:ascii="AdvGulliv-R" w:hAnsi="AdvGulliv-R" w:cs="AdvGulliv-R"/>
        </w:rPr>
        <w:t xml:space="preserve">s was the one Big 5 factor that </w:t>
      </w:r>
      <w:r w:rsidRPr="00760B5D">
        <w:rPr>
          <w:rFonts w:ascii="AdvGulliv-R" w:hAnsi="AdvGulliv-R" w:cs="AdvGulliv-R"/>
        </w:rPr>
        <w:t>yielded the greatest number of significa</w:t>
      </w:r>
      <w:r w:rsidRPr="00760B5D">
        <w:rPr>
          <w:rFonts w:ascii="AdvGulliv-R" w:hAnsi="AdvGulliv-R" w:cs="AdvGulliv-R"/>
        </w:rPr>
        <w:t xml:space="preserve">nt effects on avatar selection. </w:t>
      </w:r>
      <w:r w:rsidRPr="00760B5D">
        <w:rPr>
          <w:rFonts w:ascii="AdvGulliv-R" w:hAnsi="AdvGulliv-R" w:cs="AdvGulliv-R"/>
        </w:rPr>
        <w:t>For instance, our findings rev</w:t>
      </w:r>
      <w:r w:rsidRPr="00760B5D">
        <w:rPr>
          <w:rFonts w:ascii="AdvGulliv-R" w:hAnsi="AdvGulliv-R" w:cs="AdvGulliv-R"/>
        </w:rPr>
        <w:t xml:space="preserve">ealed that men high in openness </w:t>
      </w:r>
      <w:r w:rsidRPr="00760B5D">
        <w:rPr>
          <w:rFonts w:ascii="AdvGulliv-R" w:hAnsi="AdvGulliv-R" w:cs="AdvGulliv-R"/>
        </w:rPr>
        <w:t>were more likely to choose darker skin tones relative to their actual</w:t>
      </w:r>
      <w:r w:rsidRPr="00760B5D">
        <w:rPr>
          <w:rFonts w:ascii="AdvGulliv-R" w:hAnsi="AdvGulliv-R" w:cs="AdvGulliv-R"/>
        </w:rPr>
        <w:t xml:space="preserve"> </w:t>
      </w:r>
      <w:r w:rsidRPr="00760B5D">
        <w:rPr>
          <w:rFonts w:ascii="AdvGulliv-R" w:hAnsi="AdvGulliv-R" w:cs="AdvGulliv-R"/>
        </w:rPr>
        <w:t>skin tone.</w:t>
      </w:r>
    </w:p>
    <w:p w14:paraId="6C01D8E7" w14:textId="44006C7A" w:rsidR="00D45E09" w:rsidRPr="00760B5D" w:rsidRDefault="00D45E09" w:rsidP="00D45E09">
      <w:pPr>
        <w:pStyle w:val="ListParagraph"/>
        <w:numPr>
          <w:ilvl w:val="0"/>
          <w:numId w:val="2"/>
        </w:numPr>
        <w:autoSpaceDE w:val="0"/>
        <w:autoSpaceDN w:val="0"/>
        <w:adjustRightInd w:val="0"/>
        <w:spacing w:after="0" w:line="240" w:lineRule="auto"/>
        <w:rPr>
          <w:rFonts w:ascii="AdvGulliv-R" w:hAnsi="AdvGulliv-R" w:cs="AdvGulliv-R"/>
        </w:rPr>
      </w:pPr>
      <w:r w:rsidRPr="00760B5D">
        <w:rPr>
          <w:rFonts w:ascii="AdvGulliv-R" w:hAnsi="AdvGulliv-R" w:cs="AdvGulliv-R"/>
        </w:rPr>
        <w:t>Additionally, introverts were more likely to select attractive</w:t>
      </w:r>
      <w:r w:rsidRPr="00760B5D">
        <w:rPr>
          <w:rFonts w:ascii="AdvGulliv-R" w:hAnsi="AdvGulliv-R" w:cs="AdvGulliv-R"/>
        </w:rPr>
        <w:t xml:space="preserve"> </w:t>
      </w:r>
      <w:r w:rsidRPr="00760B5D">
        <w:rPr>
          <w:rFonts w:ascii="AdvGulliv-R" w:hAnsi="AdvGulliv-R" w:cs="AdvGulliv-R"/>
        </w:rPr>
        <w:t>avatars than their extravert counterparts were.</w:t>
      </w:r>
    </w:p>
    <w:sectPr w:rsidR="00D45E09" w:rsidRPr="0076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Gulliv-R">
    <w:panose1 w:val="00000000000000000000"/>
    <w:charset w:val="00"/>
    <w:family w:val="auto"/>
    <w:notTrueType/>
    <w:pitch w:val="default"/>
    <w:sig w:usb0="00000003" w:usb1="00000000" w:usb2="00000000" w:usb3="00000000" w:csb0="00000001" w:csb1="00000000"/>
  </w:font>
  <w:font w:name="AdvGulliv-I">
    <w:panose1 w:val="00000000000000000000"/>
    <w:charset w:val="00"/>
    <w:family w:val="auto"/>
    <w:notTrueType/>
    <w:pitch w:val="default"/>
    <w:sig w:usb0="00000003" w:usb1="00000000" w:usb2="00000000" w:usb3="00000000" w:csb0="00000001" w:csb1="00000000"/>
  </w:font>
  <w:font w:name="AdvGulliv-B">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E4E85"/>
    <w:multiLevelType w:val="hybridMultilevel"/>
    <w:tmpl w:val="2EBC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93179"/>
    <w:multiLevelType w:val="hybridMultilevel"/>
    <w:tmpl w:val="715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15"/>
    <w:rsid w:val="00063AF9"/>
    <w:rsid w:val="001D40F7"/>
    <w:rsid w:val="002E3715"/>
    <w:rsid w:val="002F7565"/>
    <w:rsid w:val="003245AB"/>
    <w:rsid w:val="00384A4E"/>
    <w:rsid w:val="005475B3"/>
    <w:rsid w:val="006400F4"/>
    <w:rsid w:val="00760B5D"/>
    <w:rsid w:val="009301BC"/>
    <w:rsid w:val="00981BDF"/>
    <w:rsid w:val="00AB4C7D"/>
    <w:rsid w:val="00D12481"/>
    <w:rsid w:val="00D1466E"/>
    <w:rsid w:val="00D4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6D53"/>
  <w15:chartTrackingRefBased/>
  <w15:docId w15:val="{06844274-81DA-44BB-8341-D99167B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Rhyse Bendell</dc:creator>
  <cp:keywords/>
  <dc:description/>
  <cp:lastModifiedBy>Bendell, Rhyse</cp:lastModifiedBy>
  <cp:revision>9</cp:revision>
  <dcterms:created xsi:type="dcterms:W3CDTF">2019-10-02T23:35:00Z</dcterms:created>
  <dcterms:modified xsi:type="dcterms:W3CDTF">2019-10-16T15:54:00Z</dcterms:modified>
</cp:coreProperties>
</file>