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A16AF" w14:textId="6188D882" w:rsidR="007F19F5" w:rsidRDefault="001011E1" w:rsidP="001011E1">
      <w:pPr>
        <w:pStyle w:val="Title"/>
        <w:jc w:val="center"/>
      </w:pPr>
      <w:r>
        <w:t>Exploratory Data Analysis</w:t>
      </w:r>
    </w:p>
    <w:p w14:paraId="59E6CAE4" w14:textId="1F26D5E5" w:rsidR="001011E1" w:rsidRPr="001011E1" w:rsidRDefault="001011E1" w:rsidP="001011E1">
      <w:pPr>
        <w:pStyle w:val="Subtitle"/>
        <w:numPr>
          <w:ilvl w:val="0"/>
          <w:numId w:val="0"/>
        </w:numPr>
        <w:ind w:left="720"/>
        <w:jc w:val="center"/>
        <w:rPr>
          <w:sz w:val="32"/>
          <w:szCs w:val="32"/>
        </w:rPr>
      </w:pPr>
      <w:r w:rsidRPr="001011E1">
        <w:rPr>
          <w:sz w:val="32"/>
          <w:szCs w:val="32"/>
        </w:rPr>
        <w:t>Wine Reviews Dataset</w:t>
      </w:r>
    </w:p>
    <w:p w14:paraId="2FE87FF8" w14:textId="77777777" w:rsidR="001011E1" w:rsidRPr="001011E1" w:rsidRDefault="001011E1" w:rsidP="001011E1"/>
    <w:p w14:paraId="18E3713C" w14:textId="687BD5CC" w:rsidR="001011E1" w:rsidRDefault="001011E1" w:rsidP="001011E1"/>
    <w:p w14:paraId="71C5EC7E" w14:textId="3D6548E3" w:rsidR="001011E1" w:rsidRDefault="001011E1" w:rsidP="001011E1">
      <w:pPr>
        <w:pStyle w:val="Subtitle"/>
      </w:pPr>
      <w:r>
        <w:t xml:space="preserve">Authors: </w:t>
      </w:r>
    </w:p>
    <w:p w14:paraId="71AA1284" w14:textId="013EC4CF" w:rsidR="001011E1" w:rsidRDefault="001011E1" w:rsidP="001011E1">
      <w:pPr>
        <w:pStyle w:val="Subtitle"/>
        <w:numPr>
          <w:ilvl w:val="0"/>
          <w:numId w:val="5"/>
        </w:numPr>
      </w:pPr>
      <w:r>
        <w:t xml:space="preserve">David </w:t>
      </w:r>
      <w:proofErr w:type="spellStart"/>
      <w:r>
        <w:t>Jîtcă</w:t>
      </w:r>
      <w:proofErr w:type="spellEnd"/>
      <w:r>
        <w:t xml:space="preserve"> (407)</w:t>
      </w:r>
    </w:p>
    <w:p w14:paraId="6B10AAD8" w14:textId="29029440" w:rsidR="001011E1" w:rsidRPr="001011E1" w:rsidRDefault="001011E1" w:rsidP="001011E1">
      <w:pPr>
        <w:pStyle w:val="Subtitle"/>
        <w:numPr>
          <w:ilvl w:val="0"/>
          <w:numId w:val="5"/>
        </w:numPr>
      </w:pPr>
      <w:proofErr w:type="spellStart"/>
      <w:r>
        <w:t>Iordache</w:t>
      </w:r>
      <w:proofErr w:type="spellEnd"/>
      <w:r>
        <w:t xml:space="preserve"> </w:t>
      </w:r>
      <w:proofErr w:type="spellStart"/>
      <w:r>
        <w:t>Ștefan</w:t>
      </w:r>
      <w:proofErr w:type="spellEnd"/>
      <w:r>
        <w:t xml:space="preserve"> (411)</w:t>
      </w:r>
    </w:p>
    <w:p w14:paraId="0183DD95" w14:textId="3AD83CAD" w:rsidR="001011E1" w:rsidRDefault="001011E1" w:rsidP="001011E1"/>
    <w:p w14:paraId="149C7E63" w14:textId="52A94A1F" w:rsidR="001011E1" w:rsidRDefault="001011E1" w:rsidP="001011E1"/>
    <w:p w14:paraId="1584D26A" w14:textId="2388E5C1" w:rsidR="001011E1" w:rsidRDefault="001011E1" w:rsidP="001011E1"/>
    <w:sdt>
      <w:sdtPr>
        <w:rPr>
          <w:rFonts w:asciiTheme="minorHAnsi" w:eastAsiaTheme="minorHAnsi" w:hAnsiTheme="minorHAnsi" w:cstheme="minorBidi"/>
          <w:color w:val="auto"/>
          <w:sz w:val="22"/>
          <w:szCs w:val="22"/>
        </w:rPr>
        <w:id w:val="-114673853"/>
        <w:docPartObj>
          <w:docPartGallery w:val="Table of Contents"/>
          <w:docPartUnique/>
        </w:docPartObj>
      </w:sdtPr>
      <w:sdtEndPr>
        <w:rPr>
          <w:b/>
          <w:bCs/>
          <w:noProof/>
        </w:rPr>
      </w:sdtEndPr>
      <w:sdtContent>
        <w:p w14:paraId="641B5122" w14:textId="2A2902D5" w:rsidR="001011E1" w:rsidRDefault="001011E1">
          <w:pPr>
            <w:pStyle w:val="TOCHeading"/>
          </w:pPr>
          <w:r>
            <w:t>Contents</w:t>
          </w:r>
        </w:p>
        <w:p w14:paraId="4F04BF5F" w14:textId="138BC42D" w:rsidR="005B2759" w:rsidRDefault="001011E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9971273" w:history="1">
            <w:r w:rsidR="005B2759" w:rsidRPr="0038778B">
              <w:rPr>
                <w:rStyle w:val="Hyperlink"/>
                <w:noProof/>
              </w:rPr>
              <w:t>1.</w:t>
            </w:r>
            <w:r w:rsidR="005B2759">
              <w:rPr>
                <w:rFonts w:eastAsiaTheme="minorEastAsia"/>
                <w:noProof/>
              </w:rPr>
              <w:tab/>
            </w:r>
            <w:r w:rsidR="005B2759" w:rsidRPr="0038778B">
              <w:rPr>
                <w:rStyle w:val="Hyperlink"/>
                <w:noProof/>
              </w:rPr>
              <w:t>Motivation</w:t>
            </w:r>
            <w:r w:rsidR="005B2759">
              <w:rPr>
                <w:noProof/>
                <w:webHidden/>
              </w:rPr>
              <w:tab/>
            </w:r>
            <w:r w:rsidR="005B2759">
              <w:rPr>
                <w:noProof/>
                <w:webHidden/>
              </w:rPr>
              <w:fldChar w:fldCharType="begin"/>
            </w:r>
            <w:r w:rsidR="005B2759">
              <w:rPr>
                <w:noProof/>
                <w:webHidden/>
              </w:rPr>
              <w:instrText xml:space="preserve"> PAGEREF _Toc29971273 \h </w:instrText>
            </w:r>
            <w:r w:rsidR="005B2759">
              <w:rPr>
                <w:noProof/>
                <w:webHidden/>
              </w:rPr>
            </w:r>
            <w:r w:rsidR="005B2759">
              <w:rPr>
                <w:noProof/>
                <w:webHidden/>
              </w:rPr>
              <w:fldChar w:fldCharType="separate"/>
            </w:r>
            <w:r w:rsidR="005B2759">
              <w:rPr>
                <w:noProof/>
                <w:webHidden/>
              </w:rPr>
              <w:t>2</w:t>
            </w:r>
            <w:r w:rsidR="005B2759">
              <w:rPr>
                <w:noProof/>
                <w:webHidden/>
              </w:rPr>
              <w:fldChar w:fldCharType="end"/>
            </w:r>
          </w:hyperlink>
        </w:p>
        <w:p w14:paraId="042E7B01" w14:textId="3B56CA01" w:rsidR="005B2759" w:rsidRDefault="005B2759">
          <w:pPr>
            <w:pStyle w:val="TOC1"/>
            <w:tabs>
              <w:tab w:val="left" w:pos="440"/>
              <w:tab w:val="right" w:leader="dot" w:pos="9350"/>
            </w:tabs>
            <w:rPr>
              <w:rFonts w:eastAsiaTheme="minorEastAsia"/>
              <w:noProof/>
            </w:rPr>
          </w:pPr>
          <w:hyperlink w:anchor="_Toc29971274" w:history="1">
            <w:r w:rsidRPr="0038778B">
              <w:rPr>
                <w:rStyle w:val="Hyperlink"/>
                <w:noProof/>
              </w:rPr>
              <w:t>2.</w:t>
            </w:r>
            <w:r>
              <w:rPr>
                <w:rFonts w:eastAsiaTheme="minorEastAsia"/>
                <w:noProof/>
              </w:rPr>
              <w:tab/>
            </w:r>
            <w:r w:rsidRPr="0038778B">
              <w:rPr>
                <w:rStyle w:val="Hyperlink"/>
                <w:noProof/>
              </w:rPr>
              <w:t>Data Exploration – The Road to Wine Expert</w:t>
            </w:r>
            <w:r>
              <w:rPr>
                <w:noProof/>
                <w:webHidden/>
              </w:rPr>
              <w:tab/>
            </w:r>
            <w:r>
              <w:rPr>
                <w:noProof/>
                <w:webHidden/>
              </w:rPr>
              <w:fldChar w:fldCharType="begin"/>
            </w:r>
            <w:r>
              <w:rPr>
                <w:noProof/>
                <w:webHidden/>
              </w:rPr>
              <w:instrText xml:space="preserve"> PAGEREF _Toc29971274 \h </w:instrText>
            </w:r>
            <w:r>
              <w:rPr>
                <w:noProof/>
                <w:webHidden/>
              </w:rPr>
            </w:r>
            <w:r>
              <w:rPr>
                <w:noProof/>
                <w:webHidden/>
              </w:rPr>
              <w:fldChar w:fldCharType="separate"/>
            </w:r>
            <w:r>
              <w:rPr>
                <w:noProof/>
                <w:webHidden/>
              </w:rPr>
              <w:t>3</w:t>
            </w:r>
            <w:r>
              <w:rPr>
                <w:noProof/>
                <w:webHidden/>
              </w:rPr>
              <w:fldChar w:fldCharType="end"/>
            </w:r>
          </w:hyperlink>
        </w:p>
        <w:p w14:paraId="06318087" w14:textId="56A74353" w:rsidR="005B2759" w:rsidRDefault="005B2759">
          <w:pPr>
            <w:pStyle w:val="TOC2"/>
            <w:tabs>
              <w:tab w:val="left" w:pos="880"/>
              <w:tab w:val="right" w:leader="dot" w:pos="9350"/>
            </w:tabs>
            <w:rPr>
              <w:noProof/>
            </w:rPr>
          </w:pPr>
          <w:hyperlink w:anchor="_Toc29971275" w:history="1">
            <w:r w:rsidRPr="0038778B">
              <w:rPr>
                <w:rStyle w:val="Hyperlink"/>
                <w:noProof/>
              </w:rPr>
              <w:t>2.2.</w:t>
            </w:r>
            <w:r>
              <w:rPr>
                <w:noProof/>
              </w:rPr>
              <w:tab/>
            </w:r>
            <w:r w:rsidRPr="0038778B">
              <w:rPr>
                <w:rStyle w:val="Hyperlink"/>
                <w:noProof/>
              </w:rPr>
              <w:t>Dataset Description</w:t>
            </w:r>
            <w:r>
              <w:rPr>
                <w:noProof/>
                <w:webHidden/>
              </w:rPr>
              <w:tab/>
            </w:r>
            <w:r>
              <w:rPr>
                <w:noProof/>
                <w:webHidden/>
              </w:rPr>
              <w:fldChar w:fldCharType="begin"/>
            </w:r>
            <w:r>
              <w:rPr>
                <w:noProof/>
                <w:webHidden/>
              </w:rPr>
              <w:instrText xml:space="preserve"> PAGEREF _Toc29971275 \h </w:instrText>
            </w:r>
            <w:r>
              <w:rPr>
                <w:noProof/>
                <w:webHidden/>
              </w:rPr>
            </w:r>
            <w:r>
              <w:rPr>
                <w:noProof/>
                <w:webHidden/>
              </w:rPr>
              <w:fldChar w:fldCharType="separate"/>
            </w:r>
            <w:r>
              <w:rPr>
                <w:noProof/>
                <w:webHidden/>
              </w:rPr>
              <w:t>3</w:t>
            </w:r>
            <w:r>
              <w:rPr>
                <w:noProof/>
                <w:webHidden/>
              </w:rPr>
              <w:fldChar w:fldCharType="end"/>
            </w:r>
          </w:hyperlink>
        </w:p>
        <w:p w14:paraId="07047B38" w14:textId="341C6022" w:rsidR="001011E1" w:rsidRDefault="001011E1">
          <w:r>
            <w:rPr>
              <w:b/>
              <w:bCs/>
              <w:noProof/>
            </w:rPr>
            <w:fldChar w:fldCharType="end"/>
          </w:r>
        </w:p>
      </w:sdtContent>
    </w:sdt>
    <w:p w14:paraId="55E2EE42" w14:textId="2EB94476" w:rsidR="001011E1" w:rsidRDefault="001011E1" w:rsidP="001011E1"/>
    <w:p w14:paraId="148441BB" w14:textId="30DA54C3" w:rsidR="001011E1" w:rsidRDefault="001011E1" w:rsidP="001011E1"/>
    <w:p w14:paraId="42F28EA9" w14:textId="6E57D0B8" w:rsidR="001011E1" w:rsidRDefault="001011E1" w:rsidP="001011E1"/>
    <w:p w14:paraId="39EF0F31" w14:textId="23269774" w:rsidR="001011E1" w:rsidRDefault="001011E1" w:rsidP="001011E1"/>
    <w:p w14:paraId="1A8D1004" w14:textId="30AC18E2" w:rsidR="001011E1" w:rsidRDefault="001011E1" w:rsidP="001011E1"/>
    <w:p w14:paraId="55436F1E" w14:textId="170AA3A6" w:rsidR="001011E1" w:rsidRDefault="001011E1" w:rsidP="001011E1"/>
    <w:p w14:paraId="0E34D14D" w14:textId="1B4E4114" w:rsidR="001011E1" w:rsidRDefault="001011E1" w:rsidP="001011E1"/>
    <w:p w14:paraId="24236865" w14:textId="7D68B325" w:rsidR="001011E1" w:rsidRDefault="001011E1" w:rsidP="001011E1"/>
    <w:p w14:paraId="34AD8515" w14:textId="7FD74D2B" w:rsidR="001011E1" w:rsidRDefault="001011E1" w:rsidP="001011E1"/>
    <w:p w14:paraId="01B862F6" w14:textId="19B9200E" w:rsidR="001011E1" w:rsidRDefault="001011E1" w:rsidP="001011E1"/>
    <w:p w14:paraId="6E0F84C3" w14:textId="64652F37" w:rsidR="001011E1" w:rsidRDefault="001011E1" w:rsidP="001011E1"/>
    <w:p w14:paraId="18D12CEC" w14:textId="2BB50857" w:rsidR="001011E1" w:rsidRDefault="001011E1" w:rsidP="001011E1"/>
    <w:p w14:paraId="5B0DCAB2" w14:textId="3B25E761" w:rsidR="001011E1" w:rsidRDefault="001011E1" w:rsidP="001011E1"/>
    <w:p w14:paraId="382A507A" w14:textId="2B9B647A" w:rsidR="001011E1" w:rsidRDefault="001011E1" w:rsidP="001011E1"/>
    <w:p w14:paraId="036A5C2A" w14:textId="225E6172" w:rsidR="001011E1" w:rsidRDefault="001011E1" w:rsidP="001011E1"/>
    <w:p w14:paraId="19CD1002" w14:textId="6AEBDC0A" w:rsidR="001011E1" w:rsidRDefault="001011E1" w:rsidP="001011E1"/>
    <w:p w14:paraId="3B666CBA" w14:textId="1E7C2757" w:rsidR="001011E1" w:rsidRDefault="001011E1" w:rsidP="001011E1">
      <w:pPr>
        <w:pStyle w:val="Heading1"/>
        <w:numPr>
          <w:ilvl w:val="0"/>
          <w:numId w:val="6"/>
        </w:numPr>
      </w:pPr>
      <w:bookmarkStart w:id="0" w:name="_Toc29971273"/>
      <w:r>
        <w:t>Motivation</w:t>
      </w:r>
      <w:bookmarkEnd w:id="0"/>
    </w:p>
    <w:p w14:paraId="1BFDE709" w14:textId="45C1709D" w:rsidR="001011E1" w:rsidRDefault="001011E1" w:rsidP="001011E1"/>
    <w:p w14:paraId="290A09FC" w14:textId="3B51F77A" w:rsidR="001011E1" w:rsidRDefault="001011E1" w:rsidP="001011E1">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wondered how we could create a predictive model to identify which wines are we drinking without opening the bottles. Blind tasting is a discipline for master sommeliers but even normal people can do it with little to no help from our models.</w:t>
      </w:r>
    </w:p>
    <w:p w14:paraId="528FD810" w14:textId="56458519" w:rsidR="001011E1" w:rsidRDefault="001011E1" w:rsidP="001011E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order to obtain such a model and some great results it was necessary to understand in depth the dataset that we are going to work with. Some exploratory data analysis was necessary and we tried our best to find which features are the most important and what kind of columns we can drop without noticing any other flavors in our wines from those expected.</w:t>
      </w:r>
    </w:p>
    <w:p w14:paraId="440FE3B4" w14:textId="0238F656" w:rsidR="001011E1" w:rsidRDefault="001011E1" w:rsidP="001011E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Such a project might open a path to advanced systems. For example, using our models we can predict the right price for a bottle of wine before buying it or we can </w:t>
      </w:r>
      <w:r w:rsidR="00673587">
        <w:rPr>
          <w:rFonts w:ascii="Times New Roman" w:hAnsi="Times New Roman" w:cs="Times New Roman"/>
          <w:sz w:val="24"/>
          <w:szCs w:val="24"/>
        </w:rPr>
        <w:t xml:space="preserve">verify if a certain drink </w:t>
      </w:r>
      <w:proofErr w:type="gramStart"/>
      <w:r w:rsidR="00673587">
        <w:rPr>
          <w:rFonts w:ascii="Times New Roman" w:hAnsi="Times New Roman" w:cs="Times New Roman"/>
          <w:sz w:val="24"/>
          <w:szCs w:val="24"/>
        </w:rPr>
        <w:t>have</w:t>
      </w:r>
      <w:proofErr w:type="gramEnd"/>
      <w:r w:rsidR="00673587">
        <w:rPr>
          <w:rFonts w:ascii="Times New Roman" w:hAnsi="Times New Roman" w:cs="Times New Roman"/>
          <w:sz w:val="24"/>
          <w:szCs w:val="24"/>
        </w:rPr>
        <w:t xml:space="preserve"> the variety and the taste we would like based on what we are drinking. This model might be used in intelligent vending machines </w:t>
      </w:r>
      <w:proofErr w:type="gramStart"/>
      <w:r w:rsidR="00673587">
        <w:rPr>
          <w:rFonts w:ascii="Times New Roman" w:hAnsi="Times New Roman" w:cs="Times New Roman"/>
          <w:sz w:val="24"/>
          <w:szCs w:val="24"/>
        </w:rPr>
        <w:t>were</w:t>
      </w:r>
      <w:proofErr w:type="gramEnd"/>
      <w:r w:rsidR="00673587">
        <w:rPr>
          <w:rFonts w:ascii="Times New Roman" w:hAnsi="Times New Roman" w:cs="Times New Roman"/>
          <w:sz w:val="24"/>
          <w:szCs w:val="24"/>
        </w:rPr>
        <w:t xml:space="preserve"> we would like to buy the wine we desire, based on aromas, color or price.</w:t>
      </w:r>
    </w:p>
    <w:p w14:paraId="5E4EF039" w14:textId="095A6085" w:rsidR="00673587" w:rsidRDefault="00673587" w:rsidP="001011E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any further introduction we are going to squeeze every bit of information out of the dataset we chose to work with, </w:t>
      </w:r>
      <w:hyperlink r:id="rId6" w:history="1">
        <w:r w:rsidRPr="00673587">
          <w:rPr>
            <w:rStyle w:val="Hyperlink"/>
            <w:rFonts w:ascii="Times New Roman" w:hAnsi="Times New Roman" w:cs="Times New Roman"/>
            <w:sz w:val="24"/>
            <w:szCs w:val="24"/>
          </w:rPr>
          <w:t xml:space="preserve">Wine Reviews from </w:t>
        </w:r>
        <w:proofErr w:type="spellStart"/>
        <w:r w:rsidRPr="00673587">
          <w:rPr>
            <w:rStyle w:val="Hyperlink"/>
            <w:rFonts w:ascii="Times New Roman" w:hAnsi="Times New Roman" w:cs="Times New Roman"/>
            <w:sz w:val="24"/>
            <w:szCs w:val="24"/>
          </w:rPr>
          <w:t>Winemag</w:t>
        </w:r>
        <w:proofErr w:type="spellEnd"/>
      </w:hyperlink>
      <w:r>
        <w:rPr>
          <w:rFonts w:ascii="Times New Roman" w:hAnsi="Times New Roman" w:cs="Times New Roman"/>
          <w:sz w:val="24"/>
          <w:szCs w:val="24"/>
        </w:rPr>
        <w:t>. It is a rich dataset and we are going to deeply understand it and extract complex features and conclusions.</w:t>
      </w:r>
    </w:p>
    <w:p w14:paraId="6B357AD2" w14:textId="58352988" w:rsidR="00673587" w:rsidRPr="001011E1" w:rsidRDefault="00673587" w:rsidP="001011E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next chapters we are going to search and crunch our computers through the data. Also, we are determined to test a large variety of learning algorithms based on different perspectives, such as Logistic Regression, Support Vector Machines (SVM), Regressors, Random Forests, etc.</w:t>
      </w:r>
    </w:p>
    <w:p w14:paraId="4D587BE4" w14:textId="77777777" w:rsidR="001011E1" w:rsidRPr="001011E1" w:rsidRDefault="001011E1" w:rsidP="001011E1"/>
    <w:p w14:paraId="1869DB15" w14:textId="3006687B" w:rsidR="001011E1" w:rsidRDefault="001011E1" w:rsidP="001011E1"/>
    <w:p w14:paraId="00E304D7" w14:textId="203D4A87" w:rsidR="001011E1" w:rsidRDefault="001011E1" w:rsidP="001011E1"/>
    <w:p w14:paraId="6A60ED24" w14:textId="23766A17" w:rsidR="001011E1" w:rsidRDefault="001011E1" w:rsidP="001011E1"/>
    <w:p w14:paraId="10D0B4A6" w14:textId="07394508" w:rsidR="001011E1" w:rsidRDefault="001011E1" w:rsidP="001011E1"/>
    <w:p w14:paraId="3B1A09AA" w14:textId="70F19CB7" w:rsidR="001C4E91" w:rsidRDefault="001C4E91" w:rsidP="001011E1"/>
    <w:p w14:paraId="00161025" w14:textId="55B04685" w:rsidR="001C4E91" w:rsidRDefault="001C4E91" w:rsidP="001C4E91">
      <w:pPr>
        <w:pStyle w:val="Heading1"/>
        <w:numPr>
          <w:ilvl w:val="0"/>
          <w:numId w:val="6"/>
        </w:numPr>
      </w:pPr>
      <w:bookmarkStart w:id="1" w:name="_Toc29971274"/>
      <w:r>
        <w:t xml:space="preserve">Data Exploration </w:t>
      </w:r>
      <w:r w:rsidR="00D914B7">
        <w:t>– The Road to Wine Expert</w:t>
      </w:r>
      <w:bookmarkEnd w:id="1"/>
    </w:p>
    <w:p w14:paraId="1F844F6B" w14:textId="31E77D6F" w:rsidR="001011E1" w:rsidRDefault="001011E1" w:rsidP="001011E1"/>
    <w:p w14:paraId="18C3E2B1" w14:textId="33980430" w:rsidR="001011E1" w:rsidRDefault="00D914B7" w:rsidP="00D914B7">
      <w:pPr>
        <w:ind w:firstLine="720"/>
      </w:pPr>
      <w:r>
        <w:t xml:space="preserve">In order to begin our </w:t>
      </w:r>
      <w:proofErr w:type="gramStart"/>
      <w:r>
        <w:t>journey</w:t>
      </w:r>
      <w:proofErr w:type="gramEnd"/>
      <w:r>
        <w:t xml:space="preserve"> we need to slice our data and perform an in-depth autopsy on the dataset.</w:t>
      </w:r>
    </w:p>
    <w:p w14:paraId="69E577B5" w14:textId="5F1EB4F3" w:rsidR="00804D46" w:rsidRDefault="00804D46" w:rsidP="00D914B7">
      <w:pPr>
        <w:ind w:firstLine="720"/>
      </w:pPr>
      <w:r>
        <w:t>First of all, let’s see the shape of the data we are dealing with. The dataset contains 3 files by default (without further data extraction and scraping):</w:t>
      </w:r>
    </w:p>
    <w:p w14:paraId="3810C14B" w14:textId="1A4575D6" w:rsidR="00804D46" w:rsidRDefault="00804D46" w:rsidP="00804D46">
      <w:pPr>
        <w:pStyle w:val="ListParagraph"/>
        <w:numPr>
          <w:ilvl w:val="0"/>
          <w:numId w:val="7"/>
        </w:numPr>
        <w:rPr>
          <w:i/>
          <w:iCs/>
        </w:rPr>
      </w:pPr>
      <w:r w:rsidRPr="00804D46">
        <w:rPr>
          <w:i/>
          <w:iCs/>
        </w:rPr>
        <w:t>“winemag-data-first150k.csv”</w:t>
      </w:r>
      <w:r>
        <w:rPr>
          <w:i/>
          <w:iCs/>
        </w:rPr>
        <w:t xml:space="preserve"> </w:t>
      </w:r>
      <w:r>
        <w:t>(this is the first version)</w:t>
      </w:r>
    </w:p>
    <w:p w14:paraId="1385FC09" w14:textId="3FEB8CEC" w:rsidR="00804D46" w:rsidRDefault="00804D46" w:rsidP="00804D46">
      <w:pPr>
        <w:pStyle w:val="ListParagraph"/>
        <w:numPr>
          <w:ilvl w:val="0"/>
          <w:numId w:val="7"/>
        </w:numPr>
        <w:rPr>
          <w:i/>
          <w:iCs/>
        </w:rPr>
      </w:pPr>
      <w:r>
        <w:rPr>
          <w:i/>
          <w:iCs/>
        </w:rPr>
        <w:t xml:space="preserve">“winemag-data-130k-v2.csv” </w:t>
      </w:r>
      <w:r>
        <w:t>(this is the augmented version of the input, without duplicates and with better preprocessing on the scrape part)</w:t>
      </w:r>
    </w:p>
    <w:p w14:paraId="36C53949" w14:textId="7F19E270" w:rsidR="00804D46" w:rsidRPr="00804D46" w:rsidRDefault="00804D46" w:rsidP="00804D46">
      <w:pPr>
        <w:pStyle w:val="ListParagraph"/>
        <w:numPr>
          <w:ilvl w:val="0"/>
          <w:numId w:val="7"/>
        </w:numPr>
        <w:rPr>
          <w:i/>
          <w:iCs/>
        </w:rPr>
      </w:pPr>
      <w:r>
        <w:rPr>
          <w:i/>
          <w:iCs/>
        </w:rPr>
        <w:t>“winemag-data-130k-v</w:t>
      </w:r>
      <w:proofErr w:type="gramStart"/>
      <w:r>
        <w:rPr>
          <w:i/>
          <w:iCs/>
        </w:rPr>
        <w:t>2.json</w:t>
      </w:r>
      <w:proofErr w:type="gramEnd"/>
      <w:r>
        <w:rPr>
          <w:i/>
          <w:iCs/>
        </w:rPr>
        <w:t xml:space="preserve">” </w:t>
      </w:r>
      <w:r w:rsidRPr="00804D46">
        <w:t>(</w:t>
      </w:r>
      <w:r>
        <w:t>raw version of the second version, as a .json file)</w:t>
      </w:r>
    </w:p>
    <w:p w14:paraId="1F10D70E" w14:textId="2BA463C0" w:rsidR="00804D46" w:rsidRDefault="000B0E55" w:rsidP="00804D46">
      <w:pPr>
        <w:ind w:firstLine="720"/>
      </w:pPr>
      <w:r>
        <w:t>We are going to use the second version of the dataset because it contains more data (one extra column) and it is better preprocessed, without containing any duplicates.</w:t>
      </w:r>
    </w:p>
    <w:p w14:paraId="5C937EC3" w14:textId="5F35CC88" w:rsidR="005B2759" w:rsidRDefault="005B2759" w:rsidP="00EB4602">
      <w:pPr>
        <w:pStyle w:val="Heading2"/>
        <w:numPr>
          <w:ilvl w:val="1"/>
          <w:numId w:val="9"/>
        </w:numPr>
      </w:pPr>
      <w:bookmarkStart w:id="2" w:name="_Toc29971275"/>
      <w:r>
        <w:t>Dataset Description</w:t>
      </w:r>
      <w:bookmarkEnd w:id="2"/>
    </w:p>
    <w:p w14:paraId="7291C29D" w14:textId="77777777" w:rsidR="000B0E55" w:rsidRDefault="000B0E55" w:rsidP="00804D46">
      <w:pPr>
        <w:ind w:firstLine="720"/>
      </w:pPr>
    </w:p>
    <w:p w14:paraId="29E271B1" w14:textId="7C12CF4F" w:rsidR="000B0E55" w:rsidRDefault="000B0E55" w:rsidP="00804D46">
      <w:pPr>
        <w:ind w:firstLine="720"/>
      </w:pPr>
      <w:r>
        <w:rPr>
          <w:noProof/>
        </w:rPr>
        <w:drawing>
          <wp:inline distT="0" distB="0" distL="0" distR="0" wp14:anchorId="5BE4C70E" wp14:editId="70751C4C">
            <wp:extent cx="5943600" cy="155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1194" cy="1580650"/>
                    </a:xfrm>
                    <a:prstGeom prst="rect">
                      <a:avLst/>
                    </a:prstGeom>
                  </pic:spPr>
                </pic:pic>
              </a:graphicData>
            </a:graphic>
          </wp:inline>
        </w:drawing>
      </w:r>
    </w:p>
    <w:p w14:paraId="3FAA10EE" w14:textId="4E02ABDC" w:rsidR="000B0E55" w:rsidRDefault="000B0E55" w:rsidP="000B0E55">
      <w:pPr>
        <w:ind w:firstLine="720"/>
        <w:jc w:val="center"/>
      </w:pPr>
      <w:r>
        <w:t>Dataset Description</w:t>
      </w:r>
    </w:p>
    <w:p w14:paraId="7D15D675" w14:textId="6AAD4BA8" w:rsidR="001011E1" w:rsidRDefault="000B0E55" w:rsidP="000B0E55">
      <w:pPr>
        <w:ind w:firstLine="720"/>
        <w:jc w:val="center"/>
      </w:pPr>
      <w:r>
        <w:rPr>
          <w:noProof/>
        </w:rPr>
        <w:drawing>
          <wp:inline distT="0" distB="0" distL="0" distR="0" wp14:anchorId="40820B8A" wp14:editId="58018971">
            <wp:extent cx="20574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2190750"/>
                    </a:xfrm>
                    <a:prstGeom prst="rect">
                      <a:avLst/>
                    </a:prstGeom>
                  </pic:spPr>
                </pic:pic>
              </a:graphicData>
            </a:graphic>
          </wp:inline>
        </w:drawing>
      </w:r>
    </w:p>
    <w:p w14:paraId="153C614C" w14:textId="5BE164D4" w:rsidR="000B0E55" w:rsidRDefault="000B0E55" w:rsidP="000B0E55">
      <w:pPr>
        <w:ind w:firstLine="720"/>
        <w:jc w:val="center"/>
      </w:pPr>
      <w:r>
        <w:lastRenderedPageBreak/>
        <w:t>Numeric values description</w:t>
      </w:r>
    </w:p>
    <w:p w14:paraId="70E6128C" w14:textId="10B57B62" w:rsidR="000B0E55" w:rsidRDefault="000B0E55" w:rsidP="000B0E55">
      <w:pPr>
        <w:ind w:firstLine="720"/>
      </w:pPr>
    </w:p>
    <w:p w14:paraId="1D4B0857" w14:textId="3C3A7EB6" w:rsidR="000B0E55" w:rsidRDefault="000B0E55" w:rsidP="000B0E55">
      <w:pPr>
        <w:ind w:firstLine="720"/>
      </w:pPr>
      <w:r>
        <w:t>We can easily conclusion that the only continuous variable in our input is the price because of the diversity in the values. The maximum value for the price column is $3300</w:t>
      </w:r>
      <w:r w:rsidR="005B2759">
        <w:t xml:space="preserve">, the minimum is $4, but we can also see that 75% of the wines are valued under $42. </w:t>
      </w:r>
    </w:p>
    <w:p w14:paraId="2B1BDCE4" w14:textId="44E001B7" w:rsidR="005B2759" w:rsidRDefault="005B2759" w:rsidP="000B0E55">
      <w:pPr>
        <w:ind w:firstLine="720"/>
      </w:pPr>
      <w:r>
        <w:t>The points are a good feature and those are integer values between 80 (for bad</w:t>
      </w:r>
      <w:r w:rsidR="00C82415">
        <w:t xml:space="preserve"> </w:t>
      </w:r>
      <w:r>
        <w:t>bottles) and 100 (for premium wines).</w:t>
      </w:r>
    </w:p>
    <w:p w14:paraId="092DFCA1" w14:textId="32AF8CA6" w:rsidR="001011E1" w:rsidRDefault="005B2759" w:rsidP="00EB4602">
      <w:pPr>
        <w:pStyle w:val="Heading2"/>
        <w:numPr>
          <w:ilvl w:val="1"/>
          <w:numId w:val="9"/>
        </w:numPr>
      </w:pPr>
      <w:r>
        <w:t>Duplicates</w:t>
      </w:r>
    </w:p>
    <w:p w14:paraId="13B381D7" w14:textId="79F35415" w:rsidR="005B2759" w:rsidRDefault="005B2759" w:rsidP="005B2759">
      <w:pPr>
        <w:ind w:firstLine="720"/>
      </w:pPr>
      <w:r>
        <w:t>The shape of the dataset is (129971, 13) which means that we are dealing with close to 130.000 records of data, with 13 extracted observations for each row.</w:t>
      </w:r>
    </w:p>
    <w:tbl>
      <w:tblPr>
        <w:tblStyle w:val="GridTable3-Accent2"/>
        <w:tblW w:w="0" w:type="auto"/>
        <w:tblInd w:w="2031" w:type="dxa"/>
        <w:tblLook w:val="04A0" w:firstRow="1" w:lastRow="0" w:firstColumn="1" w:lastColumn="0" w:noHBand="0" w:noVBand="1"/>
      </w:tblPr>
      <w:tblGrid>
        <w:gridCol w:w="2989"/>
        <w:gridCol w:w="2321"/>
      </w:tblGrid>
      <w:tr w:rsidR="005B2759" w14:paraId="2930F7EC" w14:textId="77777777" w:rsidTr="00C82415">
        <w:trPr>
          <w:cnfStyle w:val="100000000000" w:firstRow="1" w:lastRow="0" w:firstColumn="0" w:lastColumn="0" w:oddVBand="0" w:evenVBand="0" w:oddHBand="0" w:evenHBand="0" w:firstRowFirstColumn="0" w:firstRowLastColumn="0" w:lastRowFirstColumn="0" w:lastRowLastColumn="0"/>
          <w:trHeight w:val="250"/>
        </w:trPr>
        <w:tc>
          <w:tcPr>
            <w:cnfStyle w:val="001000000100" w:firstRow="0" w:lastRow="0" w:firstColumn="1" w:lastColumn="0" w:oddVBand="0" w:evenVBand="0" w:oddHBand="0" w:evenHBand="0" w:firstRowFirstColumn="1" w:firstRowLastColumn="0" w:lastRowFirstColumn="0" w:lastRowLastColumn="0"/>
            <w:tcW w:w="2989" w:type="dxa"/>
          </w:tcPr>
          <w:p w14:paraId="7EDD7433" w14:textId="3BDC1564" w:rsidR="005B2759" w:rsidRDefault="005B2759" w:rsidP="00C82415">
            <w:pPr>
              <w:ind w:firstLine="720"/>
              <w:jc w:val="both"/>
            </w:pPr>
            <w:r>
              <w:t>Column</w:t>
            </w:r>
          </w:p>
        </w:tc>
        <w:tc>
          <w:tcPr>
            <w:tcW w:w="2321" w:type="dxa"/>
          </w:tcPr>
          <w:p w14:paraId="10BFCD3B" w14:textId="2113F2AF" w:rsidR="005B2759" w:rsidRDefault="005B2759" w:rsidP="00C82415">
            <w:pPr>
              <w:ind w:firstLine="720"/>
              <w:jc w:val="both"/>
              <w:cnfStyle w:val="100000000000" w:firstRow="1" w:lastRow="0" w:firstColumn="0" w:lastColumn="0" w:oddVBand="0" w:evenVBand="0" w:oddHBand="0" w:evenHBand="0" w:firstRowFirstColumn="0" w:firstRowLastColumn="0" w:lastRowFirstColumn="0" w:lastRowLastColumn="0"/>
            </w:pPr>
            <w:r>
              <w:t>Null Values</w:t>
            </w:r>
          </w:p>
        </w:tc>
      </w:tr>
      <w:tr w:rsidR="005B2759" w14:paraId="136DEF2D" w14:textId="77777777" w:rsidTr="00C8241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89" w:type="dxa"/>
          </w:tcPr>
          <w:p w14:paraId="3570CB5B" w14:textId="7E747CF4" w:rsidR="005B2759" w:rsidRDefault="005B2759" w:rsidP="00C82415">
            <w:pPr>
              <w:ind w:firstLine="720"/>
              <w:jc w:val="both"/>
            </w:pPr>
            <w:r>
              <w:t>Country</w:t>
            </w:r>
          </w:p>
        </w:tc>
        <w:tc>
          <w:tcPr>
            <w:tcW w:w="2321" w:type="dxa"/>
          </w:tcPr>
          <w:p w14:paraId="43364125" w14:textId="542B5EE7" w:rsidR="005B2759" w:rsidRDefault="005B2759" w:rsidP="00C82415">
            <w:pPr>
              <w:ind w:firstLine="720"/>
              <w:jc w:val="both"/>
              <w:cnfStyle w:val="000000100000" w:firstRow="0" w:lastRow="0" w:firstColumn="0" w:lastColumn="0" w:oddVBand="0" w:evenVBand="0" w:oddHBand="1" w:evenHBand="0" w:firstRowFirstColumn="0" w:firstRowLastColumn="0" w:lastRowFirstColumn="0" w:lastRowLastColumn="0"/>
            </w:pPr>
            <w:r>
              <w:t>63</w:t>
            </w:r>
          </w:p>
        </w:tc>
      </w:tr>
      <w:tr w:rsidR="005B2759" w14:paraId="216FA374" w14:textId="77777777" w:rsidTr="00C82415">
        <w:trPr>
          <w:trHeight w:val="250"/>
        </w:trPr>
        <w:tc>
          <w:tcPr>
            <w:cnfStyle w:val="001000000000" w:firstRow="0" w:lastRow="0" w:firstColumn="1" w:lastColumn="0" w:oddVBand="0" w:evenVBand="0" w:oddHBand="0" w:evenHBand="0" w:firstRowFirstColumn="0" w:firstRowLastColumn="0" w:lastRowFirstColumn="0" w:lastRowLastColumn="0"/>
            <w:tcW w:w="2989" w:type="dxa"/>
          </w:tcPr>
          <w:p w14:paraId="7B7D56CE" w14:textId="7822DEDA" w:rsidR="005B2759" w:rsidRDefault="005B2759" w:rsidP="00C82415">
            <w:pPr>
              <w:ind w:firstLine="720"/>
              <w:jc w:val="both"/>
            </w:pPr>
            <w:r>
              <w:t>Description</w:t>
            </w:r>
          </w:p>
        </w:tc>
        <w:tc>
          <w:tcPr>
            <w:tcW w:w="2321" w:type="dxa"/>
          </w:tcPr>
          <w:p w14:paraId="1278054A" w14:textId="3777E3C6" w:rsidR="005B2759" w:rsidRDefault="005B2759" w:rsidP="00C82415">
            <w:pPr>
              <w:ind w:firstLine="720"/>
              <w:jc w:val="both"/>
              <w:cnfStyle w:val="000000000000" w:firstRow="0" w:lastRow="0" w:firstColumn="0" w:lastColumn="0" w:oddVBand="0" w:evenVBand="0" w:oddHBand="0" w:evenHBand="0" w:firstRowFirstColumn="0" w:firstRowLastColumn="0" w:lastRowFirstColumn="0" w:lastRowLastColumn="0"/>
            </w:pPr>
            <w:r>
              <w:t>0</w:t>
            </w:r>
          </w:p>
        </w:tc>
      </w:tr>
      <w:tr w:rsidR="005B2759" w14:paraId="6FC0FA4B" w14:textId="77777777" w:rsidTr="00C8241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989" w:type="dxa"/>
          </w:tcPr>
          <w:p w14:paraId="52DE5C20" w14:textId="237F884F" w:rsidR="005B2759" w:rsidRDefault="005B2759" w:rsidP="00C82415">
            <w:pPr>
              <w:ind w:firstLine="720"/>
              <w:jc w:val="both"/>
            </w:pPr>
            <w:r>
              <w:t>Designation</w:t>
            </w:r>
          </w:p>
        </w:tc>
        <w:tc>
          <w:tcPr>
            <w:tcW w:w="2321" w:type="dxa"/>
          </w:tcPr>
          <w:p w14:paraId="3781204D" w14:textId="6464E60E" w:rsidR="005B2759" w:rsidRDefault="005B2759" w:rsidP="00C82415">
            <w:pPr>
              <w:ind w:firstLine="720"/>
              <w:jc w:val="both"/>
              <w:cnfStyle w:val="000000100000" w:firstRow="0" w:lastRow="0" w:firstColumn="0" w:lastColumn="0" w:oddVBand="0" w:evenVBand="0" w:oddHBand="1" w:evenHBand="0" w:firstRowFirstColumn="0" w:firstRowLastColumn="0" w:lastRowFirstColumn="0" w:lastRowLastColumn="0"/>
            </w:pPr>
            <w:r>
              <w:t>37465</w:t>
            </w:r>
          </w:p>
        </w:tc>
      </w:tr>
      <w:tr w:rsidR="005B2759" w14:paraId="1183E4C9" w14:textId="77777777" w:rsidTr="00C82415">
        <w:trPr>
          <w:trHeight w:val="250"/>
        </w:trPr>
        <w:tc>
          <w:tcPr>
            <w:cnfStyle w:val="001000000000" w:firstRow="0" w:lastRow="0" w:firstColumn="1" w:lastColumn="0" w:oddVBand="0" w:evenVBand="0" w:oddHBand="0" w:evenHBand="0" w:firstRowFirstColumn="0" w:firstRowLastColumn="0" w:lastRowFirstColumn="0" w:lastRowLastColumn="0"/>
            <w:tcW w:w="2989" w:type="dxa"/>
          </w:tcPr>
          <w:p w14:paraId="594F04A8" w14:textId="2997DE2B" w:rsidR="005B2759" w:rsidRDefault="005B2759" w:rsidP="00C82415">
            <w:pPr>
              <w:ind w:firstLine="720"/>
              <w:jc w:val="both"/>
            </w:pPr>
            <w:r>
              <w:t>Points</w:t>
            </w:r>
          </w:p>
        </w:tc>
        <w:tc>
          <w:tcPr>
            <w:tcW w:w="2321" w:type="dxa"/>
          </w:tcPr>
          <w:p w14:paraId="47729326" w14:textId="0DDAA39F" w:rsidR="005B2759" w:rsidRDefault="005B2759" w:rsidP="00C82415">
            <w:pPr>
              <w:ind w:firstLine="720"/>
              <w:jc w:val="both"/>
              <w:cnfStyle w:val="000000000000" w:firstRow="0" w:lastRow="0" w:firstColumn="0" w:lastColumn="0" w:oddVBand="0" w:evenVBand="0" w:oddHBand="0" w:evenHBand="0" w:firstRowFirstColumn="0" w:firstRowLastColumn="0" w:lastRowFirstColumn="0" w:lastRowLastColumn="0"/>
            </w:pPr>
            <w:r>
              <w:t>0</w:t>
            </w:r>
          </w:p>
        </w:tc>
      </w:tr>
      <w:tr w:rsidR="005B2759" w14:paraId="1B2AEB50" w14:textId="77777777" w:rsidTr="00C8241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89" w:type="dxa"/>
          </w:tcPr>
          <w:p w14:paraId="0BECAD8B" w14:textId="5967D995" w:rsidR="005B2759" w:rsidRDefault="005B2759" w:rsidP="00C82415">
            <w:pPr>
              <w:ind w:firstLine="720"/>
              <w:jc w:val="both"/>
            </w:pPr>
            <w:r>
              <w:t>Price</w:t>
            </w:r>
          </w:p>
        </w:tc>
        <w:tc>
          <w:tcPr>
            <w:tcW w:w="2321" w:type="dxa"/>
          </w:tcPr>
          <w:p w14:paraId="11CA5BA8" w14:textId="229C6F09" w:rsidR="005B2759" w:rsidRDefault="005B2759" w:rsidP="00C82415">
            <w:pPr>
              <w:ind w:firstLine="720"/>
              <w:jc w:val="both"/>
              <w:cnfStyle w:val="000000100000" w:firstRow="0" w:lastRow="0" w:firstColumn="0" w:lastColumn="0" w:oddVBand="0" w:evenVBand="0" w:oddHBand="1" w:evenHBand="0" w:firstRowFirstColumn="0" w:firstRowLastColumn="0" w:lastRowFirstColumn="0" w:lastRowLastColumn="0"/>
            </w:pPr>
            <w:r>
              <w:t>8996</w:t>
            </w:r>
          </w:p>
        </w:tc>
      </w:tr>
      <w:tr w:rsidR="005B2759" w14:paraId="3095EDC9" w14:textId="77777777" w:rsidTr="00C82415">
        <w:trPr>
          <w:trHeight w:val="250"/>
        </w:trPr>
        <w:tc>
          <w:tcPr>
            <w:cnfStyle w:val="001000000000" w:firstRow="0" w:lastRow="0" w:firstColumn="1" w:lastColumn="0" w:oddVBand="0" w:evenVBand="0" w:oddHBand="0" w:evenHBand="0" w:firstRowFirstColumn="0" w:firstRowLastColumn="0" w:lastRowFirstColumn="0" w:lastRowLastColumn="0"/>
            <w:tcW w:w="2989" w:type="dxa"/>
          </w:tcPr>
          <w:p w14:paraId="58922724" w14:textId="62CF0307" w:rsidR="005B2759" w:rsidRDefault="005B2759" w:rsidP="00C82415">
            <w:pPr>
              <w:ind w:firstLine="720"/>
              <w:jc w:val="both"/>
            </w:pPr>
            <w:r>
              <w:t>Province</w:t>
            </w:r>
          </w:p>
        </w:tc>
        <w:tc>
          <w:tcPr>
            <w:tcW w:w="2321" w:type="dxa"/>
          </w:tcPr>
          <w:p w14:paraId="79F46A10" w14:textId="0092B6E8" w:rsidR="005B2759" w:rsidRDefault="005B2759" w:rsidP="00C82415">
            <w:pPr>
              <w:ind w:firstLine="720"/>
              <w:jc w:val="both"/>
              <w:cnfStyle w:val="000000000000" w:firstRow="0" w:lastRow="0" w:firstColumn="0" w:lastColumn="0" w:oddVBand="0" w:evenVBand="0" w:oddHBand="0" w:evenHBand="0" w:firstRowFirstColumn="0" w:firstRowLastColumn="0" w:lastRowFirstColumn="0" w:lastRowLastColumn="0"/>
            </w:pPr>
            <w:r>
              <w:t>63</w:t>
            </w:r>
          </w:p>
        </w:tc>
      </w:tr>
      <w:tr w:rsidR="005B2759" w14:paraId="4F9E034B" w14:textId="77777777" w:rsidTr="00C8241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989" w:type="dxa"/>
          </w:tcPr>
          <w:p w14:paraId="02D0092C" w14:textId="0F43D961" w:rsidR="005B2759" w:rsidRDefault="005B2759" w:rsidP="00C82415">
            <w:pPr>
              <w:ind w:firstLine="720"/>
              <w:jc w:val="both"/>
            </w:pPr>
            <w:r>
              <w:t>Region_1</w:t>
            </w:r>
          </w:p>
        </w:tc>
        <w:tc>
          <w:tcPr>
            <w:tcW w:w="2321" w:type="dxa"/>
          </w:tcPr>
          <w:p w14:paraId="01FC859A" w14:textId="364E8CB8" w:rsidR="005B2759" w:rsidRDefault="005B2759" w:rsidP="00C82415">
            <w:pPr>
              <w:ind w:firstLine="720"/>
              <w:jc w:val="both"/>
              <w:cnfStyle w:val="000000100000" w:firstRow="0" w:lastRow="0" w:firstColumn="0" w:lastColumn="0" w:oddVBand="0" w:evenVBand="0" w:oddHBand="1" w:evenHBand="0" w:firstRowFirstColumn="0" w:firstRowLastColumn="0" w:lastRowFirstColumn="0" w:lastRowLastColumn="0"/>
            </w:pPr>
            <w:r>
              <w:t>21247</w:t>
            </w:r>
          </w:p>
        </w:tc>
      </w:tr>
      <w:tr w:rsidR="005B2759" w14:paraId="2DD7C85F" w14:textId="77777777" w:rsidTr="00C82415">
        <w:trPr>
          <w:trHeight w:val="250"/>
        </w:trPr>
        <w:tc>
          <w:tcPr>
            <w:cnfStyle w:val="001000000000" w:firstRow="0" w:lastRow="0" w:firstColumn="1" w:lastColumn="0" w:oddVBand="0" w:evenVBand="0" w:oddHBand="0" w:evenHBand="0" w:firstRowFirstColumn="0" w:firstRowLastColumn="0" w:lastRowFirstColumn="0" w:lastRowLastColumn="0"/>
            <w:tcW w:w="2989" w:type="dxa"/>
          </w:tcPr>
          <w:p w14:paraId="7BF1345F" w14:textId="37110A56" w:rsidR="005B2759" w:rsidRDefault="005B2759" w:rsidP="00C82415">
            <w:pPr>
              <w:ind w:firstLine="720"/>
              <w:jc w:val="both"/>
            </w:pPr>
            <w:r>
              <w:t>Region_2</w:t>
            </w:r>
          </w:p>
        </w:tc>
        <w:tc>
          <w:tcPr>
            <w:tcW w:w="2321" w:type="dxa"/>
          </w:tcPr>
          <w:p w14:paraId="6F731ACB" w14:textId="45346F40" w:rsidR="005B2759" w:rsidRDefault="005B2759" w:rsidP="00C82415">
            <w:pPr>
              <w:ind w:firstLine="720"/>
              <w:jc w:val="both"/>
              <w:cnfStyle w:val="000000000000" w:firstRow="0" w:lastRow="0" w:firstColumn="0" w:lastColumn="0" w:oddVBand="0" w:evenVBand="0" w:oddHBand="0" w:evenHBand="0" w:firstRowFirstColumn="0" w:firstRowLastColumn="0" w:lastRowFirstColumn="0" w:lastRowLastColumn="0"/>
            </w:pPr>
            <w:r>
              <w:t>79460</w:t>
            </w:r>
          </w:p>
        </w:tc>
      </w:tr>
      <w:tr w:rsidR="005B2759" w14:paraId="6C7F98D6" w14:textId="77777777" w:rsidTr="00C8241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89" w:type="dxa"/>
          </w:tcPr>
          <w:p w14:paraId="4A2EAA45" w14:textId="7714D738" w:rsidR="005B2759" w:rsidRDefault="005B2759" w:rsidP="00C82415">
            <w:pPr>
              <w:ind w:firstLine="720"/>
              <w:jc w:val="both"/>
            </w:pPr>
            <w:proofErr w:type="spellStart"/>
            <w:r>
              <w:t>Taster_name</w:t>
            </w:r>
            <w:proofErr w:type="spellEnd"/>
          </w:p>
        </w:tc>
        <w:tc>
          <w:tcPr>
            <w:tcW w:w="2321" w:type="dxa"/>
          </w:tcPr>
          <w:p w14:paraId="7B46F706" w14:textId="424A2266" w:rsidR="005B2759" w:rsidRDefault="005B2759" w:rsidP="00C82415">
            <w:pPr>
              <w:ind w:firstLine="720"/>
              <w:jc w:val="both"/>
              <w:cnfStyle w:val="000000100000" w:firstRow="0" w:lastRow="0" w:firstColumn="0" w:lastColumn="0" w:oddVBand="0" w:evenVBand="0" w:oddHBand="1" w:evenHBand="0" w:firstRowFirstColumn="0" w:firstRowLastColumn="0" w:lastRowFirstColumn="0" w:lastRowLastColumn="0"/>
            </w:pPr>
            <w:r>
              <w:t>26244</w:t>
            </w:r>
          </w:p>
        </w:tc>
      </w:tr>
      <w:tr w:rsidR="005B2759" w14:paraId="3CD3853C" w14:textId="77777777" w:rsidTr="00C82415">
        <w:trPr>
          <w:trHeight w:val="250"/>
        </w:trPr>
        <w:tc>
          <w:tcPr>
            <w:cnfStyle w:val="001000000000" w:firstRow="0" w:lastRow="0" w:firstColumn="1" w:lastColumn="0" w:oddVBand="0" w:evenVBand="0" w:oddHBand="0" w:evenHBand="0" w:firstRowFirstColumn="0" w:firstRowLastColumn="0" w:lastRowFirstColumn="0" w:lastRowLastColumn="0"/>
            <w:tcW w:w="2989" w:type="dxa"/>
          </w:tcPr>
          <w:p w14:paraId="76174D17" w14:textId="282D6473" w:rsidR="005B2759" w:rsidRDefault="005B2759" w:rsidP="00C82415">
            <w:pPr>
              <w:ind w:firstLine="720"/>
              <w:jc w:val="both"/>
            </w:pPr>
            <w:proofErr w:type="spellStart"/>
            <w:r>
              <w:t>Taster_twitter_handle</w:t>
            </w:r>
            <w:proofErr w:type="spellEnd"/>
          </w:p>
        </w:tc>
        <w:tc>
          <w:tcPr>
            <w:tcW w:w="2321" w:type="dxa"/>
          </w:tcPr>
          <w:p w14:paraId="76F5553A" w14:textId="59E272AA" w:rsidR="005B2759" w:rsidRDefault="005B2759" w:rsidP="00C82415">
            <w:pPr>
              <w:ind w:firstLine="720"/>
              <w:jc w:val="both"/>
              <w:cnfStyle w:val="000000000000" w:firstRow="0" w:lastRow="0" w:firstColumn="0" w:lastColumn="0" w:oddVBand="0" w:evenVBand="0" w:oddHBand="0" w:evenHBand="0" w:firstRowFirstColumn="0" w:firstRowLastColumn="0" w:lastRowFirstColumn="0" w:lastRowLastColumn="0"/>
            </w:pPr>
            <w:r>
              <w:t>31213</w:t>
            </w:r>
          </w:p>
        </w:tc>
      </w:tr>
      <w:tr w:rsidR="005B2759" w14:paraId="58AFAD93" w14:textId="77777777" w:rsidTr="00C8241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989" w:type="dxa"/>
          </w:tcPr>
          <w:p w14:paraId="19AB2FAF" w14:textId="16AE7F9C" w:rsidR="005B2759" w:rsidRDefault="005B2759" w:rsidP="00C82415">
            <w:pPr>
              <w:ind w:firstLine="720"/>
              <w:jc w:val="both"/>
            </w:pPr>
            <w:r>
              <w:t>Title</w:t>
            </w:r>
          </w:p>
        </w:tc>
        <w:tc>
          <w:tcPr>
            <w:tcW w:w="2321" w:type="dxa"/>
          </w:tcPr>
          <w:p w14:paraId="5750FABB" w14:textId="5F55BA60" w:rsidR="005B2759" w:rsidRDefault="005B2759" w:rsidP="00C82415">
            <w:pPr>
              <w:ind w:firstLine="720"/>
              <w:jc w:val="both"/>
              <w:cnfStyle w:val="000000100000" w:firstRow="0" w:lastRow="0" w:firstColumn="0" w:lastColumn="0" w:oddVBand="0" w:evenVBand="0" w:oddHBand="1" w:evenHBand="0" w:firstRowFirstColumn="0" w:firstRowLastColumn="0" w:lastRowFirstColumn="0" w:lastRowLastColumn="0"/>
            </w:pPr>
            <w:r>
              <w:t>0</w:t>
            </w:r>
          </w:p>
        </w:tc>
      </w:tr>
      <w:tr w:rsidR="005B2759" w14:paraId="69FED91C" w14:textId="77777777" w:rsidTr="00C82415">
        <w:trPr>
          <w:trHeight w:val="250"/>
        </w:trPr>
        <w:tc>
          <w:tcPr>
            <w:cnfStyle w:val="001000000000" w:firstRow="0" w:lastRow="0" w:firstColumn="1" w:lastColumn="0" w:oddVBand="0" w:evenVBand="0" w:oddHBand="0" w:evenHBand="0" w:firstRowFirstColumn="0" w:firstRowLastColumn="0" w:lastRowFirstColumn="0" w:lastRowLastColumn="0"/>
            <w:tcW w:w="2989" w:type="dxa"/>
          </w:tcPr>
          <w:p w14:paraId="66A2D1D7" w14:textId="4D278937" w:rsidR="005B2759" w:rsidRDefault="005B2759" w:rsidP="00C82415">
            <w:pPr>
              <w:ind w:firstLine="720"/>
              <w:jc w:val="both"/>
            </w:pPr>
            <w:r>
              <w:t>Variety</w:t>
            </w:r>
          </w:p>
        </w:tc>
        <w:tc>
          <w:tcPr>
            <w:tcW w:w="2321" w:type="dxa"/>
          </w:tcPr>
          <w:p w14:paraId="0F592576" w14:textId="76DBCDD0" w:rsidR="005B2759" w:rsidRDefault="005B2759" w:rsidP="00C82415">
            <w:pPr>
              <w:ind w:firstLine="720"/>
              <w:jc w:val="both"/>
              <w:cnfStyle w:val="000000000000" w:firstRow="0" w:lastRow="0" w:firstColumn="0" w:lastColumn="0" w:oddVBand="0" w:evenVBand="0" w:oddHBand="0" w:evenHBand="0" w:firstRowFirstColumn="0" w:firstRowLastColumn="0" w:lastRowFirstColumn="0" w:lastRowLastColumn="0"/>
            </w:pPr>
            <w:r>
              <w:t>1</w:t>
            </w:r>
          </w:p>
        </w:tc>
      </w:tr>
      <w:tr w:rsidR="005B2759" w14:paraId="4CC03C15" w14:textId="77777777" w:rsidTr="00C82415">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989" w:type="dxa"/>
          </w:tcPr>
          <w:p w14:paraId="70DBFEAE" w14:textId="6C164AF2" w:rsidR="005B2759" w:rsidRDefault="005B2759" w:rsidP="00C82415">
            <w:pPr>
              <w:ind w:firstLine="720"/>
              <w:jc w:val="both"/>
            </w:pPr>
            <w:r>
              <w:t>Winery</w:t>
            </w:r>
          </w:p>
        </w:tc>
        <w:tc>
          <w:tcPr>
            <w:tcW w:w="2321" w:type="dxa"/>
          </w:tcPr>
          <w:p w14:paraId="42C64E8C" w14:textId="697395B4" w:rsidR="005B2759" w:rsidRDefault="005B2759" w:rsidP="00C82415">
            <w:pPr>
              <w:ind w:firstLine="720"/>
              <w:jc w:val="both"/>
              <w:cnfStyle w:val="000000100000" w:firstRow="0" w:lastRow="0" w:firstColumn="0" w:lastColumn="0" w:oddVBand="0" w:evenVBand="0" w:oddHBand="1" w:evenHBand="0" w:firstRowFirstColumn="0" w:firstRowLastColumn="0" w:lastRowFirstColumn="0" w:lastRowLastColumn="0"/>
            </w:pPr>
            <w:r>
              <w:t>0</w:t>
            </w:r>
          </w:p>
        </w:tc>
      </w:tr>
    </w:tbl>
    <w:p w14:paraId="06EDB0A7" w14:textId="18128733" w:rsidR="005B2759" w:rsidRDefault="005B2759" w:rsidP="005B2759">
      <w:pPr>
        <w:ind w:firstLine="720"/>
      </w:pPr>
    </w:p>
    <w:p w14:paraId="19D96AB9" w14:textId="76801956" w:rsidR="00C82415" w:rsidRDefault="00F91D24" w:rsidP="005B2759">
      <w:pPr>
        <w:ind w:firstLine="720"/>
      </w:pPr>
      <w:r>
        <w:t>The most missing values are in the following columns:</w:t>
      </w:r>
    </w:p>
    <w:p w14:paraId="2B58F839" w14:textId="1704816B" w:rsidR="00F91D24" w:rsidRDefault="00F91D24" w:rsidP="00F91D24">
      <w:pPr>
        <w:pStyle w:val="ListParagraph"/>
        <w:numPr>
          <w:ilvl w:val="0"/>
          <w:numId w:val="8"/>
        </w:numPr>
      </w:pPr>
      <w:r>
        <w:t>Region_1</w:t>
      </w:r>
    </w:p>
    <w:p w14:paraId="22E595C1" w14:textId="433C56CB" w:rsidR="00F91D24" w:rsidRDefault="00F91D24" w:rsidP="00F91D24">
      <w:pPr>
        <w:pStyle w:val="ListParagraph"/>
        <w:numPr>
          <w:ilvl w:val="0"/>
          <w:numId w:val="8"/>
        </w:numPr>
      </w:pPr>
      <w:r>
        <w:t>Region_2</w:t>
      </w:r>
    </w:p>
    <w:p w14:paraId="7CDA89BA" w14:textId="5AC36F40" w:rsidR="00F91D24" w:rsidRDefault="00F91D24" w:rsidP="00F91D24">
      <w:pPr>
        <w:pStyle w:val="ListParagraph"/>
        <w:numPr>
          <w:ilvl w:val="0"/>
          <w:numId w:val="8"/>
        </w:numPr>
      </w:pPr>
      <w:r>
        <w:t>Designation</w:t>
      </w:r>
    </w:p>
    <w:p w14:paraId="168FE2BD" w14:textId="1858E695" w:rsidR="00F91D24" w:rsidRDefault="00F91D24" w:rsidP="00F91D24">
      <w:pPr>
        <w:pStyle w:val="ListParagraph"/>
        <w:numPr>
          <w:ilvl w:val="0"/>
          <w:numId w:val="8"/>
        </w:numPr>
      </w:pPr>
      <w:proofErr w:type="spellStart"/>
      <w:r>
        <w:t>Taster_twitter_handle</w:t>
      </w:r>
      <w:proofErr w:type="spellEnd"/>
    </w:p>
    <w:p w14:paraId="2592B05B" w14:textId="0CA801EA" w:rsidR="00F91D24" w:rsidRDefault="00F91D24" w:rsidP="00F91D24">
      <w:pPr>
        <w:pStyle w:val="ListParagraph"/>
        <w:numPr>
          <w:ilvl w:val="0"/>
          <w:numId w:val="8"/>
        </w:numPr>
      </w:pPr>
      <w:proofErr w:type="spellStart"/>
      <w:r>
        <w:t>Taster_name</w:t>
      </w:r>
      <w:proofErr w:type="spellEnd"/>
    </w:p>
    <w:p w14:paraId="245E2262" w14:textId="2E9E0F36" w:rsidR="00F91D24" w:rsidRDefault="00F91D24" w:rsidP="00F91D24">
      <w:pPr>
        <w:pStyle w:val="ListParagraph"/>
        <w:numPr>
          <w:ilvl w:val="0"/>
          <w:numId w:val="8"/>
        </w:numPr>
      </w:pPr>
      <w:r>
        <w:t>Price</w:t>
      </w:r>
    </w:p>
    <w:p w14:paraId="00BA4BA9" w14:textId="3A1981E9" w:rsidR="00F91D24" w:rsidRDefault="00F91D24" w:rsidP="00F91D24">
      <w:pPr>
        <w:ind w:firstLine="720"/>
      </w:pPr>
      <w:r>
        <w:t xml:space="preserve">For </w:t>
      </w:r>
      <w:proofErr w:type="gramStart"/>
      <w:r>
        <w:t>now</w:t>
      </w:r>
      <w:proofErr w:type="gramEnd"/>
      <w:r>
        <w:t xml:space="preserve"> we are going to drop from our analysis the taster because we should build a model that does not fit on </w:t>
      </w:r>
      <w:r w:rsidR="00EB4602">
        <w:t>person names. Region_1 &amp; Region_2 columns will be included later.</w:t>
      </w:r>
    </w:p>
    <w:p w14:paraId="7F99ADC5" w14:textId="71911CB1" w:rsidR="00EB4602" w:rsidRDefault="00EB4602" w:rsidP="00F91D24">
      <w:pPr>
        <w:ind w:firstLine="720"/>
      </w:pPr>
      <w:r>
        <w:t>The most concerning part is that we deal with a large amount of wines without prices. We can’t build an accurate prediction model with undeclared prices. We are going to drop all of the rows without prices listed.</w:t>
      </w:r>
    </w:p>
    <w:p w14:paraId="4C1CE864" w14:textId="77777777" w:rsidR="00EB4602" w:rsidRDefault="00EB4602" w:rsidP="00F91D24">
      <w:pPr>
        <w:ind w:firstLine="720"/>
      </w:pPr>
    </w:p>
    <w:p w14:paraId="61651065" w14:textId="5E238ADD" w:rsidR="00EB4602" w:rsidRDefault="00EB4602" w:rsidP="00EB4602">
      <w:pPr>
        <w:pStyle w:val="Heading2"/>
        <w:numPr>
          <w:ilvl w:val="1"/>
          <w:numId w:val="9"/>
        </w:numPr>
      </w:pPr>
      <w:r>
        <w:lastRenderedPageBreak/>
        <w:t>Features</w:t>
      </w:r>
    </w:p>
    <w:p w14:paraId="14932D3C" w14:textId="387BFFC7" w:rsidR="00EB4602" w:rsidRDefault="00EB4602" w:rsidP="00EB4602">
      <w:pPr>
        <w:pStyle w:val="Heading3"/>
        <w:numPr>
          <w:ilvl w:val="2"/>
          <w:numId w:val="9"/>
        </w:numPr>
      </w:pPr>
      <w:r>
        <w:t>Points</w:t>
      </w:r>
    </w:p>
    <w:p w14:paraId="08104372" w14:textId="3A486817" w:rsidR="00EB4602" w:rsidRDefault="00EB4602" w:rsidP="00EB4602">
      <w:pPr>
        <w:ind w:firstLine="720"/>
      </w:pPr>
      <w:r>
        <w:t>Let’s start with the distribution of the points column from our dataset. As stated before, all of our values are between 80 and 100.</w:t>
      </w:r>
      <w:r w:rsidR="00CE74BA">
        <w:t xml:space="preserve"> Just a few </w:t>
      </w:r>
      <w:proofErr w:type="gramStart"/>
      <w:r w:rsidR="00CE74BA">
        <w:t>number</w:t>
      </w:r>
      <w:proofErr w:type="gramEnd"/>
      <w:r w:rsidR="00CE74BA">
        <w:t xml:space="preserve"> of wines have less than 82 points and more than 95 points and this means that we deal with a natural behavior regarding the reviews.</w:t>
      </w:r>
    </w:p>
    <w:p w14:paraId="269DA94C" w14:textId="50B0F5F4" w:rsidR="00EB4602" w:rsidRDefault="00EB4602" w:rsidP="00EB4602">
      <w:pPr>
        <w:ind w:firstLine="720"/>
        <w:jc w:val="center"/>
      </w:pPr>
      <w:r>
        <w:rPr>
          <w:noProof/>
        </w:rPr>
        <w:drawing>
          <wp:inline distT="0" distB="0" distL="0" distR="0" wp14:anchorId="08B406C0" wp14:editId="3302507A">
            <wp:extent cx="4357314" cy="1828588"/>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4300" cy="1890272"/>
                    </a:xfrm>
                    <a:prstGeom prst="rect">
                      <a:avLst/>
                    </a:prstGeom>
                  </pic:spPr>
                </pic:pic>
              </a:graphicData>
            </a:graphic>
          </wp:inline>
        </w:drawing>
      </w:r>
    </w:p>
    <w:p w14:paraId="2FD87F1D" w14:textId="42DEECD4" w:rsidR="00EB4602" w:rsidRDefault="00EB4602" w:rsidP="00EB4602">
      <w:pPr>
        <w:ind w:firstLine="720"/>
      </w:pPr>
      <w:r>
        <w:t>Let’s group the points by ranges</w:t>
      </w:r>
      <w:r w:rsidR="00CE74BA">
        <w:t>: 80-83, 83-87, 87-90, 90-94, 94-98, 98-100. Now we can clearly understand the data and confirm the facts exposed above.</w:t>
      </w:r>
    </w:p>
    <w:p w14:paraId="043878A0" w14:textId="7D3058AE" w:rsidR="00CE74BA" w:rsidRDefault="00CE74BA" w:rsidP="00CE74BA">
      <w:pPr>
        <w:ind w:firstLine="720"/>
        <w:jc w:val="center"/>
      </w:pPr>
      <w:r>
        <w:rPr>
          <w:noProof/>
        </w:rPr>
        <w:drawing>
          <wp:inline distT="0" distB="0" distL="0" distR="0" wp14:anchorId="7E9DB014" wp14:editId="48B5EEA6">
            <wp:extent cx="3677581" cy="161411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356" cy="1630256"/>
                    </a:xfrm>
                    <a:prstGeom prst="rect">
                      <a:avLst/>
                    </a:prstGeom>
                  </pic:spPr>
                </pic:pic>
              </a:graphicData>
            </a:graphic>
          </wp:inline>
        </w:drawing>
      </w:r>
    </w:p>
    <w:p w14:paraId="42C6F8FB" w14:textId="0D5F3E39" w:rsidR="00CE74BA" w:rsidRDefault="00CE74BA" w:rsidP="00CE74BA">
      <w:pPr>
        <w:ind w:firstLine="720"/>
      </w:pPr>
      <w:r>
        <w:t xml:space="preserve">We can also describe this column by using a formula for outliers. Using standard </w:t>
      </w:r>
      <w:proofErr w:type="gramStart"/>
      <w:r>
        <w:t>deviation</w:t>
      </w:r>
      <w:proofErr w:type="gramEnd"/>
      <w:r>
        <w:t xml:space="preserve"> we can define an interval for real data and outliers. We can consider the lower bound as mean – 3 * standard deviation and the upper bound as mean + 3 * standard deviation.</w:t>
      </w:r>
    </w:p>
    <w:p w14:paraId="19E2D32C" w14:textId="30F1DCEA" w:rsidR="00CE74BA" w:rsidRDefault="00CE74BA" w:rsidP="00CE74BA">
      <w:pPr>
        <w:ind w:firstLine="720"/>
      </w:pPr>
      <w:r>
        <w:t xml:space="preserve">By applying the formula to the </w:t>
      </w:r>
      <w:proofErr w:type="gramStart"/>
      <w:r>
        <w:t>points column</w:t>
      </w:r>
      <w:proofErr w:type="gramEnd"/>
      <w:r>
        <w:t xml:space="preserve"> we managed to extract only 129 outliers from 130k entries. This means that only 0.0994% are outliers and only 129 wines have more than 98 points. </w:t>
      </w:r>
    </w:p>
    <w:p w14:paraId="49B4D08D" w14:textId="77777777" w:rsidR="00A47C70" w:rsidRDefault="00A47C70" w:rsidP="00CE74BA">
      <w:pPr>
        <w:ind w:firstLine="720"/>
      </w:pPr>
    </w:p>
    <w:p w14:paraId="01623BB5" w14:textId="11ABE2D0" w:rsidR="00CE74BA" w:rsidRDefault="00A47C70" w:rsidP="00A47C70">
      <w:pPr>
        <w:pStyle w:val="Heading3"/>
        <w:numPr>
          <w:ilvl w:val="2"/>
          <w:numId w:val="9"/>
        </w:numPr>
      </w:pPr>
      <w:r>
        <w:t>Price</w:t>
      </w:r>
    </w:p>
    <w:p w14:paraId="0A28FE49" w14:textId="28666743" w:rsidR="00A47C70" w:rsidRDefault="00A47C70" w:rsidP="00A47C70">
      <w:pPr>
        <w:ind w:firstLine="720"/>
      </w:pPr>
      <w:r>
        <w:t>We are going to explore this column in a similar way as we did with points. First of all, the distribution might give us some insight.</w:t>
      </w:r>
    </w:p>
    <w:p w14:paraId="7B944164" w14:textId="75763BDD" w:rsidR="00A47C70" w:rsidRDefault="00A47C70" w:rsidP="00A47C70">
      <w:pPr>
        <w:ind w:firstLine="720"/>
      </w:pPr>
      <w:r>
        <w:t>The first figure is the log distribution of prices and it gives us an impression that the data is normally distributed.</w:t>
      </w:r>
    </w:p>
    <w:p w14:paraId="53E38B63" w14:textId="739EDF85" w:rsidR="00A47C70" w:rsidRDefault="00A47C70" w:rsidP="00A47C70">
      <w:pPr>
        <w:ind w:firstLine="720"/>
      </w:pPr>
      <w:r>
        <w:t>Also, there are few high values, m</w:t>
      </w:r>
      <w:bookmarkStart w:id="3" w:name="_GoBack"/>
      <w:bookmarkEnd w:id="3"/>
      <w:r>
        <w:t>ost wines being situated in a fair interval of prices.</w:t>
      </w:r>
    </w:p>
    <w:p w14:paraId="00BE92DF" w14:textId="614A5596" w:rsidR="00A47C70" w:rsidRDefault="00A47C70" w:rsidP="00A47C70">
      <w:pPr>
        <w:ind w:firstLine="720"/>
        <w:jc w:val="center"/>
      </w:pPr>
      <w:r>
        <w:rPr>
          <w:noProof/>
        </w:rPr>
        <w:lastRenderedPageBreak/>
        <w:drawing>
          <wp:inline distT="0" distB="0" distL="0" distR="0" wp14:anchorId="3200B44E" wp14:editId="2A74E38D">
            <wp:extent cx="5943600" cy="2418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18715"/>
                    </a:xfrm>
                    <a:prstGeom prst="rect">
                      <a:avLst/>
                    </a:prstGeom>
                  </pic:spPr>
                </pic:pic>
              </a:graphicData>
            </a:graphic>
          </wp:inline>
        </w:drawing>
      </w:r>
    </w:p>
    <w:p w14:paraId="7BC252A0" w14:textId="77777777" w:rsidR="00A47C70" w:rsidRPr="00A47C70" w:rsidRDefault="00A47C70" w:rsidP="00A47C70">
      <w:pPr>
        <w:ind w:firstLine="720"/>
      </w:pPr>
    </w:p>
    <w:sectPr w:rsidR="00A47C70" w:rsidRPr="00A47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2213"/>
    <w:multiLevelType w:val="hybridMultilevel"/>
    <w:tmpl w:val="F018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75A55"/>
    <w:multiLevelType w:val="hybridMultilevel"/>
    <w:tmpl w:val="8A266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E62D7C"/>
    <w:multiLevelType w:val="hybridMultilevel"/>
    <w:tmpl w:val="2C6A660A"/>
    <w:lvl w:ilvl="0" w:tplc="2F08B48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13DE9"/>
    <w:multiLevelType w:val="hybridMultilevel"/>
    <w:tmpl w:val="4C969AE8"/>
    <w:lvl w:ilvl="0" w:tplc="3F7CDB7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F4168F"/>
    <w:multiLevelType w:val="multilevel"/>
    <w:tmpl w:val="2314FAA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C711E81"/>
    <w:multiLevelType w:val="multilevel"/>
    <w:tmpl w:val="64D837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4E1499E"/>
    <w:multiLevelType w:val="hybridMultilevel"/>
    <w:tmpl w:val="F844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F78AC"/>
    <w:multiLevelType w:val="hybridMultilevel"/>
    <w:tmpl w:val="C01C9890"/>
    <w:lvl w:ilvl="0" w:tplc="5FCC80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367D2"/>
    <w:multiLevelType w:val="hybridMultilevel"/>
    <w:tmpl w:val="7D745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0"/>
  </w:num>
  <w:num w:numId="6">
    <w:abstractNumId w:val="5"/>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E1"/>
    <w:rsid w:val="000B0E55"/>
    <w:rsid w:val="001011E1"/>
    <w:rsid w:val="001C4E91"/>
    <w:rsid w:val="005B2759"/>
    <w:rsid w:val="00673587"/>
    <w:rsid w:val="007F19F5"/>
    <w:rsid w:val="00804D46"/>
    <w:rsid w:val="00A47C70"/>
    <w:rsid w:val="00C82415"/>
    <w:rsid w:val="00CE74BA"/>
    <w:rsid w:val="00D914B7"/>
    <w:rsid w:val="00EB4602"/>
    <w:rsid w:val="00F9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A355"/>
  <w15:chartTrackingRefBased/>
  <w15:docId w15:val="{5671C551-3543-4525-BCDB-ED43FD83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1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11E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11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1E1"/>
    <w:pPr>
      <w:outlineLvl w:val="9"/>
    </w:pPr>
  </w:style>
  <w:style w:type="paragraph" w:styleId="ListParagraph">
    <w:name w:val="List Paragraph"/>
    <w:basedOn w:val="Normal"/>
    <w:uiPriority w:val="34"/>
    <w:qFormat/>
    <w:rsid w:val="001011E1"/>
    <w:pPr>
      <w:ind w:left="720"/>
      <w:contextualSpacing/>
    </w:pPr>
  </w:style>
  <w:style w:type="paragraph" w:styleId="TOC1">
    <w:name w:val="toc 1"/>
    <w:basedOn w:val="Normal"/>
    <w:next w:val="Normal"/>
    <w:autoRedefine/>
    <w:uiPriority w:val="39"/>
    <w:unhideWhenUsed/>
    <w:rsid w:val="001011E1"/>
    <w:pPr>
      <w:spacing w:after="100"/>
    </w:pPr>
  </w:style>
  <w:style w:type="character" w:styleId="Hyperlink">
    <w:name w:val="Hyperlink"/>
    <w:basedOn w:val="DefaultParagraphFont"/>
    <w:uiPriority w:val="99"/>
    <w:unhideWhenUsed/>
    <w:rsid w:val="001011E1"/>
    <w:rPr>
      <w:color w:val="0563C1" w:themeColor="hyperlink"/>
      <w:u w:val="single"/>
    </w:rPr>
  </w:style>
  <w:style w:type="character" w:styleId="UnresolvedMention">
    <w:name w:val="Unresolved Mention"/>
    <w:basedOn w:val="DefaultParagraphFont"/>
    <w:uiPriority w:val="99"/>
    <w:semiHidden/>
    <w:unhideWhenUsed/>
    <w:rsid w:val="00673587"/>
    <w:rPr>
      <w:color w:val="605E5C"/>
      <w:shd w:val="clear" w:color="auto" w:fill="E1DFDD"/>
    </w:rPr>
  </w:style>
  <w:style w:type="character" w:styleId="FollowedHyperlink">
    <w:name w:val="FollowedHyperlink"/>
    <w:basedOn w:val="DefaultParagraphFont"/>
    <w:uiPriority w:val="99"/>
    <w:semiHidden/>
    <w:unhideWhenUsed/>
    <w:rsid w:val="00673587"/>
    <w:rPr>
      <w:color w:val="954F72" w:themeColor="followedHyperlink"/>
      <w:u w:val="single"/>
    </w:rPr>
  </w:style>
  <w:style w:type="character" w:customStyle="1" w:styleId="Heading2Char">
    <w:name w:val="Heading 2 Char"/>
    <w:basedOn w:val="DefaultParagraphFont"/>
    <w:link w:val="Heading2"/>
    <w:uiPriority w:val="9"/>
    <w:rsid w:val="005B275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B2759"/>
    <w:pPr>
      <w:spacing w:after="100"/>
      <w:ind w:left="220"/>
    </w:pPr>
  </w:style>
  <w:style w:type="table" w:styleId="TableGrid">
    <w:name w:val="Table Grid"/>
    <w:basedOn w:val="TableNormal"/>
    <w:uiPriority w:val="39"/>
    <w:rsid w:val="005B2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B27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2">
    <w:name w:val="Grid Table 3 Accent 2"/>
    <w:basedOn w:val="TableNormal"/>
    <w:uiPriority w:val="48"/>
    <w:rsid w:val="005B275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customStyle="1" w:styleId="Heading3Char">
    <w:name w:val="Heading 3 Char"/>
    <w:basedOn w:val="DefaultParagraphFont"/>
    <w:link w:val="Heading3"/>
    <w:uiPriority w:val="9"/>
    <w:rsid w:val="00EB46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66043">
      <w:bodyDiv w:val="1"/>
      <w:marLeft w:val="0"/>
      <w:marRight w:val="0"/>
      <w:marTop w:val="0"/>
      <w:marBottom w:val="0"/>
      <w:divBdr>
        <w:top w:val="none" w:sz="0" w:space="0" w:color="auto"/>
        <w:left w:val="none" w:sz="0" w:space="0" w:color="auto"/>
        <w:bottom w:val="none" w:sz="0" w:space="0" w:color="auto"/>
        <w:right w:val="none" w:sz="0" w:space="0" w:color="auto"/>
      </w:divBdr>
    </w:div>
    <w:div w:id="77027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zynicide/wine-review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35038-E20C-4BE2-9182-A8E86C61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IORDACHE</dc:creator>
  <cp:keywords/>
  <dc:description/>
  <cp:lastModifiedBy>Stefan IORDACHE</cp:lastModifiedBy>
  <cp:revision>3</cp:revision>
  <dcterms:created xsi:type="dcterms:W3CDTF">2020-01-11T10:59:00Z</dcterms:created>
  <dcterms:modified xsi:type="dcterms:W3CDTF">2020-01-15T07:41:00Z</dcterms:modified>
</cp:coreProperties>
</file>