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News categorization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After reading the csv, I analyzed the categories field. There were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3844 </w:t>
      </w:r>
      <w:r w:rsidDel="00000000" w:rsidR="00000000" w:rsidRPr="00000000">
        <w:rPr>
          <w:rtl w:val="0"/>
        </w:rPr>
        <w:t xml:space="preserve">unique categories with </w:t>
      </w:r>
      <w:r w:rsidDel="00000000" w:rsidR="00000000" w:rsidRPr="00000000">
        <w:rPr>
          <w:b w:val="1"/>
          <w:rtl w:val="0"/>
        </w:rPr>
        <w:t xml:space="preserve">145860 instances.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histogram with top 20 categories, and number of </w:t>
      </w:r>
      <w:r w:rsidDel="00000000" w:rsidR="00000000" w:rsidRPr="00000000">
        <w:rPr>
          <w:rtl w:val="0"/>
        </w:rPr>
        <w:t xml:space="preserve">appearences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4245477" cy="458727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5477" cy="458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is another histogram presenting the number of texts per number of categories. We can see that over 4500 examples, have between 3-4 categories assigned.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192500</wp:posOffset>
            </wp:positionV>
            <wp:extent cx="3386138" cy="262124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621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Also here is wordcloud with the words from texts.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training a model, I extracted features from the text with tfidf. In this image we can see some words, and inverse frequency.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272462</wp:posOffset>
            </wp:positionV>
            <wp:extent cx="3359276" cy="513873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276" cy="5138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training the model, I searched on the internet for multi labeling categorization.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idea was to keep 100 categories at first, the most used and 16000 examples (after preprocessing).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 only used 20 categories and 10k examples. After searching the internet I also found a working repo with a model to train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kojaku/multilabel_kn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