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C5" w:rsidRPr="00AB06C5" w:rsidRDefault="00AB06C5" w:rsidP="00AB06C5">
      <w:pPr>
        <w:spacing w:before="100" w:beforeAutospacing="1" w:after="100" w:afterAutospacing="1" w:line="240" w:lineRule="auto"/>
        <w:outlineLvl w:val="0"/>
        <w:rPr>
          <w:rFonts w:ascii="Times New Roman" w:eastAsia="Times New Roman" w:hAnsi="Times New Roman"/>
          <w:b/>
          <w:bCs/>
          <w:kern w:val="36"/>
          <w:sz w:val="48"/>
          <w:szCs w:val="48"/>
          <w:lang w:eastAsia="fr-FR"/>
        </w:rPr>
      </w:pPr>
      <w:r w:rsidRPr="00AB06C5">
        <w:rPr>
          <w:rFonts w:ascii="Times New Roman" w:eastAsia="Times New Roman" w:hAnsi="Times New Roman"/>
          <w:b/>
          <w:bCs/>
          <w:kern w:val="36"/>
          <w:sz w:val="48"/>
          <w:szCs w:val="48"/>
          <w:lang w:eastAsia="fr-FR"/>
        </w:rPr>
        <w:t>Retraites: le choc du travail contre la finance</w:t>
      </w:r>
    </w:p>
    <w:p w:rsid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P</w:t>
      </w:r>
      <w:r>
        <w:rPr>
          <w:rFonts w:ascii="Times New Roman" w:eastAsia="Times New Roman" w:hAnsi="Times New Roman"/>
          <w:sz w:val="24"/>
          <w:szCs w:val="24"/>
          <w:lang w:eastAsia="fr-FR"/>
        </w:rPr>
        <w:t xml:space="preserve">ar </w:t>
      </w:r>
      <w:r w:rsidRPr="00AB06C5">
        <w:rPr>
          <w:rFonts w:ascii="Times New Roman" w:eastAsia="Times New Roman" w:hAnsi="Times New Roman"/>
          <w:b/>
          <w:bCs/>
          <w:sz w:val="24"/>
          <w:szCs w:val="24"/>
          <w:lang w:eastAsia="fr-FR"/>
        </w:rPr>
        <w:t xml:space="preserve">Gabriel </w:t>
      </w:r>
      <w:proofErr w:type="spellStart"/>
      <w:r w:rsidRPr="00AB06C5">
        <w:rPr>
          <w:rFonts w:ascii="Times New Roman" w:eastAsia="Times New Roman" w:hAnsi="Times New Roman"/>
          <w:b/>
          <w:bCs/>
          <w:sz w:val="24"/>
          <w:szCs w:val="24"/>
          <w:lang w:eastAsia="fr-FR"/>
        </w:rPr>
        <w:t>Colletis</w:t>
      </w:r>
      <w:proofErr w:type="spellEnd"/>
      <w:r w:rsidRPr="00AB06C5">
        <w:rPr>
          <w:rFonts w:ascii="Times New Roman" w:eastAsia="Times New Roman" w:hAnsi="Times New Roman"/>
          <w:sz w:val="24"/>
          <w:szCs w:val="24"/>
          <w:lang w:eastAsia="fr-FR"/>
        </w:rPr>
        <w:t>, professeur d'économie à l'université de Tou</w:t>
      </w:r>
      <w:r>
        <w:rPr>
          <w:rFonts w:ascii="Times New Roman" w:eastAsia="Times New Roman" w:hAnsi="Times New Roman"/>
          <w:sz w:val="24"/>
          <w:szCs w:val="24"/>
          <w:lang w:eastAsia="fr-FR"/>
        </w:rPr>
        <w:t>louse</w:t>
      </w:r>
      <w:r w:rsidRPr="00AB06C5">
        <w:rPr>
          <w:rFonts w:ascii="Times New Roman" w:eastAsia="Times New Roman" w:hAnsi="Times New Roman"/>
          <w:sz w:val="24"/>
          <w:szCs w:val="24"/>
          <w:lang w:eastAsia="fr-FR"/>
        </w:rPr>
        <w:t xml:space="preserve"> </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Extraits :</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noProof/>
          <w:sz w:val="24"/>
          <w:szCs w:val="24"/>
          <w:lang w:eastAsia="fr-FR"/>
        </w:rPr>
        <w:drawing>
          <wp:inline distT="0" distB="0" distL="0" distR="0">
            <wp:extent cx="518795" cy="614045"/>
            <wp:effectExtent l="19050" t="0" r="0" b="0"/>
            <wp:docPr id="3" name="Image 3" descr="p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ve.jpg"/>
                    <pic:cNvPicPr>
                      <a:picLocks noChangeAspect="1" noChangeArrowheads="1"/>
                    </pic:cNvPicPr>
                  </pic:nvPicPr>
                  <pic:blipFill>
                    <a:blip r:embed="rId5" cstate="print"/>
                    <a:srcRect/>
                    <a:stretch>
                      <a:fillRect/>
                    </a:stretch>
                  </pic:blipFill>
                  <pic:spPr bwMode="auto">
                    <a:xfrm>
                      <a:off x="0" y="0"/>
                      <a:ext cx="518795" cy="614045"/>
                    </a:xfrm>
                    <a:prstGeom prst="rect">
                      <a:avLst/>
                    </a:prstGeom>
                    <a:noFill/>
                    <a:ln w="9525">
                      <a:noFill/>
                      <a:miter lim="800000"/>
                      <a:headEnd/>
                      <a:tailEnd/>
                    </a:ln>
                  </pic:spPr>
                </pic:pic>
              </a:graphicData>
            </a:graphic>
          </wp:inline>
        </w:drawing>
      </w:r>
      <w:r w:rsidRPr="00AB06C5">
        <w:rPr>
          <w:rFonts w:ascii="Times New Roman" w:eastAsia="Times New Roman" w:hAnsi="Times New Roman"/>
          <w:sz w:val="24"/>
          <w:szCs w:val="24"/>
          <w:lang w:eastAsia="fr-FR"/>
        </w:rPr>
        <w:t>A ce stade du conflit sur les retraites, deux légitimités semblent s'affronter, celle du mouvement social et celle d'un gou</w:t>
      </w:r>
      <w:r w:rsidR="003C0733">
        <w:rPr>
          <w:rFonts w:ascii="Times New Roman" w:eastAsia="Times New Roman" w:hAnsi="Times New Roman"/>
          <w:sz w:val="24"/>
          <w:szCs w:val="24"/>
          <w:lang w:eastAsia="fr-FR"/>
        </w:rPr>
        <w:t>vernement ….</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L'explication tient, selon nous, au fait que le cœur de ce conflit est une opposition absolue entre deux logiques : celle du travail et celle de la finance.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La contradiction entre ces deux logiques a pu être gérée pendant longtemps par deux institutions-clés du capitalisme : l'entreprise et l'Etat.</w:t>
      </w:r>
      <w:r w:rsidRPr="00AB06C5">
        <w:rPr>
          <w:rFonts w:ascii="Times New Roman" w:eastAsia="Times New Roman" w:hAnsi="Times New Roman"/>
          <w:sz w:val="24"/>
          <w:szCs w:val="24"/>
          <w:lang w:eastAsia="fr-FR"/>
        </w:rPr>
        <w:br/>
        <w:t>Le capitalisme financiarisé dissout ces deux institutions et rend ainsi le choc inévitable et visible.</w:t>
      </w:r>
      <w:r w:rsidRPr="00AB06C5">
        <w:rPr>
          <w:rFonts w:ascii="Times New Roman" w:eastAsia="Times New Roman" w:hAnsi="Times New Roman"/>
          <w:sz w:val="24"/>
          <w:szCs w:val="24"/>
          <w:lang w:eastAsia="fr-FR"/>
        </w:rPr>
        <w:br/>
      </w:r>
      <w:r w:rsidRPr="00AB06C5">
        <w:rPr>
          <w:rFonts w:ascii="Times New Roman" w:eastAsia="Times New Roman" w:hAnsi="Times New Roman"/>
          <w:sz w:val="24"/>
          <w:szCs w:val="24"/>
          <w:lang w:eastAsia="fr-FR"/>
        </w:rPr>
        <w:br/>
      </w:r>
      <w:r w:rsidRPr="00AB06C5">
        <w:rPr>
          <w:rFonts w:ascii="Times New Roman" w:eastAsia="Times New Roman" w:hAnsi="Times New Roman"/>
          <w:b/>
          <w:bCs/>
          <w:sz w:val="24"/>
          <w:szCs w:val="24"/>
          <w:lang w:eastAsia="fr-FR"/>
        </w:rPr>
        <w:t>La dissolution  de l'entreprise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Pendant plusieurs dizaines d'années, l'entreprise a pu être ou paraître gérée dans une perspective tentant de concilier les intérêts des actionnaires et ceux des salariés. Le rôle du manager était précisément de trouver les compromis nécessaires entre ces deux « parties prenantes » ou du moins faire comme si cela était son rôle.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Cette conception de l'entreprise et de celle du rôle du manager a été progressivement vidée de son contenu au bénéfice d'une conception « actionnariale » selon laquelle seul le profit des actionnaires compte, l'entreprise étant considérée comme un simple actif liquide et ses salariés comme des kleenex jetables</w:t>
      </w:r>
      <w:r w:rsidR="003C0733">
        <w:rPr>
          <w:rFonts w:ascii="Times New Roman" w:eastAsia="Times New Roman" w:hAnsi="Times New Roman"/>
          <w:sz w:val="24"/>
          <w:szCs w:val="24"/>
          <w:lang w:eastAsia="fr-FR"/>
        </w:rPr>
        <w:t>….</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Le choc entre les intérêts des actionnaires et ceux des salariés n'est donc plus médiatisé, en réalité ou en apparence, par les managers.</w:t>
      </w:r>
      <w:r w:rsidRPr="00AB06C5">
        <w:rPr>
          <w:rFonts w:ascii="Times New Roman" w:eastAsia="Times New Roman" w:hAnsi="Times New Roman"/>
          <w:sz w:val="24"/>
          <w:szCs w:val="24"/>
          <w:lang w:eastAsia="fr-FR"/>
        </w:rPr>
        <w:br/>
        <w:t>Ceci n'est pas vraiment nouveaux et cela fait longtemps que la plupart des salariés, à la différence de nombre d'économistes, ne se laisse plus berner par la confusion entre les objectifs affichés de compétitivité et ceux, bien plus réels, de rentabilité.</w:t>
      </w:r>
      <w:r w:rsidRPr="00AB06C5">
        <w:rPr>
          <w:rFonts w:ascii="Times New Roman" w:eastAsia="Times New Roman" w:hAnsi="Times New Roman"/>
          <w:sz w:val="24"/>
          <w:szCs w:val="24"/>
          <w:lang w:eastAsia="fr-FR"/>
        </w:rPr>
        <w:br/>
        <w:t>Le fait nouveau est que la seconde institution-clé du capitalisme, l'Etat, se dissout également et n'assume plus son rôle consistant à assumer les contradictions entre le travail et la finance.</w:t>
      </w:r>
      <w:r w:rsidRPr="00AB06C5">
        <w:rPr>
          <w:rFonts w:ascii="Times New Roman" w:eastAsia="Times New Roman" w:hAnsi="Times New Roman"/>
          <w:sz w:val="24"/>
          <w:szCs w:val="24"/>
          <w:lang w:eastAsia="fr-FR"/>
        </w:rPr>
        <w:br/>
      </w:r>
      <w:r w:rsidRPr="00AB06C5">
        <w:rPr>
          <w:rFonts w:ascii="Times New Roman" w:eastAsia="Times New Roman" w:hAnsi="Times New Roman"/>
          <w:sz w:val="24"/>
          <w:szCs w:val="24"/>
          <w:lang w:eastAsia="fr-FR"/>
        </w:rPr>
        <w:br/>
      </w:r>
      <w:r w:rsidRPr="00AB06C5">
        <w:rPr>
          <w:rFonts w:ascii="Times New Roman" w:eastAsia="Times New Roman" w:hAnsi="Times New Roman"/>
          <w:b/>
          <w:bCs/>
          <w:sz w:val="24"/>
          <w:szCs w:val="24"/>
          <w:lang w:eastAsia="fr-FR"/>
        </w:rPr>
        <w:t xml:space="preserve">La dissolution de l'Etat </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i/>
          <w:iCs/>
          <w:sz w:val="24"/>
          <w:szCs w:val="24"/>
          <w:lang w:eastAsia="fr-FR"/>
        </w:rPr>
        <w:t>«Tous les jours, la première chose que je regarde, c'est la différence de "</w:t>
      </w:r>
      <w:proofErr w:type="spellStart"/>
      <w:r w:rsidRPr="00AB06C5">
        <w:rPr>
          <w:rFonts w:ascii="Times New Roman" w:eastAsia="Times New Roman" w:hAnsi="Times New Roman"/>
          <w:i/>
          <w:iCs/>
          <w:sz w:val="24"/>
          <w:szCs w:val="24"/>
          <w:lang w:eastAsia="fr-FR"/>
        </w:rPr>
        <w:t>spread</w:t>
      </w:r>
      <w:proofErr w:type="spellEnd"/>
      <w:r w:rsidRPr="00AB06C5">
        <w:rPr>
          <w:rFonts w:ascii="Times New Roman" w:eastAsia="Times New Roman" w:hAnsi="Times New Roman"/>
          <w:i/>
          <w:iCs/>
          <w:sz w:val="24"/>
          <w:szCs w:val="24"/>
          <w:lang w:eastAsia="fr-FR"/>
        </w:rPr>
        <w:t>"</w:t>
      </w:r>
      <w:r w:rsidRPr="00AB06C5">
        <w:rPr>
          <w:rFonts w:ascii="Times New Roman" w:eastAsia="Times New Roman" w:hAnsi="Times New Roman"/>
          <w:sz w:val="24"/>
          <w:szCs w:val="24"/>
          <w:lang w:eastAsia="fr-FR"/>
        </w:rPr>
        <w:t xml:space="preserve"> (de rendement entre les obligations d'État) </w:t>
      </w:r>
      <w:r w:rsidRPr="00AB06C5">
        <w:rPr>
          <w:rFonts w:ascii="Times New Roman" w:eastAsia="Times New Roman" w:hAnsi="Times New Roman"/>
          <w:i/>
          <w:iCs/>
          <w:sz w:val="24"/>
          <w:szCs w:val="24"/>
          <w:lang w:eastAsia="fr-FR"/>
        </w:rPr>
        <w:t>entre la France et l'Allemagne»</w:t>
      </w:r>
      <w:r w:rsidRPr="00AB06C5">
        <w:rPr>
          <w:rFonts w:ascii="Times New Roman" w:eastAsia="Times New Roman" w:hAnsi="Times New Roman"/>
          <w:sz w:val="24"/>
          <w:szCs w:val="24"/>
          <w:lang w:eastAsia="fr-FR"/>
        </w:rPr>
        <w:t xml:space="preserve">: déclaration de François Fillon, Premier ministre, le 8 juin 2010, au cours d'une réunion du groupe UMP de l'Assemblée nationale (rapporté par </w:t>
      </w:r>
      <w:r w:rsidRPr="00AB06C5">
        <w:rPr>
          <w:rFonts w:ascii="Times New Roman" w:eastAsia="Times New Roman" w:hAnsi="Times New Roman"/>
          <w:i/>
          <w:iCs/>
          <w:sz w:val="24"/>
          <w:szCs w:val="24"/>
          <w:lang w:eastAsia="fr-FR"/>
        </w:rPr>
        <w:t>le Monde</w:t>
      </w:r>
      <w:r w:rsidRPr="00AB06C5">
        <w:rPr>
          <w:rFonts w:ascii="Times New Roman" w:eastAsia="Times New Roman" w:hAnsi="Times New Roman"/>
          <w:sz w:val="24"/>
          <w:szCs w:val="24"/>
          <w:lang w:eastAsia="fr-FR"/>
        </w:rPr>
        <w:t>, 10 juin 2010).</w:t>
      </w:r>
      <w:r w:rsidRPr="00AB06C5">
        <w:rPr>
          <w:rFonts w:ascii="Times New Roman" w:eastAsia="Times New Roman" w:hAnsi="Times New Roman"/>
          <w:sz w:val="24"/>
          <w:szCs w:val="24"/>
          <w:lang w:eastAsia="fr-FR"/>
        </w:rPr>
        <w:br/>
      </w:r>
      <w:r w:rsidRPr="00AB06C5">
        <w:rPr>
          <w:rFonts w:ascii="Times New Roman" w:eastAsia="Times New Roman" w:hAnsi="Times New Roman"/>
          <w:i/>
          <w:iCs/>
          <w:sz w:val="24"/>
          <w:szCs w:val="24"/>
          <w:lang w:eastAsia="fr-FR"/>
        </w:rPr>
        <w:t xml:space="preserve">«La vérité, c'est que la crise change tout. Nous sommes dominés par les marchés et nous ne </w:t>
      </w:r>
      <w:r w:rsidRPr="00AB06C5">
        <w:rPr>
          <w:rFonts w:ascii="Times New Roman" w:eastAsia="Times New Roman" w:hAnsi="Times New Roman"/>
          <w:i/>
          <w:iCs/>
          <w:sz w:val="24"/>
          <w:szCs w:val="24"/>
          <w:lang w:eastAsia="fr-FR"/>
        </w:rPr>
        <w:lastRenderedPageBreak/>
        <w:t>pouvons plus faire face à nos engagements. Tout le monde est conscient de cette situation mais personne ne sait quoi faire»</w:t>
      </w:r>
      <w:r w:rsidRPr="00AB06C5">
        <w:rPr>
          <w:rFonts w:ascii="Times New Roman" w:eastAsia="Times New Roman" w:hAnsi="Times New Roman"/>
          <w:sz w:val="24"/>
          <w:szCs w:val="24"/>
          <w:lang w:eastAsia="fr-FR"/>
        </w:rPr>
        <w:t xml:space="preserve">: déclaration de Jérôme Chartier, député UMP (cité par </w:t>
      </w:r>
      <w:r w:rsidRPr="00AB06C5">
        <w:rPr>
          <w:rFonts w:ascii="Times New Roman" w:eastAsia="Times New Roman" w:hAnsi="Times New Roman"/>
          <w:i/>
          <w:iCs/>
          <w:sz w:val="24"/>
          <w:szCs w:val="24"/>
          <w:lang w:eastAsia="fr-FR"/>
        </w:rPr>
        <w:t>Marianne</w:t>
      </w:r>
      <w:r w:rsidRPr="00AB06C5">
        <w:rPr>
          <w:rFonts w:ascii="Times New Roman" w:eastAsia="Times New Roman" w:hAnsi="Times New Roman"/>
          <w:sz w:val="24"/>
          <w:szCs w:val="24"/>
          <w:lang w:eastAsia="fr-FR"/>
        </w:rPr>
        <w:t>, 26 juin-2 juillet 2010).</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Après avoir envahi de l'extérieur comme de l'intérieur l'entreprise, le capitalisme financiarisé a envahi désormais l'Etat. Aucune réforme significative n'est adoptée aujourd'hui sans que les plus hauts représentants de l'Etat ne se demandent comment cette réforme va être accueillie par les marchés financiers. Davantage encore, on peut penser que le sens et le contenu des réformes (ici les retraites) sont dictés par les marchés financiers, nouveaux maîtres du monde.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Loin d'être garants de l'intérêt général comme le proclame la vulgate libérale, les représentants de l'Etat se comportent ainsi comme les managers de l'entreprise, ceux d'une institution qui se dissout dans un capitalisme financiarisé et mondialisé.</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 xml:space="preserve">Nous sommes très loin de l'époque où un chef d'Etat français déclarait que </w:t>
      </w:r>
      <w:hyperlink r:id="rId6" w:history="1">
        <w:r w:rsidRPr="00AB06C5">
          <w:rPr>
            <w:rFonts w:ascii="Times New Roman" w:eastAsia="Times New Roman" w:hAnsi="Times New Roman"/>
            <w:i/>
            <w:iCs/>
            <w:color w:val="0000FF"/>
            <w:sz w:val="24"/>
            <w:szCs w:val="24"/>
            <w:u w:val="single"/>
            <w:lang w:eastAsia="fr-FR"/>
          </w:rPr>
          <w:t>«la politique de la France ne se fait pas à la corbeille»</w:t>
        </w:r>
      </w:hyperlink>
      <w:r w:rsidRPr="00AB06C5">
        <w:rPr>
          <w:rFonts w:ascii="Times New Roman" w:eastAsia="Times New Roman" w:hAnsi="Times New Roman"/>
          <w:sz w:val="24"/>
          <w:szCs w:val="24"/>
          <w:lang w:eastAsia="fr-FR"/>
        </w:rPr>
        <w:t>.</w:t>
      </w:r>
      <w:r w:rsidRPr="00AB06C5">
        <w:rPr>
          <w:rFonts w:ascii="Times New Roman" w:eastAsia="Times New Roman" w:hAnsi="Times New Roman"/>
          <w:sz w:val="24"/>
          <w:szCs w:val="24"/>
          <w:lang w:eastAsia="fr-FR"/>
        </w:rPr>
        <w:br/>
        <w:t>On comprend alors que le gouvernement peut difficilement accéder aux attentes ou aux exigences du peuple, enfermé qu'il est dans une relation de domination acceptée avec les maîtres du monde.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Le choc est dès lors inévitable.</w:t>
      </w:r>
    </w:p>
    <w:p w:rsidR="00AB06C5" w:rsidRPr="00AB06C5" w:rsidRDefault="00AB06C5" w:rsidP="00AB06C5">
      <w:pPr>
        <w:spacing w:before="100" w:beforeAutospacing="1" w:after="100" w:afterAutospacing="1" w:line="240" w:lineRule="auto"/>
        <w:rPr>
          <w:rFonts w:ascii="Times New Roman" w:eastAsia="Times New Roman" w:hAnsi="Times New Roman"/>
          <w:sz w:val="24"/>
          <w:szCs w:val="24"/>
          <w:lang w:eastAsia="fr-FR"/>
        </w:rPr>
      </w:pPr>
      <w:r w:rsidRPr="00AB06C5">
        <w:rPr>
          <w:rFonts w:ascii="Times New Roman" w:eastAsia="Times New Roman" w:hAnsi="Times New Roman"/>
          <w:sz w:val="24"/>
          <w:szCs w:val="24"/>
          <w:lang w:eastAsia="fr-FR"/>
        </w:rPr>
        <w:t>Ce n'est qu'une fois l'entreprise et l'Etat ré-institutionnalisés selon des formes nouvelles que le capitalisme pourra à nouveau assumer ou déplacer la contradiction entre le travail et la finance.</w:t>
      </w:r>
    </w:p>
    <w:p w:rsidR="00D70942" w:rsidRDefault="00D70942"/>
    <w:sectPr w:rsidR="00D70942" w:rsidSect="00D709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23401"/>
    <w:multiLevelType w:val="multilevel"/>
    <w:tmpl w:val="1DA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AB06C5"/>
    <w:rsid w:val="00006A5F"/>
    <w:rsid w:val="0001154C"/>
    <w:rsid w:val="00011F63"/>
    <w:rsid w:val="00013C9E"/>
    <w:rsid w:val="00014189"/>
    <w:rsid w:val="00023538"/>
    <w:rsid w:val="00024A7F"/>
    <w:rsid w:val="00025F54"/>
    <w:rsid w:val="0002708A"/>
    <w:rsid w:val="000322BD"/>
    <w:rsid w:val="00033CB6"/>
    <w:rsid w:val="00034338"/>
    <w:rsid w:val="0003483A"/>
    <w:rsid w:val="00035C9E"/>
    <w:rsid w:val="00036E1E"/>
    <w:rsid w:val="0004046C"/>
    <w:rsid w:val="0004495A"/>
    <w:rsid w:val="000449BF"/>
    <w:rsid w:val="00050B22"/>
    <w:rsid w:val="00051936"/>
    <w:rsid w:val="00052B8F"/>
    <w:rsid w:val="0005391A"/>
    <w:rsid w:val="00055DC9"/>
    <w:rsid w:val="000647BB"/>
    <w:rsid w:val="00064F0B"/>
    <w:rsid w:val="000668FD"/>
    <w:rsid w:val="00073584"/>
    <w:rsid w:val="000756B0"/>
    <w:rsid w:val="000801BF"/>
    <w:rsid w:val="00080F03"/>
    <w:rsid w:val="00087246"/>
    <w:rsid w:val="000878EA"/>
    <w:rsid w:val="00087D94"/>
    <w:rsid w:val="00091F79"/>
    <w:rsid w:val="00093A5F"/>
    <w:rsid w:val="00096FD1"/>
    <w:rsid w:val="000A0235"/>
    <w:rsid w:val="000A6394"/>
    <w:rsid w:val="000A6D89"/>
    <w:rsid w:val="000A7F2F"/>
    <w:rsid w:val="000B0E55"/>
    <w:rsid w:val="000B130C"/>
    <w:rsid w:val="000B6E5B"/>
    <w:rsid w:val="000C0338"/>
    <w:rsid w:val="000C74F7"/>
    <w:rsid w:val="000C7721"/>
    <w:rsid w:val="000C7E59"/>
    <w:rsid w:val="000D0C7F"/>
    <w:rsid w:val="000D33E0"/>
    <w:rsid w:val="000D6A72"/>
    <w:rsid w:val="000D7A2C"/>
    <w:rsid w:val="000E25E6"/>
    <w:rsid w:val="000E53CD"/>
    <w:rsid w:val="000F3979"/>
    <w:rsid w:val="000F3D05"/>
    <w:rsid w:val="000F4B4F"/>
    <w:rsid w:val="000F5576"/>
    <w:rsid w:val="000F55DD"/>
    <w:rsid w:val="000F7A72"/>
    <w:rsid w:val="0011421F"/>
    <w:rsid w:val="0012041E"/>
    <w:rsid w:val="00121739"/>
    <w:rsid w:val="00124430"/>
    <w:rsid w:val="00125F8B"/>
    <w:rsid w:val="00126F1F"/>
    <w:rsid w:val="00132DF0"/>
    <w:rsid w:val="001339F4"/>
    <w:rsid w:val="001362FA"/>
    <w:rsid w:val="001543B7"/>
    <w:rsid w:val="0015452B"/>
    <w:rsid w:val="00155E01"/>
    <w:rsid w:val="0015713B"/>
    <w:rsid w:val="00162491"/>
    <w:rsid w:val="00162862"/>
    <w:rsid w:val="00162C70"/>
    <w:rsid w:val="00162CBB"/>
    <w:rsid w:val="001664A2"/>
    <w:rsid w:val="00171DCC"/>
    <w:rsid w:val="001725E2"/>
    <w:rsid w:val="0017429C"/>
    <w:rsid w:val="0017462E"/>
    <w:rsid w:val="0018653A"/>
    <w:rsid w:val="00187164"/>
    <w:rsid w:val="0018783B"/>
    <w:rsid w:val="0019440F"/>
    <w:rsid w:val="001A04AC"/>
    <w:rsid w:val="001A0F58"/>
    <w:rsid w:val="001A4EA5"/>
    <w:rsid w:val="001B0C14"/>
    <w:rsid w:val="001B1D31"/>
    <w:rsid w:val="001B39D8"/>
    <w:rsid w:val="001C01D7"/>
    <w:rsid w:val="001C2755"/>
    <w:rsid w:val="001C6F6E"/>
    <w:rsid w:val="001D0206"/>
    <w:rsid w:val="001D191B"/>
    <w:rsid w:val="001D7528"/>
    <w:rsid w:val="001D7740"/>
    <w:rsid w:val="001E0B29"/>
    <w:rsid w:val="001E211B"/>
    <w:rsid w:val="001E3AF3"/>
    <w:rsid w:val="001E5A64"/>
    <w:rsid w:val="001F6E6B"/>
    <w:rsid w:val="001F77FA"/>
    <w:rsid w:val="0020401C"/>
    <w:rsid w:val="002074D3"/>
    <w:rsid w:val="002169FD"/>
    <w:rsid w:val="00224901"/>
    <w:rsid w:val="0022653D"/>
    <w:rsid w:val="0022688A"/>
    <w:rsid w:val="00233CBC"/>
    <w:rsid w:val="00234A4B"/>
    <w:rsid w:val="00236911"/>
    <w:rsid w:val="00236B34"/>
    <w:rsid w:val="00244D41"/>
    <w:rsid w:val="00254449"/>
    <w:rsid w:val="00255309"/>
    <w:rsid w:val="00256293"/>
    <w:rsid w:val="00261E1E"/>
    <w:rsid w:val="00265B15"/>
    <w:rsid w:val="00265CF2"/>
    <w:rsid w:val="002766F3"/>
    <w:rsid w:val="002769DA"/>
    <w:rsid w:val="002867BC"/>
    <w:rsid w:val="00291744"/>
    <w:rsid w:val="00292069"/>
    <w:rsid w:val="002A029D"/>
    <w:rsid w:val="002A5089"/>
    <w:rsid w:val="002A6636"/>
    <w:rsid w:val="002A67AB"/>
    <w:rsid w:val="002A7C0D"/>
    <w:rsid w:val="002B00F1"/>
    <w:rsid w:val="002B226A"/>
    <w:rsid w:val="002B4A5C"/>
    <w:rsid w:val="002B7ACA"/>
    <w:rsid w:val="002C1476"/>
    <w:rsid w:val="002C1572"/>
    <w:rsid w:val="002C1B78"/>
    <w:rsid w:val="002C2DF1"/>
    <w:rsid w:val="002C2FC4"/>
    <w:rsid w:val="002C51AE"/>
    <w:rsid w:val="002C65A8"/>
    <w:rsid w:val="002D0029"/>
    <w:rsid w:val="002D3EE9"/>
    <w:rsid w:val="002D45FB"/>
    <w:rsid w:val="002D4BC5"/>
    <w:rsid w:val="002D4DDB"/>
    <w:rsid w:val="002D747D"/>
    <w:rsid w:val="002E0D80"/>
    <w:rsid w:val="002E2999"/>
    <w:rsid w:val="002E4B47"/>
    <w:rsid w:val="002E774D"/>
    <w:rsid w:val="002E7D8C"/>
    <w:rsid w:val="002F4D6E"/>
    <w:rsid w:val="00302A98"/>
    <w:rsid w:val="003054AC"/>
    <w:rsid w:val="00307023"/>
    <w:rsid w:val="0031105B"/>
    <w:rsid w:val="00312B19"/>
    <w:rsid w:val="003137D3"/>
    <w:rsid w:val="0031393A"/>
    <w:rsid w:val="00313FF9"/>
    <w:rsid w:val="00314118"/>
    <w:rsid w:val="0032037A"/>
    <w:rsid w:val="00320E17"/>
    <w:rsid w:val="00322022"/>
    <w:rsid w:val="0033361A"/>
    <w:rsid w:val="00337A8D"/>
    <w:rsid w:val="00342999"/>
    <w:rsid w:val="0034404A"/>
    <w:rsid w:val="00344474"/>
    <w:rsid w:val="003457B6"/>
    <w:rsid w:val="00346D08"/>
    <w:rsid w:val="003509FE"/>
    <w:rsid w:val="003543D3"/>
    <w:rsid w:val="00355E88"/>
    <w:rsid w:val="00356259"/>
    <w:rsid w:val="0035724F"/>
    <w:rsid w:val="00360F1A"/>
    <w:rsid w:val="0037062A"/>
    <w:rsid w:val="00370CC2"/>
    <w:rsid w:val="003757F2"/>
    <w:rsid w:val="003776D4"/>
    <w:rsid w:val="00381642"/>
    <w:rsid w:val="00381878"/>
    <w:rsid w:val="00385484"/>
    <w:rsid w:val="00385583"/>
    <w:rsid w:val="0038736B"/>
    <w:rsid w:val="00396241"/>
    <w:rsid w:val="003964D4"/>
    <w:rsid w:val="003A0A56"/>
    <w:rsid w:val="003A1644"/>
    <w:rsid w:val="003A1ED9"/>
    <w:rsid w:val="003A2CE8"/>
    <w:rsid w:val="003A4B80"/>
    <w:rsid w:val="003A4E51"/>
    <w:rsid w:val="003A603C"/>
    <w:rsid w:val="003B1F0F"/>
    <w:rsid w:val="003C0733"/>
    <w:rsid w:val="003C275F"/>
    <w:rsid w:val="003C599E"/>
    <w:rsid w:val="003C7A4A"/>
    <w:rsid w:val="003D0D14"/>
    <w:rsid w:val="003D2E81"/>
    <w:rsid w:val="003D3ADB"/>
    <w:rsid w:val="003D645A"/>
    <w:rsid w:val="003E44FB"/>
    <w:rsid w:val="003F1760"/>
    <w:rsid w:val="00401AE5"/>
    <w:rsid w:val="00402EE5"/>
    <w:rsid w:val="00404435"/>
    <w:rsid w:val="00405929"/>
    <w:rsid w:val="00420284"/>
    <w:rsid w:val="00421863"/>
    <w:rsid w:val="00425F86"/>
    <w:rsid w:val="00426E8F"/>
    <w:rsid w:val="00430251"/>
    <w:rsid w:val="004314D6"/>
    <w:rsid w:val="004349D6"/>
    <w:rsid w:val="00435C98"/>
    <w:rsid w:val="00437ABA"/>
    <w:rsid w:val="00443703"/>
    <w:rsid w:val="00444140"/>
    <w:rsid w:val="00445384"/>
    <w:rsid w:val="00450941"/>
    <w:rsid w:val="00451612"/>
    <w:rsid w:val="004615BC"/>
    <w:rsid w:val="004631A7"/>
    <w:rsid w:val="0046452F"/>
    <w:rsid w:val="0046691D"/>
    <w:rsid w:val="0047269A"/>
    <w:rsid w:val="00475E5F"/>
    <w:rsid w:val="004761B2"/>
    <w:rsid w:val="004764C9"/>
    <w:rsid w:val="00477484"/>
    <w:rsid w:val="004776DA"/>
    <w:rsid w:val="00484FBC"/>
    <w:rsid w:val="0049217A"/>
    <w:rsid w:val="00492BDF"/>
    <w:rsid w:val="00492C58"/>
    <w:rsid w:val="00493251"/>
    <w:rsid w:val="004933EC"/>
    <w:rsid w:val="0049726E"/>
    <w:rsid w:val="0049796A"/>
    <w:rsid w:val="00497A0F"/>
    <w:rsid w:val="00497B91"/>
    <w:rsid w:val="004A1BA6"/>
    <w:rsid w:val="004B6DA2"/>
    <w:rsid w:val="004B73E7"/>
    <w:rsid w:val="004B77F6"/>
    <w:rsid w:val="004C0B9C"/>
    <w:rsid w:val="004C1FB9"/>
    <w:rsid w:val="004C311A"/>
    <w:rsid w:val="004C7362"/>
    <w:rsid w:val="004D1FD4"/>
    <w:rsid w:val="004D4FB7"/>
    <w:rsid w:val="004E05FB"/>
    <w:rsid w:val="004E1E34"/>
    <w:rsid w:val="004E432F"/>
    <w:rsid w:val="004E479B"/>
    <w:rsid w:val="004F0986"/>
    <w:rsid w:val="004F135E"/>
    <w:rsid w:val="00502681"/>
    <w:rsid w:val="005036F6"/>
    <w:rsid w:val="00503773"/>
    <w:rsid w:val="00511CA3"/>
    <w:rsid w:val="00512E96"/>
    <w:rsid w:val="00513202"/>
    <w:rsid w:val="00513CE8"/>
    <w:rsid w:val="00520CF4"/>
    <w:rsid w:val="00534A01"/>
    <w:rsid w:val="00540B32"/>
    <w:rsid w:val="005425FC"/>
    <w:rsid w:val="005557A7"/>
    <w:rsid w:val="00557A53"/>
    <w:rsid w:val="00567CDD"/>
    <w:rsid w:val="00570F24"/>
    <w:rsid w:val="00571F34"/>
    <w:rsid w:val="00574F9A"/>
    <w:rsid w:val="00580AF3"/>
    <w:rsid w:val="00581E9B"/>
    <w:rsid w:val="005822AA"/>
    <w:rsid w:val="00583710"/>
    <w:rsid w:val="00584C19"/>
    <w:rsid w:val="00587F59"/>
    <w:rsid w:val="005936D1"/>
    <w:rsid w:val="0059572C"/>
    <w:rsid w:val="00596D5C"/>
    <w:rsid w:val="00597DD0"/>
    <w:rsid w:val="005A19AC"/>
    <w:rsid w:val="005A5321"/>
    <w:rsid w:val="005B0E53"/>
    <w:rsid w:val="005B49A0"/>
    <w:rsid w:val="005C4DBA"/>
    <w:rsid w:val="005C58D4"/>
    <w:rsid w:val="005C5F9E"/>
    <w:rsid w:val="005D25DB"/>
    <w:rsid w:val="005D72E3"/>
    <w:rsid w:val="005E0727"/>
    <w:rsid w:val="005E1708"/>
    <w:rsid w:val="005E22B3"/>
    <w:rsid w:val="005E28FF"/>
    <w:rsid w:val="005E422F"/>
    <w:rsid w:val="005E59DD"/>
    <w:rsid w:val="005E7F59"/>
    <w:rsid w:val="005F3032"/>
    <w:rsid w:val="005F49A0"/>
    <w:rsid w:val="005F4A6D"/>
    <w:rsid w:val="005F5AFB"/>
    <w:rsid w:val="00600F50"/>
    <w:rsid w:val="00601A66"/>
    <w:rsid w:val="006058D2"/>
    <w:rsid w:val="006073C1"/>
    <w:rsid w:val="00610907"/>
    <w:rsid w:val="00610C97"/>
    <w:rsid w:val="00612A3F"/>
    <w:rsid w:val="00612BC5"/>
    <w:rsid w:val="00613447"/>
    <w:rsid w:val="006154E8"/>
    <w:rsid w:val="00615A2C"/>
    <w:rsid w:val="00617405"/>
    <w:rsid w:val="0062030B"/>
    <w:rsid w:val="006277C2"/>
    <w:rsid w:val="00627E9A"/>
    <w:rsid w:val="00631D51"/>
    <w:rsid w:val="00633D6C"/>
    <w:rsid w:val="00633E9B"/>
    <w:rsid w:val="00635F31"/>
    <w:rsid w:val="006406AF"/>
    <w:rsid w:val="006460C6"/>
    <w:rsid w:val="0064619B"/>
    <w:rsid w:val="00650F4A"/>
    <w:rsid w:val="00651893"/>
    <w:rsid w:val="0065796E"/>
    <w:rsid w:val="00660EF2"/>
    <w:rsid w:val="006657DA"/>
    <w:rsid w:val="00666029"/>
    <w:rsid w:val="00667928"/>
    <w:rsid w:val="00670638"/>
    <w:rsid w:val="00670DCE"/>
    <w:rsid w:val="006723DE"/>
    <w:rsid w:val="0067735A"/>
    <w:rsid w:val="006817DD"/>
    <w:rsid w:val="006818C4"/>
    <w:rsid w:val="00684249"/>
    <w:rsid w:val="0068449D"/>
    <w:rsid w:val="00692388"/>
    <w:rsid w:val="0069296D"/>
    <w:rsid w:val="00692A79"/>
    <w:rsid w:val="00694252"/>
    <w:rsid w:val="00694829"/>
    <w:rsid w:val="006951A2"/>
    <w:rsid w:val="006A0B8C"/>
    <w:rsid w:val="006A0DE9"/>
    <w:rsid w:val="006A166A"/>
    <w:rsid w:val="006A72D8"/>
    <w:rsid w:val="006B0C61"/>
    <w:rsid w:val="006B0FB2"/>
    <w:rsid w:val="006C2BC4"/>
    <w:rsid w:val="006C34FD"/>
    <w:rsid w:val="006C4F07"/>
    <w:rsid w:val="006D0C03"/>
    <w:rsid w:val="006D4B21"/>
    <w:rsid w:val="006E1BD6"/>
    <w:rsid w:val="006E4F91"/>
    <w:rsid w:val="006E6366"/>
    <w:rsid w:val="006F3561"/>
    <w:rsid w:val="00711AF6"/>
    <w:rsid w:val="00712097"/>
    <w:rsid w:val="00715C2A"/>
    <w:rsid w:val="00724AF1"/>
    <w:rsid w:val="00725652"/>
    <w:rsid w:val="00731CCF"/>
    <w:rsid w:val="00732698"/>
    <w:rsid w:val="00740734"/>
    <w:rsid w:val="00740ADF"/>
    <w:rsid w:val="00744304"/>
    <w:rsid w:val="00746252"/>
    <w:rsid w:val="00746BC9"/>
    <w:rsid w:val="00752700"/>
    <w:rsid w:val="00752D89"/>
    <w:rsid w:val="007536E3"/>
    <w:rsid w:val="00755CE0"/>
    <w:rsid w:val="00756B65"/>
    <w:rsid w:val="00756F40"/>
    <w:rsid w:val="007614BE"/>
    <w:rsid w:val="00764899"/>
    <w:rsid w:val="00764C14"/>
    <w:rsid w:val="00764F2D"/>
    <w:rsid w:val="00766739"/>
    <w:rsid w:val="00770BBD"/>
    <w:rsid w:val="007764AE"/>
    <w:rsid w:val="00776E4A"/>
    <w:rsid w:val="00780DAA"/>
    <w:rsid w:val="007851D9"/>
    <w:rsid w:val="007857D7"/>
    <w:rsid w:val="00792A14"/>
    <w:rsid w:val="00794D8D"/>
    <w:rsid w:val="007A29C7"/>
    <w:rsid w:val="007A4D4B"/>
    <w:rsid w:val="007A769A"/>
    <w:rsid w:val="007A76A1"/>
    <w:rsid w:val="007B27FE"/>
    <w:rsid w:val="007B2AC1"/>
    <w:rsid w:val="007B3839"/>
    <w:rsid w:val="007B7EB5"/>
    <w:rsid w:val="007C013F"/>
    <w:rsid w:val="007C20DF"/>
    <w:rsid w:val="007C3E2D"/>
    <w:rsid w:val="007C46D6"/>
    <w:rsid w:val="007C5202"/>
    <w:rsid w:val="007C57C0"/>
    <w:rsid w:val="007E23D6"/>
    <w:rsid w:val="007E397C"/>
    <w:rsid w:val="007F341A"/>
    <w:rsid w:val="007F4EA1"/>
    <w:rsid w:val="007F5495"/>
    <w:rsid w:val="00803F1A"/>
    <w:rsid w:val="00804839"/>
    <w:rsid w:val="00804C10"/>
    <w:rsid w:val="00806BDA"/>
    <w:rsid w:val="0081142E"/>
    <w:rsid w:val="0081354A"/>
    <w:rsid w:val="00813E8A"/>
    <w:rsid w:val="00817EC2"/>
    <w:rsid w:val="00820175"/>
    <w:rsid w:val="008236ED"/>
    <w:rsid w:val="00826B65"/>
    <w:rsid w:val="00827A43"/>
    <w:rsid w:val="00830D86"/>
    <w:rsid w:val="0083371E"/>
    <w:rsid w:val="00835FD3"/>
    <w:rsid w:val="0083638E"/>
    <w:rsid w:val="00836695"/>
    <w:rsid w:val="00851188"/>
    <w:rsid w:val="00852953"/>
    <w:rsid w:val="008552D6"/>
    <w:rsid w:val="00855E8E"/>
    <w:rsid w:val="008568DF"/>
    <w:rsid w:val="00862D2C"/>
    <w:rsid w:val="00865B4F"/>
    <w:rsid w:val="008711CE"/>
    <w:rsid w:val="00874B41"/>
    <w:rsid w:val="00876FD2"/>
    <w:rsid w:val="00880028"/>
    <w:rsid w:val="00884F41"/>
    <w:rsid w:val="008858BE"/>
    <w:rsid w:val="00891AD5"/>
    <w:rsid w:val="00891D20"/>
    <w:rsid w:val="00895AC4"/>
    <w:rsid w:val="008A2DB3"/>
    <w:rsid w:val="008A4E93"/>
    <w:rsid w:val="008A5CDE"/>
    <w:rsid w:val="008A627D"/>
    <w:rsid w:val="008B3D27"/>
    <w:rsid w:val="008B512B"/>
    <w:rsid w:val="008B6C19"/>
    <w:rsid w:val="008C0EDF"/>
    <w:rsid w:val="008C47A2"/>
    <w:rsid w:val="008C5988"/>
    <w:rsid w:val="008C71EC"/>
    <w:rsid w:val="008D230A"/>
    <w:rsid w:val="008D2611"/>
    <w:rsid w:val="008D43C7"/>
    <w:rsid w:val="008D6CFA"/>
    <w:rsid w:val="008E696B"/>
    <w:rsid w:val="008E76B2"/>
    <w:rsid w:val="008F4544"/>
    <w:rsid w:val="008F5F46"/>
    <w:rsid w:val="009056D0"/>
    <w:rsid w:val="009062B9"/>
    <w:rsid w:val="00906609"/>
    <w:rsid w:val="00906DB2"/>
    <w:rsid w:val="00910047"/>
    <w:rsid w:val="00916FE6"/>
    <w:rsid w:val="00921B7A"/>
    <w:rsid w:val="009235F8"/>
    <w:rsid w:val="0092383E"/>
    <w:rsid w:val="00924C76"/>
    <w:rsid w:val="00925B13"/>
    <w:rsid w:val="0093726E"/>
    <w:rsid w:val="00941632"/>
    <w:rsid w:val="00942D61"/>
    <w:rsid w:val="00944C31"/>
    <w:rsid w:val="00954099"/>
    <w:rsid w:val="00956CF3"/>
    <w:rsid w:val="009606D8"/>
    <w:rsid w:val="009618EA"/>
    <w:rsid w:val="00966A5B"/>
    <w:rsid w:val="00967202"/>
    <w:rsid w:val="00970013"/>
    <w:rsid w:val="00975395"/>
    <w:rsid w:val="00976209"/>
    <w:rsid w:val="00981D1C"/>
    <w:rsid w:val="0098559F"/>
    <w:rsid w:val="009935E9"/>
    <w:rsid w:val="00996B49"/>
    <w:rsid w:val="009A086A"/>
    <w:rsid w:val="009A2453"/>
    <w:rsid w:val="009B3DCA"/>
    <w:rsid w:val="009C56EE"/>
    <w:rsid w:val="009C7D63"/>
    <w:rsid w:val="009D12EE"/>
    <w:rsid w:val="009D2296"/>
    <w:rsid w:val="009D589E"/>
    <w:rsid w:val="009D72DF"/>
    <w:rsid w:val="009D7C6C"/>
    <w:rsid w:val="009E194A"/>
    <w:rsid w:val="009F0369"/>
    <w:rsid w:val="009F2D6C"/>
    <w:rsid w:val="00A00C4C"/>
    <w:rsid w:val="00A00E1B"/>
    <w:rsid w:val="00A04D3D"/>
    <w:rsid w:val="00A118C0"/>
    <w:rsid w:val="00A12002"/>
    <w:rsid w:val="00A12AC4"/>
    <w:rsid w:val="00A13127"/>
    <w:rsid w:val="00A169AD"/>
    <w:rsid w:val="00A176B5"/>
    <w:rsid w:val="00A21FC8"/>
    <w:rsid w:val="00A23F68"/>
    <w:rsid w:val="00A30A12"/>
    <w:rsid w:val="00A31176"/>
    <w:rsid w:val="00A32204"/>
    <w:rsid w:val="00A34363"/>
    <w:rsid w:val="00A3537F"/>
    <w:rsid w:val="00A4025A"/>
    <w:rsid w:val="00A44D2C"/>
    <w:rsid w:val="00A46D64"/>
    <w:rsid w:val="00A46F32"/>
    <w:rsid w:val="00A515CE"/>
    <w:rsid w:val="00A519BB"/>
    <w:rsid w:val="00A52CDE"/>
    <w:rsid w:val="00A56FD9"/>
    <w:rsid w:val="00A574CD"/>
    <w:rsid w:val="00A57C10"/>
    <w:rsid w:val="00A6477B"/>
    <w:rsid w:val="00A660A6"/>
    <w:rsid w:val="00A66132"/>
    <w:rsid w:val="00A66EBA"/>
    <w:rsid w:val="00A6772B"/>
    <w:rsid w:val="00A67BF9"/>
    <w:rsid w:val="00A70084"/>
    <w:rsid w:val="00A708ED"/>
    <w:rsid w:val="00A70BEC"/>
    <w:rsid w:val="00A812EB"/>
    <w:rsid w:val="00A819C8"/>
    <w:rsid w:val="00A824EE"/>
    <w:rsid w:val="00A86500"/>
    <w:rsid w:val="00A90090"/>
    <w:rsid w:val="00A906DF"/>
    <w:rsid w:val="00A92AE4"/>
    <w:rsid w:val="00A950A8"/>
    <w:rsid w:val="00A95DCC"/>
    <w:rsid w:val="00AA46CF"/>
    <w:rsid w:val="00AA4FD1"/>
    <w:rsid w:val="00AB06C5"/>
    <w:rsid w:val="00AB0ABF"/>
    <w:rsid w:val="00AB118B"/>
    <w:rsid w:val="00AB1B64"/>
    <w:rsid w:val="00AB1C86"/>
    <w:rsid w:val="00AB2295"/>
    <w:rsid w:val="00AC0948"/>
    <w:rsid w:val="00AC3D9E"/>
    <w:rsid w:val="00AC47DD"/>
    <w:rsid w:val="00AC797B"/>
    <w:rsid w:val="00AD0C0F"/>
    <w:rsid w:val="00AD1631"/>
    <w:rsid w:val="00AD1AE8"/>
    <w:rsid w:val="00AD3B8D"/>
    <w:rsid w:val="00AD3FF3"/>
    <w:rsid w:val="00AE1714"/>
    <w:rsid w:val="00AE1CD5"/>
    <w:rsid w:val="00AE2E79"/>
    <w:rsid w:val="00AE489D"/>
    <w:rsid w:val="00AE566C"/>
    <w:rsid w:val="00AE59A7"/>
    <w:rsid w:val="00AE6BCA"/>
    <w:rsid w:val="00AF0F71"/>
    <w:rsid w:val="00AF1AFB"/>
    <w:rsid w:val="00AF2803"/>
    <w:rsid w:val="00AF5463"/>
    <w:rsid w:val="00AF593E"/>
    <w:rsid w:val="00AF77C8"/>
    <w:rsid w:val="00B011E4"/>
    <w:rsid w:val="00B0327C"/>
    <w:rsid w:val="00B03C10"/>
    <w:rsid w:val="00B04E47"/>
    <w:rsid w:val="00B0526C"/>
    <w:rsid w:val="00B05811"/>
    <w:rsid w:val="00B07D72"/>
    <w:rsid w:val="00B11186"/>
    <w:rsid w:val="00B1196D"/>
    <w:rsid w:val="00B21519"/>
    <w:rsid w:val="00B23B06"/>
    <w:rsid w:val="00B269A5"/>
    <w:rsid w:val="00B3153F"/>
    <w:rsid w:val="00B31950"/>
    <w:rsid w:val="00B369E0"/>
    <w:rsid w:val="00B4030F"/>
    <w:rsid w:val="00B41383"/>
    <w:rsid w:val="00B4218C"/>
    <w:rsid w:val="00B4551F"/>
    <w:rsid w:val="00B47C1F"/>
    <w:rsid w:val="00B54B16"/>
    <w:rsid w:val="00B56E10"/>
    <w:rsid w:val="00B60F2C"/>
    <w:rsid w:val="00B628DF"/>
    <w:rsid w:val="00B62F42"/>
    <w:rsid w:val="00B7021F"/>
    <w:rsid w:val="00B71D7B"/>
    <w:rsid w:val="00B736F8"/>
    <w:rsid w:val="00B74ADD"/>
    <w:rsid w:val="00B76B3A"/>
    <w:rsid w:val="00B77ADE"/>
    <w:rsid w:val="00B82EF7"/>
    <w:rsid w:val="00B8346C"/>
    <w:rsid w:val="00B87CD7"/>
    <w:rsid w:val="00B928A7"/>
    <w:rsid w:val="00B94724"/>
    <w:rsid w:val="00B97C4E"/>
    <w:rsid w:val="00BA12B9"/>
    <w:rsid w:val="00BA56CD"/>
    <w:rsid w:val="00BA5967"/>
    <w:rsid w:val="00BA7CD2"/>
    <w:rsid w:val="00BB3422"/>
    <w:rsid w:val="00BB3F58"/>
    <w:rsid w:val="00BB5F3F"/>
    <w:rsid w:val="00BC1333"/>
    <w:rsid w:val="00BC1FAA"/>
    <w:rsid w:val="00BC395B"/>
    <w:rsid w:val="00BC3E74"/>
    <w:rsid w:val="00BC63C2"/>
    <w:rsid w:val="00BC70BA"/>
    <w:rsid w:val="00BD113B"/>
    <w:rsid w:val="00BD1F7D"/>
    <w:rsid w:val="00BE1AFC"/>
    <w:rsid w:val="00BE5861"/>
    <w:rsid w:val="00BF11D9"/>
    <w:rsid w:val="00BF16F1"/>
    <w:rsid w:val="00BF552A"/>
    <w:rsid w:val="00C00384"/>
    <w:rsid w:val="00C03DC9"/>
    <w:rsid w:val="00C05F71"/>
    <w:rsid w:val="00C07A08"/>
    <w:rsid w:val="00C10228"/>
    <w:rsid w:val="00C10DE5"/>
    <w:rsid w:val="00C11CA6"/>
    <w:rsid w:val="00C13EB6"/>
    <w:rsid w:val="00C17E89"/>
    <w:rsid w:val="00C17FA0"/>
    <w:rsid w:val="00C20A75"/>
    <w:rsid w:val="00C252BD"/>
    <w:rsid w:val="00C27227"/>
    <w:rsid w:val="00C27636"/>
    <w:rsid w:val="00C3033B"/>
    <w:rsid w:val="00C34E95"/>
    <w:rsid w:val="00C3520B"/>
    <w:rsid w:val="00C4501C"/>
    <w:rsid w:val="00C45DCA"/>
    <w:rsid w:val="00C54449"/>
    <w:rsid w:val="00C57593"/>
    <w:rsid w:val="00C61AFF"/>
    <w:rsid w:val="00C633FB"/>
    <w:rsid w:val="00C64385"/>
    <w:rsid w:val="00C644FB"/>
    <w:rsid w:val="00C6550C"/>
    <w:rsid w:val="00C67924"/>
    <w:rsid w:val="00C70189"/>
    <w:rsid w:val="00C7156A"/>
    <w:rsid w:val="00C718F8"/>
    <w:rsid w:val="00C71E6C"/>
    <w:rsid w:val="00C753E9"/>
    <w:rsid w:val="00C7646E"/>
    <w:rsid w:val="00C77AE7"/>
    <w:rsid w:val="00C82B77"/>
    <w:rsid w:val="00C90BFD"/>
    <w:rsid w:val="00C90F08"/>
    <w:rsid w:val="00C91EB4"/>
    <w:rsid w:val="00C93051"/>
    <w:rsid w:val="00C93DA6"/>
    <w:rsid w:val="00C95B1D"/>
    <w:rsid w:val="00CA0ACE"/>
    <w:rsid w:val="00CA19A5"/>
    <w:rsid w:val="00CA26C9"/>
    <w:rsid w:val="00CA29CE"/>
    <w:rsid w:val="00CA66EA"/>
    <w:rsid w:val="00CB1448"/>
    <w:rsid w:val="00CB234A"/>
    <w:rsid w:val="00CB3118"/>
    <w:rsid w:val="00CB3B03"/>
    <w:rsid w:val="00CC007C"/>
    <w:rsid w:val="00CC1193"/>
    <w:rsid w:val="00CC34B4"/>
    <w:rsid w:val="00CC6533"/>
    <w:rsid w:val="00CC65E1"/>
    <w:rsid w:val="00CC6B4A"/>
    <w:rsid w:val="00CC6CF9"/>
    <w:rsid w:val="00CC6E14"/>
    <w:rsid w:val="00CD0E49"/>
    <w:rsid w:val="00CD791B"/>
    <w:rsid w:val="00CD7FE0"/>
    <w:rsid w:val="00CE7F93"/>
    <w:rsid w:val="00CF374A"/>
    <w:rsid w:val="00CF776D"/>
    <w:rsid w:val="00D016D1"/>
    <w:rsid w:val="00D02647"/>
    <w:rsid w:val="00D06C29"/>
    <w:rsid w:val="00D1558F"/>
    <w:rsid w:val="00D15B01"/>
    <w:rsid w:val="00D15E3C"/>
    <w:rsid w:val="00D173E5"/>
    <w:rsid w:val="00D22FAF"/>
    <w:rsid w:val="00D2306A"/>
    <w:rsid w:val="00D2474E"/>
    <w:rsid w:val="00D30AC6"/>
    <w:rsid w:val="00D32668"/>
    <w:rsid w:val="00D374E4"/>
    <w:rsid w:val="00D37C19"/>
    <w:rsid w:val="00D408F8"/>
    <w:rsid w:val="00D4095C"/>
    <w:rsid w:val="00D410EF"/>
    <w:rsid w:val="00D415F8"/>
    <w:rsid w:val="00D4799E"/>
    <w:rsid w:val="00D50846"/>
    <w:rsid w:val="00D51998"/>
    <w:rsid w:val="00D520BC"/>
    <w:rsid w:val="00D53D12"/>
    <w:rsid w:val="00D57F9F"/>
    <w:rsid w:val="00D63117"/>
    <w:rsid w:val="00D701FC"/>
    <w:rsid w:val="00D704E0"/>
    <w:rsid w:val="00D70942"/>
    <w:rsid w:val="00D72AD7"/>
    <w:rsid w:val="00D805F4"/>
    <w:rsid w:val="00D82032"/>
    <w:rsid w:val="00D90DE9"/>
    <w:rsid w:val="00D91048"/>
    <w:rsid w:val="00D91735"/>
    <w:rsid w:val="00D91835"/>
    <w:rsid w:val="00D91FD7"/>
    <w:rsid w:val="00DA1AE7"/>
    <w:rsid w:val="00DA344E"/>
    <w:rsid w:val="00DB1095"/>
    <w:rsid w:val="00DB20CA"/>
    <w:rsid w:val="00DB66C8"/>
    <w:rsid w:val="00DC2CE7"/>
    <w:rsid w:val="00DC4437"/>
    <w:rsid w:val="00DC647B"/>
    <w:rsid w:val="00DD0CE8"/>
    <w:rsid w:val="00DD3C96"/>
    <w:rsid w:val="00DD43BC"/>
    <w:rsid w:val="00DD5B25"/>
    <w:rsid w:val="00DE0097"/>
    <w:rsid w:val="00DE0FA5"/>
    <w:rsid w:val="00DE6A81"/>
    <w:rsid w:val="00DF26F7"/>
    <w:rsid w:val="00DF282A"/>
    <w:rsid w:val="00DF41C3"/>
    <w:rsid w:val="00DF4E35"/>
    <w:rsid w:val="00DF5468"/>
    <w:rsid w:val="00DF5639"/>
    <w:rsid w:val="00DF569B"/>
    <w:rsid w:val="00E0164B"/>
    <w:rsid w:val="00E03A0A"/>
    <w:rsid w:val="00E102FC"/>
    <w:rsid w:val="00E13A95"/>
    <w:rsid w:val="00E14779"/>
    <w:rsid w:val="00E16BE2"/>
    <w:rsid w:val="00E21C0A"/>
    <w:rsid w:val="00E279FD"/>
    <w:rsid w:val="00E33288"/>
    <w:rsid w:val="00E37118"/>
    <w:rsid w:val="00E41EFD"/>
    <w:rsid w:val="00E44C9F"/>
    <w:rsid w:val="00E52A9A"/>
    <w:rsid w:val="00E538EC"/>
    <w:rsid w:val="00E56204"/>
    <w:rsid w:val="00E56728"/>
    <w:rsid w:val="00E56A6A"/>
    <w:rsid w:val="00E57400"/>
    <w:rsid w:val="00E60A0F"/>
    <w:rsid w:val="00E60CD2"/>
    <w:rsid w:val="00E61FC9"/>
    <w:rsid w:val="00E676C6"/>
    <w:rsid w:val="00E74106"/>
    <w:rsid w:val="00E76E66"/>
    <w:rsid w:val="00E81DDB"/>
    <w:rsid w:val="00E844A8"/>
    <w:rsid w:val="00E8491C"/>
    <w:rsid w:val="00E85C37"/>
    <w:rsid w:val="00E90A0A"/>
    <w:rsid w:val="00E9187E"/>
    <w:rsid w:val="00E93910"/>
    <w:rsid w:val="00E94C82"/>
    <w:rsid w:val="00E959E0"/>
    <w:rsid w:val="00EA024F"/>
    <w:rsid w:val="00EA0329"/>
    <w:rsid w:val="00EA2B49"/>
    <w:rsid w:val="00EA3FEC"/>
    <w:rsid w:val="00EA4F22"/>
    <w:rsid w:val="00EA6F77"/>
    <w:rsid w:val="00EA7B7A"/>
    <w:rsid w:val="00EA7FBB"/>
    <w:rsid w:val="00EB0952"/>
    <w:rsid w:val="00EB1797"/>
    <w:rsid w:val="00EB575E"/>
    <w:rsid w:val="00EB6666"/>
    <w:rsid w:val="00EC0C6D"/>
    <w:rsid w:val="00EC14F3"/>
    <w:rsid w:val="00EC23E1"/>
    <w:rsid w:val="00EC3FF8"/>
    <w:rsid w:val="00ED0113"/>
    <w:rsid w:val="00ED6D51"/>
    <w:rsid w:val="00EE31C4"/>
    <w:rsid w:val="00EE3F77"/>
    <w:rsid w:val="00EE79AF"/>
    <w:rsid w:val="00EF00AE"/>
    <w:rsid w:val="00EF744D"/>
    <w:rsid w:val="00EF7EB7"/>
    <w:rsid w:val="00F02937"/>
    <w:rsid w:val="00F038E2"/>
    <w:rsid w:val="00F0407D"/>
    <w:rsid w:val="00F06233"/>
    <w:rsid w:val="00F067A2"/>
    <w:rsid w:val="00F067EE"/>
    <w:rsid w:val="00F1209B"/>
    <w:rsid w:val="00F146E2"/>
    <w:rsid w:val="00F27725"/>
    <w:rsid w:val="00F27D71"/>
    <w:rsid w:val="00F30EDD"/>
    <w:rsid w:val="00F34E0F"/>
    <w:rsid w:val="00F377A4"/>
    <w:rsid w:val="00F42C06"/>
    <w:rsid w:val="00F502CC"/>
    <w:rsid w:val="00F5169C"/>
    <w:rsid w:val="00F526D2"/>
    <w:rsid w:val="00F60BE1"/>
    <w:rsid w:val="00F619E4"/>
    <w:rsid w:val="00F62EB0"/>
    <w:rsid w:val="00F67057"/>
    <w:rsid w:val="00F70E27"/>
    <w:rsid w:val="00F719F7"/>
    <w:rsid w:val="00F71D46"/>
    <w:rsid w:val="00F71E65"/>
    <w:rsid w:val="00F77B3F"/>
    <w:rsid w:val="00F82EB8"/>
    <w:rsid w:val="00F8732B"/>
    <w:rsid w:val="00F90ADC"/>
    <w:rsid w:val="00F924A4"/>
    <w:rsid w:val="00F9347E"/>
    <w:rsid w:val="00F9373B"/>
    <w:rsid w:val="00F97244"/>
    <w:rsid w:val="00FA12CB"/>
    <w:rsid w:val="00FA2086"/>
    <w:rsid w:val="00FA38D4"/>
    <w:rsid w:val="00FA782D"/>
    <w:rsid w:val="00FB0718"/>
    <w:rsid w:val="00FB08D0"/>
    <w:rsid w:val="00FB69C5"/>
    <w:rsid w:val="00FB7123"/>
    <w:rsid w:val="00FC14E5"/>
    <w:rsid w:val="00FD0F0C"/>
    <w:rsid w:val="00FD4308"/>
    <w:rsid w:val="00FD7B64"/>
    <w:rsid w:val="00FE10FC"/>
    <w:rsid w:val="00FE1117"/>
    <w:rsid w:val="00FE2B0D"/>
    <w:rsid w:val="00FE34EE"/>
    <w:rsid w:val="00FE3AA0"/>
    <w:rsid w:val="00FF17D4"/>
    <w:rsid w:val="00FF29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AE"/>
    <w:pPr>
      <w:spacing w:after="200" w:line="276" w:lineRule="auto"/>
    </w:pPr>
    <w:rPr>
      <w:sz w:val="22"/>
      <w:szCs w:val="22"/>
      <w:lang w:eastAsia="en-US"/>
    </w:rPr>
  </w:style>
  <w:style w:type="paragraph" w:styleId="Titre1">
    <w:name w:val="heading 1"/>
    <w:basedOn w:val="Normal"/>
    <w:link w:val="Titre1Car"/>
    <w:uiPriority w:val="9"/>
    <w:qFormat/>
    <w:rsid w:val="00AB06C5"/>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06C5"/>
    <w:rPr>
      <w:rFonts w:ascii="Times New Roman" w:eastAsia="Times New Roman" w:hAnsi="Times New Roman"/>
      <w:b/>
      <w:bCs/>
      <w:kern w:val="36"/>
      <w:sz w:val="48"/>
      <w:szCs w:val="48"/>
    </w:rPr>
  </w:style>
  <w:style w:type="character" w:styleId="Lienhypertexte">
    <w:name w:val="Hyperlink"/>
    <w:basedOn w:val="Policepardfaut"/>
    <w:uiPriority w:val="99"/>
    <w:semiHidden/>
    <w:unhideWhenUsed/>
    <w:rsid w:val="00AB06C5"/>
    <w:rPr>
      <w:color w:val="0000FF"/>
      <w:u w:val="single"/>
    </w:rPr>
  </w:style>
  <w:style w:type="character" w:customStyle="1" w:styleId="datearticle">
    <w:name w:val="date_article"/>
    <w:basedOn w:val="Policepardfaut"/>
    <w:rsid w:val="00AB06C5"/>
  </w:style>
  <w:style w:type="character" w:customStyle="1" w:styleId="auteurarticle">
    <w:name w:val="auteur_article"/>
    <w:basedOn w:val="Policepardfaut"/>
    <w:rsid w:val="00AB06C5"/>
  </w:style>
  <w:style w:type="character" w:customStyle="1" w:styleId="auteurmembre">
    <w:name w:val="auteur_membre"/>
    <w:basedOn w:val="Policepardfaut"/>
    <w:rsid w:val="00AB06C5"/>
  </w:style>
  <w:style w:type="paragraph" w:styleId="NormalWeb">
    <w:name w:val="Normal (Web)"/>
    <w:basedOn w:val="Normal"/>
    <w:uiPriority w:val="99"/>
    <w:semiHidden/>
    <w:unhideWhenUsed/>
    <w:rsid w:val="00AB06C5"/>
    <w:pPr>
      <w:spacing w:before="100" w:beforeAutospacing="1" w:after="100" w:afterAutospacing="1" w:line="240" w:lineRule="auto"/>
    </w:pPr>
    <w:rPr>
      <w:rFonts w:ascii="Times New Roman" w:eastAsia="Times New Roman" w:hAnsi="Times New Roman"/>
      <w:sz w:val="24"/>
      <w:szCs w:val="24"/>
      <w:lang w:eastAsia="fr-FR"/>
    </w:rPr>
  </w:style>
  <w:style w:type="paragraph" w:styleId="Textedebulles">
    <w:name w:val="Balloon Text"/>
    <w:basedOn w:val="Normal"/>
    <w:link w:val="TextedebullesCar"/>
    <w:uiPriority w:val="99"/>
    <w:semiHidden/>
    <w:unhideWhenUsed/>
    <w:rsid w:val="00AB06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06C5"/>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923878892">
      <w:bodyDiv w:val="1"/>
      <w:marLeft w:val="0"/>
      <w:marRight w:val="0"/>
      <w:marTop w:val="0"/>
      <w:marBottom w:val="0"/>
      <w:divBdr>
        <w:top w:val="none" w:sz="0" w:space="0" w:color="auto"/>
        <w:left w:val="none" w:sz="0" w:space="0" w:color="auto"/>
        <w:bottom w:val="none" w:sz="0" w:space="0" w:color="auto"/>
        <w:right w:val="none" w:sz="0" w:space="0" w:color="auto"/>
      </w:divBdr>
      <w:divsChild>
        <w:div w:id="704136197">
          <w:marLeft w:val="0"/>
          <w:marRight w:val="0"/>
          <w:marTop w:val="0"/>
          <w:marBottom w:val="0"/>
          <w:divBdr>
            <w:top w:val="none" w:sz="0" w:space="0" w:color="auto"/>
            <w:left w:val="none" w:sz="0" w:space="0" w:color="auto"/>
            <w:bottom w:val="none" w:sz="0" w:space="0" w:color="auto"/>
            <w:right w:val="none" w:sz="0" w:space="0" w:color="auto"/>
          </w:divBdr>
        </w:div>
        <w:div w:id="489372329">
          <w:marLeft w:val="0"/>
          <w:marRight w:val="0"/>
          <w:marTop w:val="0"/>
          <w:marBottom w:val="0"/>
          <w:divBdr>
            <w:top w:val="none" w:sz="0" w:space="0" w:color="auto"/>
            <w:left w:val="none" w:sz="0" w:space="0" w:color="auto"/>
            <w:bottom w:val="none" w:sz="0" w:space="0" w:color="auto"/>
            <w:right w:val="none" w:sz="0" w:space="0" w:color="auto"/>
          </w:divBdr>
          <w:divsChild>
            <w:div w:id="882719755">
              <w:marLeft w:val="0"/>
              <w:marRight w:val="0"/>
              <w:marTop w:val="0"/>
              <w:marBottom w:val="0"/>
              <w:divBdr>
                <w:top w:val="none" w:sz="0" w:space="0" w:color="auto"/>
                <w:left w:val="none" w:sz="0" w:space="0" w:color="auto"/>
                <w:bottom w:val="none" w:sz="0" w:space="0" w:color="auto"/>
                <w:right w:val="none" w:sz="0" w:space="0" w:color="auto"/>
              </w:divBdr>
              <w:divsChild>
                <w:div w:id="1365397654">
                  <w:marLeft w:val="0"/>
                  <w:marRight w:val="0"/>
                  <w:marTop w:val="0"/>
                  <w:marBottom w:val="0"/>
                  <w:divBdr>
                    <w:top w:val="none" w:sz="0" w:space="0" w:color="auto"/>
                    <w:left w:val="none" w:sz="0" w:space="0" w:color="auto"/>
                    <w:bottom w:val="none" w:sz="0" w:space="0" w:color="auto"/>
                    <w:right w:val="none" w:sz="0" w:space="0" w:color="auto"/>
                  </w:divBdr>
                  <w:divsChild>
                    <w:div w:id="1271736929">
                      <w:marLeft w:val="0"/>
                      <w:marRight w:val="0"/>
                      <w:marTop w:val="0"/>
                      <w:marBottom w:val="0"/>
                      <w:divBdr>
                        <w:top w:val="none" w:sz="0" w:space="0" w:color="auto"/>
                        <w:left w:val="none" w:sz="0" w:space="0" w:color="auto"/>
                        <w:bottom w:val="none" w:sz="0" w:space="0" w:color="auto"/>
                        <w:right w:val="none" w:sz="0" w:space="0" w:color="auto"/>
                      </w:divBdr>
                      <w:divsChild>
                        <w:div w:id="201947308">
                          <w:marLeft w:val="0"/>
                          <w:marRight w:val="0"/>
                          <w:marTop w:val="0"/>
                          <w:marBottom w:val="0"/>
                          <w:divBdr>
                            <w:top w:val="none" w:sz="0" w:space="0" w:color="auto"/>
                            <w:left w:val="none" w:sz="0" w:space="0" w:color="auto"/>
                            <w:bottom w:val="none" w:sz="0" w:space="0" w:color="auto"/>
                            <w:right w:val="none" w:sz="0" w:space="0" w:color="auto"/>
                          </w:divBdr>
                        </w:div>
                        <w:div w:id="237063082">
                          <w:marLeft w:val="0"/>
                          <w:marRight w:val="0"/>
                          <w:marTop w:val="0"/>
                          <w:marBottom w:val="0"/>
                          <w:divBdr>
                            <w:top w:val="none" w:sz="0" w:space="0" w:color="auto"/>
                            <w:left w:val="none" w:sz="0" w:space="0" w:color="auto"/>
                            <w:bottom w:val="none" w:sz="0" w:space="0" w:color="auto"/>
                            <w:right w:val="none" w:sz="0" w:space="0" w:color="auto"/>
                          </w:divBdr>
                          <w:divsChild>
                            <w:div w:id="412557306">
                              <w:marLeft w:val="0"/>
                              <w:marRight w:val="0"/>
                              <w:marTop w:val="0"/>
                              <w:marBottom w:val="0"/>
                              <w:divBdr>
                                <w:top w:val="none" w:sz="0" w:space="0" w:color="auto"/>
                                <w:left w:val="none" w:sz="0" w:space="0" w:color="auto"/>
                                <w:bottom w:val="none" w:sz="0" w:space="0" w:color="auto"/>
                                <w:right w:val="none" w:sz="0" w:space="0" w:color="auto"/>
                              </w:divBdr>
                            </w:div>
                            <w:div w:id="1252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a.fr/economie-et-societe/vie-economique/video/I00013080/charles-de-gaulle-la-politique-de-la-france-ne-se-fait-pas-a-la-corbeille.fr.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Particulier</dc:creator>
  <cp:keywords/>
  <dc:description/>
  <cp:lastModifiedBy>Particulier</cp:lastModifiedBy>
  <cp:revision>1</cp:revision>
  <dcterms:created xsi:type="dcterms:W3CDTF">2010-10-22T10:56:00Z</dcterms:created>
  <dcterms:modified xsi:type="dcterms:W3CDTF">2010-10-22T11:11:00Z</dcterms:modified>
</cp:coreProperties>
</file>